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8AE46" w14:textId="77777777" w:rsidR="00E64A77" w:rsidRPr="009C12E3" w:rsidRDefault="00E64A77" w:rsidP="66CE6EBD">
      <w:pPr>
        <w:spacing w:line="240" w:lineRule="auto"/>
        <w:jc w:val="center"/>
        <w:rPr>
          <w:rFonts w:ascii="Arial" w:eastAsia="Arial" w:hAnsi="Arial" w:cs="Arial"/>
          <w:b/>
          <w:lang w:val="es-ES_tradnl"/>
        </w:rPr>
      </w:pPr>
    </w:p>
    <w:p w14:paraId="357F5391" w14:textId="77777777" w:rsidR="00F73637" w:rsidRPr="009C12E3" w:rsidRDefault="00F73637" w:rsidP="00F73637">
      <w:pPr>
        <w:pStyle w:val="Tabladecuadrcula31"/>
        <w:spacing w:before="0" w:line="240" w:lineRule="auto"/>
        <w:jc w:val="center"/>
        <w:rPr>
          <w:rFonts w:ascii="Arial" w:hAnsi="Arial" w:cs="Arial"/>
          <w:color w:val="auto"/>
          <w:sz w:val="22"/>
          <w:szCs w:val="22"/>
          <w:lang w:val="es-ES_tradnl"/>
        </w:rPr>
      </w:pPr>
      <w:r w:rsidRPr="009C12E3">
        <w:rPr>
          <w:rFonts w:ascii="Arial" w:hAnsi="Arial" w:cs="Arial"/>
          <w:color w:val="auto"/>
          <w:sz w:val="22"/>
          <w:szCs w:val="22"/>
          <w:lang w:val="es-ES_tradnl"/>
        </w:rPr>
        <w:t>TABLA DE CONTENIDO</w:t>
      </w:r>
    </w:p>
    <w:p w14:paraId="70B5B2F8" w14:textId="77777777" w:rsidR="00F73637" w:rsidRPr="009C12E3" w:rsidRDefault="00F73637" w:rsidP="00F73637">
      <w:pPr>
        <w:spacing w:after="0" w:line="240" w:lineRule="auto"/>
        <w:rPr>
          <w:rFonts w:ascii="Arial" w:hAnsi="Arial" w:cs="Arial"/>
          <w:lang w:val="es-ES_tradnl"/>
        </w:rPr>
      </w:pPr>
    </w:p>
    <w:p w14:paraId="059FD75F" w14:textId="77777777" w:rsidR="00F73637" w:rsidRDefault="00F73637" w:rsidP="00F73637">
      <w:pPr>
        <w:pStyle w:val="TDC1"/>
        <w:rPr>
          <w:rFonts w:asciiTheme="minorHAnsi" w:eastAsiaTheme="minorEastAsia" w:hAnsiTheme="minorHAnsi" w:cstheme="minorBidi"/>
          <w:noProof/>
          <w:sz w:val="24"/>
          <w:szCs w:val="24"/>
          <w:lang w:val="es-CO" w:eastAsia="es-ES_tradnl"/>
        </w:rPr>
      </w:pPr>
      <w:r w:rsidRPr="009C12E3">
        <w:rPr>
          <w:rFonts w:ascii="Arial" w:hAnsi="Arial" w:cs="Arial"/>
          <w:lang w:val="es-ES_tradnl"/>
        </w:rPr>
        <w:fldChar w:fldCharType="begin"/>
      </w:r>
      <w:r w:rsidRPr="009C12E3">
        <w:rPr>
          <w:rFonts w:ascii="Arial" w:hAnsi="Arial" w:cs="Arial"/>
          <w:lang w:val="es-ES_tradnl"/>
        </w:rPr>
        <w:instrText xml:space="preserve"> TOC \o "1-4" \h \z \u </w:instrText>
      </w:r>
      <w:r w:rsidRPr="009C12E3">
        <w:rPr>
          <w:rFonts w:ascii="Arial" w:hAnsi="Arial" w:cs="Arial"/>
          <w:lang w:val="es-ES_tradnl"/>
        </w:rPr>
        <w:fldChar w:fldCharType="separate"/>
      </w:r>
      <w:hyperlink w:anchor="_Toc74153493" w:history="1">
        <w:r w:rsidRPr="00F52BAD">
          <w:rPr>
            <w:rStyle w:val="Hipervnculo"/>
            <w:rFonts w:ascii="Arial" w:hAnsi="Arial" w:cs="Arial"/>
            <w:noProof/>
            <w:lang w:val="es-ES_tradnl"/>
          </w:rPr>
          <w:t>INTRODUCCIÓN</w:t>
        </w:r>
        <w:r>
          <w:rPr>
            <w:noProof/>
            <w:webHidden/>
          </w:rPr>
          <w:tab/>
        </w:r>
        <w:r>
          <w:rPr>
            <w:noProof/>
            <w:webHidden/>
          </w:rPr>
          <w:fldChar w:fldCharType="begin"/>
        </w:r>
        <w:r>
          <w:rPr>
            <w:noProof/>
            <w:webHidden/>
          </w:rPr>
          <w:instrText xml:space="preserve"> PAGEREF _Toc74153493 \h </w:instrText>
        </w:r>
        <w:r>
          <w:rPr>
            <w:noProof/>
            <w:webHidden/>
          </w:rPr>
        </w:r>
        <w:r>
          <w:rPr>
            <w:noProof/>
            <w:webHidden/>
          </w:rPr>
          <w:fldChar w:fldCharType="separate"/>
        </w:r>
        <w:r>
          <w:rPr>
            <w:noProof/>
            <w:webHidden/>
          </w:rPr>
          <w:t>4</w:t>
        </w:r>
        <w:r>
          <w:rPr>
            <w:noProof/>
            <w:webHidden/>
          </w:rPr>
          <w:fldChar w:fldCharType="end"/>
        </w:r>
      </w:hyperlink>
    </w:p>
    <w:p w14:paraId="601613FA" w14:textId="77777777" w:rsidR="00F73637" w:rsidRDefault="00F73637" w:rsidP="00F73637">
      <w:pPr>
        <w:pStyle w:val="TDC1"/>
        <w:rPr>
          <w:rFonts w:asciiTheme="minorHAnsi" w:eastAsiaTheme="minorEastAsia" w:hAnsiTheme="minorHAnsi" w:cstheme="minorBidi"/>
          <w:noProof/>
          <w:sz w:val="24"/>
          <w:szCs w:val="24"/>
          <w:lang w:val="es-CO" w:eastAsia="es-ES_tradnl"/>
        </w:rPr>
      </w:pPr>
      <w:hyperlink w:anchor="_Toc74153494" w:history="1">
        <w:r w:rsidRPr="00F52BAD">
          <w:rPr>
            <w:rStyle w:val="Hipervnculo"/>
            <w:rFonts w:ascii="Arial" w:hAnsi="Arial" w:cs="Arial"/>
            <w:noProof/>
            <w:lang w:val="es-ES_tradnl"/>
          </w:rPr>
          <w:t>CAPÍTULO I</w:t>
        </w:r>
        <w:r>
          <w:rPr>
            <w:noProof/>
            <w:webHidden/>
          </w:rPr>
          <w:tab/>
        </w:r>
        <w:r>
          <w:rPr>
            <w:noProof/>
            <w:webHidden/>
          </w:rPr>
          <w:fldChar w:fldCharType="begin"/>
        </w:r>
        <w:r>
          <w:rPr>
            <w:noProof/>
            <w:webHidden/>
          </w:rPr>
          <w:instrText xml:space="preserve"> PAGEREF _Toc74153494 \h </w:instrText>
        </w:r>
        <w:r>
          <w:rPr>
            <w:noProof/>
            <w:webHidden/>
          </w:rPr>
        </w:r>
        <w:r>
          <w:rPr>
            <w:noProof/>
            <w:webHidden/>
          </w:rPr>
          <w:fldChar w:fldCharType="separate"/>
        </w:r>
        <w:r>
          <w:rPr>
            <w:noProof/>
            <w:webHidden/>
          </w:rPr>
          <w:t>5</w:t>
        </w:r>
        <w:r>
          <w:rPr>
            <w:noProof/>
            <w:webHidden/>
          </w:rPr>
          <w:fldChar w:fldCharType="end"/>
        </w:r>
      </w:hyperlink>
    </w:p>
    <w:p w14:paraId="4A094E10" w14:textId="77777777" w:rsidR="00F73637" w:rsidRDefault="00F73637" w:rsidP="00F73637">
      <w:pPr>
        <w:pStyle w:val="TDC2"/>
        <w:rPr>
          <w:rFonts w:asciiTheme="minorHAnsi" w:eastAsiaTheme="minorEastAsia" w:hAnsiTheme="minorHAnsi" w:cstheme="minorBidi"/>
          <w:noProof/>
          <w:sz w:val="24"/>
          <w:szCs w:val="24"/>
          <w:lang w:val="es-CO" w:eastAsia="es-ES_tradnl"/>
        </w:rPr>
      </w:pPr>
      <w:hyperlink w:anchor="_Toc74153495" w:history="1">
        <w:r w:rsidRPr="00F52BAD">
          <w:rPr>
            <w:rStyle w:val="Hipervnculo"/>
            <w:rFonts w:ascii="Arial" w:hAnsi="Arial" w:cs="Arial"/>
            <w:noProof/>
            <w:lang w:val="es-ES_tradnl"/>
          </w:rPr>
          <w:t>1.</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ASPECTOS GENERALES</w:t>
        </w:r>
        <w:r>
          <w:rPr>
            <w:noProof/>
            <w:webHidden/>
          </w:rPr>
          <w:tab/>
        </w:r>
        <w:r>
          <w:rPr>
            <w:noProof/>
            <w:webHidden/>
          </w:rPr>
          <w:fldChar w:fldCharType="begin"/>
        </w:r>
        <w:r>
          <w:rPr>
            <w:noProof/>
            <w:webHidden/>
          </w:rPr>
          <w:instrText xml:space="preserve"> PAGEREF _Toc74153495 \h </w:instrText>
        </w:r>
        <w:r>
          <w:rPr>
            <w:noProof/>
            <w:webHidden/>
          </w:rPr>
        </w:r>
        <w:r>
          <w:rPr>
            <w:noProof/>
            <w:webHidden/>
          </w:rPr>
          <w:fldChar w:fldCharType="separate"/>
        </w:r>
        <w:r>
          <w:rPr>
            <w:noProof/>
            <w:webHidden/>
          </w:rPr>
          <w:t>5</w:t>
        </w:r>
        <w:r>
          <w:rPr>
            <w:noProof/>
            <w:webHidden/>
          </w:rPr>
          <w:fldChar w:fldCharType="end"/>
        </w:r>
      </w:hyperlink>
    </w:p>
    <w:p w14:paraId="62049965" w14:textId="77777777" w:rsidR="00F73637" w:rsidRDefault="00F73637" w:rsidP="00F73637">
      <w:pPr>
        <w:pStyle w:val="TDC3"/>
        <w:tabs>
          <w:tab w:val="left" w:pos="1200"/>
          <w:tab w:val="right" w:leader="dot" w:pos="9397"/>
        </w:tabs>
        <w:rPr>
          <w:rFonts w:asciiTheme="minorHAnsi" w:eastAsiaTheme="minorEastAsia" w:hAnsiTheme="minorHAnsi" w:cstheme="minorBidi"/>
          <w:noProof/>
          <w:sz w:val="24"/>
          <w:szCs w:val="24"/>
          <w:lang w:val="es-CO" w:eastAsia="es-ES_tradnl"/>
        </w:rPr>
      </w:pPr>
      <w:hyperlink w:anchor="_Toc74153496" w:history="1">
        <w:r w:rsidRPr="00F52BAD">
          <w:rPr>
            <w:rStyle w:val="Hipervnculo"/>
            <w:rFonts w:ascii="Arial" w:hAnsi="Arial" w:cs="Arial"/>
            <w:noProof/>
            <w:lang w:val="es-ES_tradnl"/>
          </w:rPr>
          <w:t>1.1.</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CAMPO DE APLICACIÓN</w:t>
        </w:r>
        <w:r>
          <w:rPr>
            <w:noProof/>
            <w:webHidden/>
          </w:rPr>
          <w:tab/>
        </w:r>
        <w:r>
          <w:rPr>
            <w:noProof/>
            <w:webHidden/>
          </w:rPr>
          <w:fldChar w:fldCharType="begin"/>
        </w:r>
        <w:r>
          <w:rPr>
            <w:noProof/>
            <w:webHidden/>
          </w:rPr>
          <w:instrText xml:space="preserve"> PAGEREF _Toc74153496 \h </w:instrText>
        </w:r>
        <w:r>
          <w:rPr>
            <w:noProof/>
            <w:webHidden/>
          </w:rPr>
        </w:r>
        <w:r>
          <w:rPr>
            <w:noProof/>
            <w:webHidden/>
          </w:rPr>
          <w:fldChar w:fldCharType="separate"/>
        </w:r>
        <w:r>
          <w:rPr>
            <w:noProof/>
            <w:webHidden/>
          </w:rPr>
          <w:t>5</w:t>
        </w:r>
        <w:r>
          <w:rPr>
            <w:noProof/>
            <w:webHidden/>
          </w:rPr>
          <w:fldChar w:fldCharType="end"/>
        </w:r>
      </w:hyperlink>
    </w:p>
    <w:p w14:paraId="657DB2DF" w14:textId="77777777" w:rsidR="00F73637" w:rsidRDefault="00F73637" w:rsidP="00F73637">
      <w:pPr>
        <w:pStyle w:val="TDC3"/>
        <w:tabs>
          <w:tab w:val="left" w:pos="1200"/>
          <w:tab w:val="right" w:leader="dot" w:pos="9397"/>
        </w:tabs>
        <w:rPr>
          <w:rFonts w:asciiTheme="minorHAnsi" w:eastAsiaTheme="minorEastAsia" w:hAnsiTheme="minorHAnsi" w:cstheme="minorBidi"/>
          <w:noProof/>
          <w:sz w:val="24"/>
          <w:szCs w:val="24"/>
          <w:lang w:val="es-CO" w:eastAsia="es-ES_tradnl"/>
        </w:rPr>
      </w:pPr>
      <w:hyperlink w:anchor="_Toc74153497" w:history="1">
        <w:r w:rsidRPr="00F52BAD">
          <w:rPr>
            <w:rStyle w:val="Hipervnculo"/>
            <w:rFonts w:ascii="Arial" w:hAnsi="Arial" w:cs="Arial"/>
            <w:noProof/>
            <w:lang w:val="es-ES_tradnl"/>
          </w:rPr>
          <w:t>1.2.</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NATURALEZA JURÍDICA DE LA SECRETARÍA DISTRITAL DE INTEGRACIÓN SOCIAL</w:t>
        </w:r>
        <w:r>
          <w:rPr>
            <w:noProof/>
            <w:webHidden/>
          </w:rPr>
          <w:tab/>
        </w:r>
        <w:r>
          <w:rPr>
            <w:noProof/>
            <w:webHidden/>
          </w:rPr>
          <w:fldChar w:fldCharType="begin"/>
        </w:r>
        <w:r>
          <w:rPr>
            <w:noProof/>
            <w:webHidden/>
          </w:rPr>
          <w:instrText xml:space="preserve"> PAGEREF _Toc74153497 \h </w:instrText>
        </w:r>
        <w:r>
          <w:rPr>
            <w:noProof/>
            <w:webHidden/>
          </w:rPr>
        </w:r>
        <w:r>
          <w:rPr>
            <w:noProof/>
            <w:webHidden/>
          </w:rPr>
          <w:fldChar w:fldCharType="separate"/>
        </w:r>
        <w:r>
          <w:rPr>
            <w:noProof/>
            <w:webHidden/>
          </w:rPr>
          <w:t>5</w:t>
        </w:r>
        <w:r>
          <w:rPr>
            <w:noProof/>
            <w:webHidden/>
          </w:rPr>
          <w:fldChar w:fldCharType="end"/>
        </w:r>
      </w:hyperlink>
    </w:p>
    <w:p w14:paraId="22440688" w14:textId="77777777" w:rsidR="00F73637" w:rsidRDefault="00F73637" w:rsidP="00F73637">
      <w:pPr>
        <w:pStyle w:val="TDC3"/>
        <w:tabs>
          <w:tab w:val="left" w:pos="1200"/>
          <w:tab w:val="right" w:leader="dot" w:pos="9397"/>
        </w:tabs>
        <w:rPr>
          <w:rFonts w:asciiTheme="minorHAnsi" w:eastAsiaTheme="minorEastAsia" w:hAnsiTheme="minorHAnsi" w:cstheme="minorBidi"/>
          <w:noProof/>
          <w:sz w:val="24"/>
          <w:szCs w:val="24"/>
          <w:lang w:val="es-CO" w:eastAsia="es-ES_tradnl"/>
        </w:rPr>
      </w:pPr>
      <w:hyperlink w:anchor="_Toc74153498" w:history="1">
        <w:r w:rsidRPr="00F52BAD">
          <w:rPr>
            <w:rStyle w:val="Hipervnculo"/>
            <w:rFonts w:ascii="Arial" w:hAnsi="Arial" w:cs="Arial"/>
            <w:noProof/>
            <w:lang w:val="es-ES_tradnl"/>
          </w:rPr>
          <w:t>1.3.</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ESTRUCTURA ORGÁNICA DE LA ENTIDAD</w:t>
        </w:r>
        <w:r>
          <w:rPr>
            <w:noProof/>
            <w:webHidden/>
          </w:rPr>
          <w:tab/>
        </w:r>
        <w:r>
          <w:rPr>
            <w:noProof/>
            <w:webHidden/>
          </w:rPr>
          <w:fldChar w:fldCharType="begin"/>
        </w:r>
        <w:r>
          <w:rPr>
            <w:noProof/>
            <w:webHidden/>
          </w:rPr>
          <w:instrText xml:space="preserve"> PAGEREF _Toc74153498 \h </w:instrText>
        </w:r>
        <w:r>
          <w:rPr>
            <w:noProof/>
            <w:webHidden/>
          </w:rPr>
        </w:r>
        <w:r>
          <w:rPr>
            <w:noProof/>
            <w:webHidden/>
          </w:rPr>
          <w:fldChar w:fldCharType="separate"/>
        </w:r>
        <w:r>
          <w:rPr>
            <w:noProof/>
            <w:webHidden/>
          </w:rPr>
          <w:t>6</w:t>
        </w:r>
        <w:r>
          <w:rPr>
            <w:noProof/>
            <w:webHidden/>
          </w:rPr>
          <w:fldChar w:fldCharType="end"/>
        </w:r>
      </w:hyperlink>
    </w:p>
    <w:p w14:paraId="26BB4A01" w14:textId="77777777" w:rsidR="00F73637" w:rsidRDefault="00F73637" w:rsidP="00F73637">
      <w:pPr>
        <w:pStyle w:val="TDC3"/>
        <w:tabs>
          <w:tab w:val="left" w:pos="1200"/>
          <w:tab w:val="right" w:leader="dot" w:pos="9397"/>
        </w:tabs>
        <w:rPr>
          <w:rFonts w:asciiTheme="minorHAnsi" w:eastAsiaTheme="minorEastAsia" w:hAnsiTheme="minorHAnsi" w:cstheme="minorBidi"/>
          <w:noProof/>
          <w:sz w:val="24"/>
          <w:szCs w:val="24"/>
          <w:lang w:val="es-CO" w:eastAsia="es-ES_tradnl"/>
        </w:rPr>
      </w:pPr>
      <w:hyperlink w:anchor="_Toc74153499" w:history="1">
        <w:r w:rsidRPr="00F52BAD">
          <w:rPr>
            <w:rStyle w:val="Hipervnculo"/>
            <w:rFonts w:ascii="Arial" w:hAnsi="Arial" w:cs="Arial"/>
            <w:noProof/>
            <w:lang w:val="es-ES_tradnl"/>
          </w:rPr>
          <w:t>1.4.</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MISIÓN</w:t>
        </w:r>
        <w:r>
          <w:rPr>
            <w:noProof/>
            <w:webHidden/>
          </w:rPr>
          <w:tab/>
        </w:r>
        <w:r>
          <w:rPr>
            <w:noProof/>
            <w:webHidden/>
          </w:rPr>
          <w:fldChar w:fldCharType="begin"/>
        </w:r>
        <w:r>
          <w:rPr>
            <w:noProof/>
            <w:webHidden/>
          </w:rPr>
          <w:instrText xml:space="preserve"> PAGEREF _Toc74153499 \h </w:instrText>
        </w:r>
        <w:r>
          <w:rPr>
            <w:noProof/>
            <w:webHidden/>
          </w:rPr>
        </w:r>
        <w:r>
          <w:rPr>
            <w:noProof/>
            <w:webHidden/>
          </w:rPr>
          <w:fldChar w:fldCharType="separate"/>
        </w:r>
        <w:r>
          <w:rPr>
            <w:noProof/>
            <w:webHidden/>
          </w:rPr>
          <w:t>6</w:t>
        </w:r>
        <w:r>
          <w:rPr>
            <w:noProof/>
            <w:webHidden/>
          </w:rPr>
          <w:fldChar w:fldCharType="end"/>
        </w:r>
      </w:hyperlink>
    </w:p>
    <w:p w14:paraId="7A12BD7C" w14:textId="77777777" w:rsidR="00F73637" w:rsidRDefault="00F73637" w:rsidP="00F73637">
      <w:pPr>
        <w:pStyle w:val="TDC3"/>
        <w:tabs>
          <w:tab w:val="left" w:pos="1200"/>
          <w:tab w:val="right" w:leader="dot" w:pos="9397"/>
        </w:tabs>
        <w:rPr>
          <w:rFonts w:asciiTheme="minorHAnsi" w:eastAsiaTheme="minorEastAsia" w:hAnsiTheme="minorHAnsi" w:cstheme="minorBidi"/>
          <w:noProof/>
          <w:sz w:val="24"/>
          <w:szCs w:val="24"/>
          <w:lang w:val="es-CO" w:eastAsia="es-ES_tradnl"/>
        </w:rPr>
      </w:pPr>
      <w:hyperlink w:anchor="_Toc74153500" w:history="1">
        <w:r w:rsidRPr="00F52BAD">
          <w:rPr>
            <w:rStyle w:val="Hipervnculo"/>
            <w:rFonts w:ascii="Arial" w:hAnsi="Arial" w:cs="Arial"/>
            <w:noProof/>
            <w:lang w:val="es-ES_tradnl"/>
          </w:rPr>
          <w:t>1.5.</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VISIÓN</w:t>
        </w:r>
        <w:r>
          <w:rPr>
            <w:noProof/>
            <w:webHidden/>
          </w:rPr>
          <w:tab/>
        </w:r>
        <w:r>
          <w:rPr>
            <w:noProof/>
            <w:webHidden/>
          </w:rPr>
          <w:fldChar w:fldCharType="begin"/>
        </w:r>
        <w:r>
          <w:rPr>
            <w:noProof/>
            <w:webHidden/>
          </w:rPr>
          <w:instrText xml:space="preserve"> PAGEREF _Toc74153500 \h </w:instrText>
        </w:r>
        <w:r>
          <w:rPr>
            <w:noProof/>
            <w:webHidden/>
          </w:rPr>
        </w:r>
        <w:r>
          <w:rPr>
            <w:noProof/>
            <w:webHidden/>
          </w:rPr>
          <w:fldChar w:fldCharType="separate"/>
        </w:r>
        <w:r>
          <w:rPr>
            <w:noProof/>
            <w:webHidden/>
          </w:rPr>
          <w:t>7</w:t>
        </w:r>
        <w:r>
          <w:rPr>
            <w:noProof/>
            <w:webHidden/>
          </w:rPr>
          <w:fldChar w:fldCharType="end"/>
        </w:r>
      </w:hyperlink>
    </w:p>
    <w:p w14:paraId="3BFC35EF" w14:textId="77777777" w:rsidR="00F73637" w:rsidRDefault="00F73637" w:rsidP="00F73637">
      <w:pPr>
        <w:pStyle w:val="TDC3"/>
        <w:tabs>
          <w:tab w:val="left" w:pos="1200"/>
          <w:tab w:val="right" w:leader="dot" w:pos="9397"/>
        </w:tabs>
        <w:rPr>
          <w:rFonts w:asciiTheme="minorHAnsi" w:eastAsiaTheme="minorEastAsia" w:hAnsiTheme="minorHAnsi" w:cstheme="minorBidi"/>
          <w:noProof/>
          <w:sz w:val="24"/>
          <w:szCs w:val="24"/>
          <w:lang w:val="es-CO" w:eastAsia="es-ES_tradnl"/>
        </w:rPr>
      </w:pPr>
      <w:hyperlink w:anchor="_Toc74153501" w:history="1">
        <w:r w:rsidRPr="00F52BAD">
          <w:rPr>
            <w:rStyle w:val="Hipervnculo"/>
            <w:rFonts w:ascii="Arial" w:hAnsi="Arial" w:cs="Arial"/>
            <w:noProof/>
            <w:lang w:val="es-ES_tradnl"/>
          </w:rPr>
          <w:t>1.6.</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MARCO NORMATIVO DE CONTRATACIÓN ESTATAL</w:t>
        </w:r>
        <w:r>
          <w:rPr>
            <w:noProof/>
            <w:webHidden/>
          </w:rPr>
          <w:tab/>
        </w:r>
        <w:r>
          <w:rPr>
            <w:noProof/>
            <w:webHidden/>
          </w:rPr>
          <w:fldChar w:fldCharType="begin"/>
        </w:r>
        <w:r>
          <w:rPr>
            <w:noProof/>
            <w:webHidden/>
          </w:rPr>
          <w:instrText xml:space="preserve"> PAGEREF _Toc74153501 \h </w:instrText>
        </w:r>
        <w:r>
          <w:rPr>
            <w:noProof/>
            <w:webHidden/>
          </w:rPr>
        </w:r>
        <w:r>
          <w:rPr>
            <w:noProof/>
            <w:webHidden/>
          </w:rPr>
          <w:fldChar w:fldCharType="separate"/>
        </w:r>
        <w:r>
          <w:rPr>
            <w:noProof/>
            <w:webHidden/>
          </w:rPr>
          <w:t>7</w:t>
        </w:r>
        <w:r>
          <w:rPr>
            <w:noProof/>
            <w:webHidden/>
          </w:rPr>
          <w:fldChar w:fldCharType="end"/>
        </w:r>
      </w:hyperlink>
    </w:p>
    <w:p w14:paraId="55ADDD47" w14:textId="77777777" w:rsidR="00F73637" w:rsidRDefault="00F73637" w:rsidP="00F73637">
      <w:pPr>
        <w:pStyle w:val="TDC3"/>
        <w:tabs>
          <w:tab w:val="left" w:pos="1200"/>
          <w:tab w:val="right" w:leader="dot" w:pos="9397"/>
        </w:tabs>
        <w:rPr>
          <w:rFonts w:asciiTheme="minorHAnsi" w:eastAsiaTheme="minorEastAsia" w:hAnsiTheme="minorHAnsi" w:cstheme="minorBidi"/>
          <w:noProof/>
          <w:sz w:val="24"/>
          <w:szCs w:val="24"/>
          <w:lang w:val="es-CO" w:eastAsia="es-ES_tradnl"/>
        </w:rPr>
      </w:pPr>
      <w:hyperlink w:anchor="_Toc74153502" w:history="1">
        <w:r w:rsidRPr="00F52BAD">
          <w:rPr>
            <w:rStyle w:val="Hipervnculo"/>
            <w:rFonts w:ascii="Arial" w:hAnsi="Arial" w:cs="Arial"/>
            <w:noProof/>
            <w:lang w:val="es-ES_tradnl"/>
          </w:rPr>
          <w:t>1.7.</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PRINCIPIOS, DEBERES Y OBJETIVO DE LA CONTRATACIÓN ESTATAL</w:t>
        </w:r>
        <w:r>
          <w:rPr>
            <w:noProof/>
            <w:webHidden/>
          </w:rPr>
          <w:tab/>
        </w:r>
        <w:r>
          <w:rPr>
            <w:noProof/>
            <w:webHidden/>
          </w:rPr>
          <w:fldChar w:fldCharType="begin"/>
        </w:r>
        <w:r>
          <w:rPr>
            <w:noProof/>
            <w:webHidden/>
          </w:rPr>
          <w:instrText xml:space="preserve"> PAGEREF _Toc74153502 \h </w:instrText>
        </w:r>
        <w:r>
          <w:rPr>
            <w:noProof/>
            <w:webHidden/>
          </w:rPr>
        </w:r>
        <w:r>
          <w:rPr>
            <w:noProof/>
            <w:webHidden/>
          </w:rPr>
          <w:fldChar w:fldCharType="separate"/>
        </w:r>
        <w:r>
          <w:rPr>
            <w:noProof/>
            <w:webHidden/>
          </w:rPr>
          <w:t>9</w:t>
        </w:r>
        <w:r>
          <w:rPr>
            <w:noProof/>
            <w:webHidden/>
          </w:rPr>
          <w:fldChar w:fldCharType="end"/>
        </w:r>
      </w:hyperlink>
    </w:p>
    <w:p w14:paraId="0A0EC344" w14:textId="77777777" w:rsidR="00F73637" w:rsidRDefault="00F73637" w:rsidP="00F73637">
      <w:pPr>
        <w:pStyle w:val="TDC3"/>
        <w:tabs>
          <w:tab w:val="left" w:pos="1200"/>
          <w:tab w:val="right" w:leader="dot" w:pos="9397"/>
        </w:tabs>
        <w:rPr>
          <w:rFonts w:asciiTheme="minorHAnsi" w:eastAsiaTheme="minorEastAsia" w:hAnsiTheme="minorHAnsi" w:cstheme="minorBidi"/>
          <w:noProof/>
          <w:sz w:val="24"/>
          <w:szCs w:val="24"/>
          <w:lang w:val="es-CO" w:eastAsia="es-ES_tradnl"/>
        </w:rPr>
      </w:pPr>
      <w:hyperlink w:anchor="_Toc74153503" w:history="1">
        <w:r w:rsidRPr="00F52BAD">
          <w:rPr>
            <w:rStyle w:val="Hipervnculo"/>
            <w:rFonts w:ascii="Arial" w:hAnsi="Arial" w:cs="Arial"/>
            <w:noProof/>
            <w:lang w:val="es-ES_tradnl"/>
          </w:rPr>
          <w:t>1.8.</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ÓRGANOS DE COMITÉ E INSTANCIAS DENTRO DE LA ACTIVIDAD CONTRACTUAL</w:t>
        </w:r>
        <w:r>
          <w:rPr>
            <w:noProof/>
            <w:webHidden/>
          </w:rPr>
          <w:tab/>
        </w:r>
        <w:r>
          <w:rPr>
            <w:noProof/>
            <w:webHidden/>
          </w:rPr>
          <w:fldChar w:fldCharType="begin"/>
        </w:r>
        <w:r>
          <w:rPr>
            <w:noProof/>
            <w:webHidden/>
          </w:rPr>
          <w:instrText xml:space="preserve"> PAGEREF _Toc74153503 \h </w:instrText>
        </w:r>
        <w:r>
          <w:rPr>
            <w:noProof/>
            <w:webHidden/>
          </w:rPr>
        </w:r>
        <w:r>
          <w:rPr>
            <w:noProof/>
            <w:webHidden/>
          </w:rPr>
          <w:fldChar w:fldCharType="separate"/>
        </w:r>
        <w:r>
          <w:rPr>
            <w:noProof/>
            <w:webHidden/>
          </w:rPr>
          <w:t>10</w:t>
        </w:r>
        <w:r>
          <w:rPr>
            <w:noProof/>
            <w:webHidden/>
          </w:rPr>
          <w:fldChar w:fldCharType="end"/>
        </w:r>
      </w:hyperlink>
    </w:p>
    <w:p w14:paraId="7365AC57" w14:textId="77777777" w:rsidR="00F73637" w:rsidRDefault="00F73637" w:rsidP="00F73637">
      <w:pPr>
        <w:pStyle w:val="TDC4"/>
        <w:rPr>
          <w:rFonts w:asciiTheme="minorHAnsi" w:eastAsiaTheme="minorEastAsia" w:hAnsiTheme="minorHAnsi" w:cstheme="minorBidi"/>
          <w:noProof/>
          <w:sz w:val="24"/>
          <w:szCs w:val="24"/>
          <w:lang w:val="es-CO" w:eastAsia="es-ES_tradnl"/>
        </w:rPr>
      </w:pPr>
      <w:hyperlink w:anchor="_Toc74153504" w:history="1">
        <w:r w:rsidRPr="00F52BAD">
          <w:rPr>
            <w:rStyle w:val="Hipervnculo"/>
            <w:rFonts w:ascii="Arial" w:eastAsia="Times New Roman" w:hAnsi="Arial" w:cs="Arial"/>
            <w:noProof/>
            <w:lang w:val="es-ES_tradnl"/>
          </w:rPr>
          <w:t>1.8.1.</w:t>
        </w:r>
        <w:r>
          <w:rPr>
            <w:rFonts w:asciiTheme="minorHAnsi" w:eastAsiaTheme="minorEastAsia" w:hAnsiTheme="minorHAnsi" w:cstheme="minorBidi"/>
            <w:noProof/>
            <w:sz w:val="24"/>
            <w:szCs w:val="24"/>
            <w:lang w:val="es-CO" w:eastAsia="es-ES_tradnl"/>
          </w:rPr>
          <w:tab/>
        </w:r>
        <w:r w:rsidRPr="00F52BAD">
          <w:rPr>
            <w:rStyle w:val="Hipervnculo"/>
            <w:rFonts w:ascii="Arial" w:eastAsia="Times New Roman" w:hAnsi="Arial" w:cs="Arial"/>
            <w:bCs/>
            <w:noProof/>
            <w:lang w:val="es-ES_tradnl"/>
          </w:rPr>
          <w:t>Comité de Contratación</w:t>
        </w:r>
        <w:r>
          <w:rPr>
            <w:noProof/>
            <w:webHidden/>
          </w:rPr>
          <w:tab/>
        </w:r>
        <w:r>
          <w:rPr>
            <w:noProof/>
            <w:webHidden/>
          </w:rPr>
          <w:fldChar w:fldCharType="begin"/>
        </w:r>
        <w:r>
          <w:rPr>
            <w:noProof/>
            <w:webHidden/>
          </w:rPr>
          <w:instrText xml:space="preserve"> PAGEREF _Toc74153504 \h </w:instrText>
        </w:r>
        <w:r>
          <w:rPr>
            <w:noProof/>
            <w:webHidden/>
          </w:rPr>
        </w:r>
        <w:r>
          <w:rPr>
            <w:noProof/>
            <w:webHidden/>
          </w:rPr>
          <w:fldChar w:fldCharType="separate"/>
        </w:r>
        <w:r>
          <w:rPr>
            <w:noProof/>
            <w:webHidden/>
          </w:rPr>
          <w:t>10</w:t>
        </w:r>
        <w:r>
          <w:rPr>
            <w:noProof/>
            <w:webHidden/>
          </w:rPr>
          <w:fldChar w:fldCharType="end"/>
        </w:r>
      </w:hyperlink>
    </w:p>
    <w:p w14:paraId="1E917EFE" w14:textId="77777777" w:rsidR="00F73637" w:rsidRDefault="00F73637" w:rsidP="00F73637">
      <w:pPr>
        <w:pStyle w:val="TDC4"/>
        <w:rPr>
          <w:rFonts w:asciiTheme="minorHAnsi" w:eastAsiaTheme="minorEastAsia" w:hAnsiTheme="minorHAnsi" w:cstheme="minorBidi"/>
          <w:noProof/>
          <w:sz w:val="24"/>
          <w:szCs w:val="24"/>
          <w:lang w:val="es-CO" w:eastAsia="es-ES_tradnl"/>
        </w:rPr>
      </w:pPr>
      <w:hyperlink w:anchor="_Toc74153505" w:history="1">
        <w:r w:rsidRPr="00F52BAD">
          <w:rPr>
            <w:rStyle w:val="Hipervnculo"/>
            <w:rFonts w:ascii="Arial" w:eastAsia="Times New Roman" w:hAnsi="Arial" w:cs="Arial"/>
            <w:noProof/>
            <w:lang w:val="es-ES_tradnl"/>
          </w:rPr>
          <w:t>El Comité de Contratación de la Secretaría Distrital de Integración Social de Bogotá D.C. es un órgano interdisciplinario permanente de consulta, orientación y definición de las políticas, estrategias y directrices del proceso de gestión contractual, que se deba adelantar en cumplimiento de los objetivos, programas y proyectos de la Entidad.</w:t>
        </w:r>
        <w:r>
          <w:rPr>
            <w:noProof/>
            <w:webHidden/>
          </w:rPr>
          <w:tab/>
        </w:r>
        <w:r>
          <w:rPr>
            <w:noProof/>
            <w:webHidden/>
          </w:rPr>
          <w:fldChar w:fldCharType="begin"/>
        </w:r>
        <w:r>
          <w:rPr>
            <w:noProof/>
            <w:webHidden/>
          </w:rPr>
          <w:instrText xml:space="preserve"> PAGEREF _Toc74153505 \h </w:instrText>
        </w:r>
        <w:r>
          <w:rPr>
            <w:noProof/>
            <w:webHidden/>
          </w:rPr>
        </w:r>
        <w:r>
          <w:rPr>
            <w:noProof/>
            <w:webHidden/>
          </w:rPr>
          <w:fldChar w:fldCharType="separate"/>
        </w:r>
        <w:r>
          <w:rPr>
            <w:noProof/>
            <w:webHidden/>
          </w:rPr>
          <w:t>10</w:t>
        </w:r>
        <w:r>
          <w:rPr>
            <w:noProof/>
            <w:webHidden/>
          </w:rPr>
          <w:fldChar w:fldCharType="end"/>
        </w:r>
      </w:hyperlink>
    </w:p>
    <w:p w14:paraId="4EC193A4" w14:textId="77777777" w:rsidR="00F73637" w:rsidRDefault="00F73637" w:rsidP="00F73637">
      <w:pPr>
        <w:pStyle w:val="TDC4"/>
        <w:rPr>
          <w:rFonts w:asciiTheme="minorHAnsi" w:eastAsiaTheme="minorEastAsia" w:hAnsiTheme="minorHAnsi" w:cstheme="minorBidi"/>
          <w:noProof/>
          <w:sz w:val="24"/>
          <w:szCs w:val="24"/>
          <w:lang w:val="es-CO" w:eastAsia="es-ES_tradnl"/>
        </w:rPr>
      </w:pPr>
      <w:hyperlink w:anchor="_Toc74153506" w:history="1">
        <w:r w:rsidRPr="00F52BAD">
          <w:rPr>
            <w:rStyle w:val="Hipervnculo"/>
            <w:rFonts w:ascii="Arial" w:hAnsi="Arial" w:cs="Arial"/>
            <w:noProof/>
            <w:lang w:val="es-ES_tradnl"/>
          </w:rPr>
          <w:t>1.9.</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Subdirección de Contratación</w:t>
        </w:r>
        <w:r>
          <w:rPr>
            <w:noProof/>
            <w:webHidden/>
          </w:rPr>
          <w:tab/>
        </w:r>
        <w:r>
          <w:rPr>
            <w:noProof/>
            <w:webHidden/>
          </w:rPr>
          <w:fldChar w:fldCharType="begin"/>
        </w:r>
        <w:r>
          <w:rPr>
            <w:noProof/>
            <w:webHidden/>
          </w:rPr>
          <w:instrText xml:space="preserve"> PAGEREF _Toc74153506 \h </w:instrText>
        </w:r>
        <w:r>
          <w:rPr>
            <w:noProof/>
            <w:webHidden/>
          </w:rPr>
        </w:r>
        <w:r>
          <w:rPr>
            <w:noProof/>
            <w:webHidden/>
          </w:rPr>
          <w:fldChar w:fldCharType="separate"/>
        </w:r>
        <w:r>
          <w:rPr>
            <w:noProof/>
            <w:webHidden/>
          </w:rPr>
          <w:t>12</w:t>
        </w:r>
        <w:r>
          <w:rPr>
            <w:noProof/>
            <w:webHidden/>
          </w:rPr>
          <w:fldChar w:fldCharType="end"/>
        </w:r>
      </w:hyperlink>
    </w:p>
    <w:p w14:paraId="7349CB59" w14:textId="77777777" w:rsidR="00F73637" w:rsidRDefault="00F73637" w:rsidP="00F73637">
      <w:pPr>
        <w:pStyle w:val="TDC4"/>
        <w:rPr>
          <w:rFonts w:asciiTheme="minorHAnsi" w:eastAsiaTheme="minorEastAsia" w:hAnsiTheme="minorHAnsi" w:cstheme="minorBidi"/>
          <w:noProof/>
          <w:sz w:val="24"/>
          <w:szCs w:val="24"/>
          <w:lang w:val="es-CO" w:eastAsia="es-ES_tradnl"/>
        </w:rPr>
      </w:pPr>
      <w:hyperlink w:anchor="_Toc74153507" w:history="1">
        <w:r w:rsidRPr="00F52BAD">
          <w:rPr>
            <w:rStyle w:val="Hipervnculo"/>
            <w:rFonts w:ascii="Arial" w:eastAsia="Arial" w:hAnsi="Arial" w:cs="Arial"/>
            <w:noProof/>
            <w:lang w:val="es-ES_tradnl"/>
          </w:rPr>
          <w:t>5.</w:t>
        </w:r>
        <w:r>
          <w:rPr>
            <w:rFonts w:asciiTheme="minorHAnsi" w:eastAsiaTheme="minorEastAsia" w:hAnsiTheme="minorHAnsi" w:cstheme="minorBidi"/>
            <w:noProof/>
            <w:sz w:val="24"/>
            <w:szCs w:val="24"/>
            <w:lang w:val="es-CO" w:eastAsia="es-ES_tradnl"/>
          </w:rPr>
          <w:tab/>
        </w:r>
        <w:r w:rsidRPr="00F52BAD">
          <w:rPr>
            <w:rStyle w:val="Hipervnculo"/>
            <w:rFonts w:ascii="Arial" w:eastAsia="Arial" w:hAnsi="Arial" w:cs="Arial"/>
            <w:noProof/>
            <w:lang w:val="es-ES_tradnl"/>
          </w:rPr>
          <w:t>Absolver las peticiones que en relación con los procedimientos de celebración, ejecución y liquidación de contratos formulen las diferentes dependencias de la Secretaría, los particulares y los organismos y entidades distritales.</w:t>
        </w:r>
        <w:r>
          <w:rPr>
            <w:noProof/>
            <w:webHidden/>
          </w:rPr>
          <w:tab/>
        </w:r>
        <w:r>
          <w:rPr>
            <w:noProof/>
            <w:webHidden/>
          </w:rPr>
          <w:fldChar w:fldCharType="begin"/>
        </w:r>
        <w:r>
          <w:rPr>
            <w:noProof/>
            <w:webHidden/>
          </w:rPr>
          <w:instrText xml:space="preserve"> PAGEREF _Toc74153507 \h </w:instrText>
        </w:r>
        <w:r>
          <w:rPr>
            <w:noProof/>
            <w:webHidden/>
          </w:rPr>
        </w:r>
        <w:r>
          <w:rPr>
            <w:noProof/>
            <w:webHidden/>
          </w:rPr>
          <w:fldChar w:fldCharType="separate"/>
        </w:r>
        <w:r>
          <w:rPr>
            <w:noProof/>
            <w:webHidden/>
          </w:rPr>
          <w:t>13</w:t>
        </w:r>
        <w:r>
          <w:rPr>
            <w:noProof/>
            <w:webHidden/>
          </w:rPr>
          <w:fldChar w:fldCharType="end"/>
        </w:r>
      </w:hyperlink>
    </w:p>
    <w:p w14:paraId="710B0E30" w14:textId="77777777" w:rsidR="00F73637" w:rsidRDefault="00F73637" w:rsidP="00F73637">
      <w:pPr>
        <w:pStyle w:val="TDC4"/>
        <w:rPr>
          <w:rFonts w:asciiTheme="minorHAnsi" w:eastAsiaTheme="minorEastAsia" w:hAnsiTheme="minorHAnsi" w:cstheme="minorBidi"/>
          <w:noProof/>
          <w:sz w:val="24"/>
          <w:szCs w:val="24"/>
          <w:lang w:val="es-CO" w:eastAsia="es-ES_tradnl"/>
        </w:rPr>
      </w:pPr>
      <w:hyperlink w:anchor="_Toc74153508" w:history="1">
        <w:r w:rsidRPr="00F52BAD">
          <w:rPr>
            <w:rStyle w:val="Hipervnculo"/>
            <w:rFonts w:ascii="Arial" w:eastAsia="Arial" w:hAnsi="Arial" w:cs="Arial"/>
            <w:noProof/>
            <w:lang w:val="es-ES_tradnl"/>
          </w:rPr>
          <w:t>6.</w:t>
        </w:r>
        <w:r>
          <w:rPr>
            <w:rFonts w:asciiTheme="minorHAnsi" w:eastAsiaTheme="minorEastAsia" w:hAnsiTheme="minorHAnsi" w:cstheme="minorBidi"/>
            <w:noProof/>
            <w:sz w:val="24"/>
            <w:szCs w:val="24"/>
            <w:lang w:val="es-CO" w:eastAsia="es-ES_tradnl"/>
          </w:rPr>
          <w:tab/>
        </w:r>
        <w:r w:rsidRPr="00F52BAD">
          <w:rPr>
            <w:rStyle w:val="Hipervnculo"/>
            <w:rFonts w:ascii="Arial" w:eastAsia="Arial" w:hAnsi="Arial" w:cs="Arial"/>
            <w:noProof/>
            <w:lang w:val="es-ES_tradnl"/>
          </w:rPr>
          <w:t>Organizar con la Dirección de Análisis y Diseño Estratégico y la Dirección de Gestión Corporativa la elaboración del Plan de Contratación.</w:t>
        </w:r>
        <w:r>
          <w:rPr>
            <w:noProof/>
            <w:webHidden/>
          </w:rPr>
          <w:tab/>
        </w:r>
        <w:r>
          <w:rPr>
            <w:noProof/>
            <w:webHidden/>
          </w:rPr>
          <w:fldChar w:fldCharType="begin"/>
        </w:r>
        <w:r>
          <w:rPr>
            <w:noProof/>
            <w:webHidden/>
          </w:rPr>
          <w:instrText xml:space="preserve"> PAGEREF _Toc74153508 \h </w:instrText>
        </w:r>
        <w:r>
          <w:rPr>
            <w:noProof/>
            <w:webHidden/>
          </w:rPr>
        </w:r>
        <w:r>
          <w:rPr>
            <w:noProof/>
            <w:webHidden/>
          </w:rPr>
          <w:fldChar w:fldCharType="separate"/>
        </w:r>
        <w:r>
          <w:rPr>
            <w:noProof/>
            <w:webHidden/>
          </w:rPr>
          <w:t>13</w:t>
        </w:r>
        <w:r>
          <w:rPr>
            <w:noProof/>
            <w:webHidden/>
          </w:rPr>
          <w:fldChar w:fldCharType="end"/>
        </w:r>
      </w:hyperlink>
    </w:p>
    <w:p w14:paraId="502C4731" w14:textId="77777777" w:rsidR="00F73637" w:rsidRDefault="00F73637" w:rsidP="00F73637">
      <w:pPr>
        <w:pStyle w:val="TDC3"/>
        <w:tabs>
          <w:tab w:val="left" w:pos="1200"/>
          <w:tab w:val="right" w:leader="dot" w:pos="9397"/>
        </w:tabs>
        <w:rPr>
          <w:rFonts w:asciiTheme="minorHAnsi" w:eastAsiaTheme="minorEastAsia" w:hAnsiTheme="minorHAnsi" w:cstheme="minorBidi"/>
          <w:noProof/>
          <w:sz w:val="24"/>
          <w:szCs w:val="24"/>
          <w:lang w:val="es-CO" w:eastAsia="es-ES_tradnl"/>
        </w:rPr>
      </w:pPr>
      <w:hyperlink w:anchor="_Toc74153509" w:history="1">
        <w:r w:rsidRPr="00F52BAD">
          <w:rPr>
            <w:rStyle w:val="Hipervnculo"/>
            <w:rFonts w:ascii="Arial" w:hAnsi="Arial" w:cs="Arial"/>
            <w:noProof/>
            <w:lang w:val="es-ES_tradnl"/>
          </w:rPr>
          <w:t>1.11.</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Determinación de Cuantías</w:t>
        </w:r>
        <w:r>
          <w:rPr>
            <w:noProof/>
            <w:webHidden/>
          </w:rPr>
          <w:tab/>
        </w:r>
        <w:r>
          <w:rPr>
            <w:noProof/>
            <w:webHidden/>
          </w:rPr>
          <w:fldChar w:fldCharType="begin"/>
        </w:r>
        <w:r>
          <w:rPr>
            <w:noProof/>
            <w:webHidden/>
          </w:rPr>
          <w:instrText xml:space="preserve"> PAGEREF _Toc74153509 \h </w:instrText>
        </w:r>
        <w:r>
          <w:rPr>
            <w:noProof/>
            <w:webHidden/>
          </w:rPr>
        </w:r>
        <w:r>
          <w:rPr>
            <w:noProof/>
            <w:webHidden/>
          </w:rPr>
          <w:fldChar w:fldCharType="separate"/>
        </w:r>
        <w:r>
          <w:rPr>
            <w:noProof/>
            <w:webHidden/>
          </w:rPr>
          <w:t>13</w:t>
        </w:r>
        <w:r>
          <w:rPr>
            <w:noProof/>
            <w:webHidden/>
          </w:rPr>
          <w:fldChar w:fldCharType="end"/>
        </w:r>
      </w:hyperlink>
    </w:p>
    <w:p w14:paraId="4DB3F11A" w14:textId="77777777" w:rsidR="00F73637" w:rsidRDefault="00F73637" w:rsidP="00F73637">
      <w:pPr>
        <w:pStyle w:val="TDC3"/>
        <w:tabs>
          <w:tab w:val="left" w:pos="1200"/>
          <w:tab w:val="right" w:leader="dot" w:pos="9397"/>
        </w:tabs>
        <w:rPr>
          <w:rFonts w:asciiTheme="minorHAnsi" w:eastAsiaTheme="minorEastAsia" w:hAnsiTheme="minorHAnsi" w:cstheme="minorBidi"/>
          <w:noProof/>
          <w:sz w:val="24"/>
          <w:szCs w:val="24"/>
          <w:lang w:val="es-CO" w:eastAsia="es-ES_tradnl"/>
        </w:rPr>
      </w:pPr>
      <w:hyperlink w:anchor="_Toc74153510" w:history="1">
        <w:r w:rsidRPr="00F52BAD">
          <w:rPr>
            <w:rStyle w:val="Hipervnculo"/>
            <w:rFonts w:ascii="Arial" w:hAnsi="Arial" w:cs="Arial"/>
            <w:noProof/>
            <w:lang w:val="es-ES_tradnl"/>
          </w:rPr>
          <w:t>1.12.</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Sistema de Gestión</w:t>
        </w:r>
        <w:r>
          <w:rPr>
            <w:noProof/>
            <w:webHidden/>
          </w:rPr>
          <w:tab/>
        </w:r>
        <w:r>
          <w:rPr>
            <w:noProof/>
            <w:webHidden/>
          </w:rPr>
          <w:fldChar w:fldCharType="begin"/>
        </w:r>
        <w:r>
          <w:rPr>
            <w:noProof/>
            <w:webHidden/>
          </w:rPr>
          <w:instrText xml:space="preserve"> PAGEREF _Toc74153510 \h </w:instrText>
        </w:r>
        <w:r>
          <w:rPr>
            <w:noProof/>
            <w:webHidden/>
          </w:rPr>
        </w:r>
        <w:r>
          <w:rPr>
            <w:noProof/>
            <w:webHidden/>
          </w:rPr>
          <w:fldChar w:fldCharType="separate"/>
        </w:r>
        <w:r>
          <w:rPr>
            <w:noProof/>
            <w:webHidden/>
          </w:rPr>
          <w:t>14</w:t>
        </w:r>
        <w:r>
          <w:rPr>
            <w:noProof/>
            <w:webHidden/>
          </w:rPr>
          <w:fldChar w:fldCharType="end"/>
        </w:r>
      </w:hyperlink>
    </w:p>
    <w:p w14:paraId="0B35452B" w14:textId="77777777" w:rsidR="00F73637" w:rsidRDefault="00F73637" w:rsidP="00F73637">
      <w:pPr>
        <w:pStyle w:val="TDC1"/>
        <w:rPr>
          <w:rFonts w:asciiTheme="minorHAnsi" w:eastAsiaTheme="minorEastAsia" w:hAnsiTheme="minorHAnsi" w:cstheme="minorBidi"/>
          <w:noProof/>
          <w:sz w:val="24"/>
          <w:szCs w:val="24"/>
          <w:lang w:val="es-CO" w:eastAsia="es-ES_tradnl"/>
        </w:rPr>
      </w:pPr>
      <w:hyperlink w:anchor="_Toc74153511" w:history="1">
        <w:r w:rsidRPr="00F52BAD">
          <w:rPr>
            <w:rStyle w:val="Hipervnculo"/>
            <w:rFonts w:ascii="Arial" w:hAnsi="Arial" w:cs="Arial"/>
            <w:noProof/>
            <w:lang w:val="es-ES_tradnl"/>
          </w:rPr>
          <w:t>CAPÍTULO II</w:t>
        </w:r>
        <w:r>
          <w:rPr>
            <w:noProof/>
            <w:webHidden/>
          </w:rPr>
          <w:tab/>
        </w:r>
        <w:r>
          <w:rPr>
            <w:noProof/>
            <w:webHidden/>
          </w:rPr>
          <w:fldChar w:fldCharType="begin"/>
        </w:r>
        <w:r>
          <w:rPr>
            <w:noProof/>
            <w:webHidden/>
          </w:rPr>
          <w:instrText xml:space="preserve"> PAGEREF _Toc74153511 \h </w:instrText>
        </w:r>
        <w:r>
          <w:rPr>
            <w:noProof/>
            <w:webHidden/>
          </w:rPr>
        </w:r>
        <w:r>
          <w:rPr>
            <w:noProof/>
            <w:webHidden/>
          </w:rPr>
          <w:fldChar w:fldCharType="separate"/>
        </w:r>
        <w:r>
          <w:rPr>
            <w:noProof/>
            <w:webHidden/>
          </w:rPr>
          <w:t>15</w:t>
        </w:r>
        <w:r>
          <w:rPr>
            <w:noProof/>
            <w:webHidden/>
          </w:rPr>
          <w:fldChar w:fldCharType="end"/>
        </w:r>
      </w:hyperlink>
    </w:p>
    <w:p w14:paraId="15AB4A7B" w14:textId="77777777" w:rsidR="00F73637" w:rsidRDefault="00F73637" w:rsidP="00F73637">
      <w:pPr>
        <w:pStyle w:val="TDC2"/>
        <w:rPr>
          <w:rFonts w:asciiTheme="minorHAnsi" w:eastAsiaTheme="minorEastAsia" w:hAnsiTheme="minorHAnsi" w:cstheme="minorBidi"/>
          <w:noProof/>
          <w:sz w:val="24"/>
          <w:szCs w:val="24"/>
          <w:lang w:val="es-CO" w:eastAsia="es-ES_tradnl"/>
        </w:rPr>
      </w:pPr>
      <w:hyperlink w:anchor="_Toc74153512" w:history="1">
        <w:r w:rsidRPr="00F52BAD">
          <w:rPr>
            <w:rStyle w:val="Hipervnculo"/>
            <w:rFonts w:ascii="Arial" w:hAnsi="Arial" w:cs="Arial"/>
            <w:noProof/>
            <w:lang w:val="es-ES_tradnl"/>
          </w:rPr>
          <w:t>2.</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ETAPAS DEL PROCESO DE CONTRATACIÓN</w:t>
        </w:r>
        <w:r>
          <w:rPr>
            <w:noProof/>
            <w:webHidden/>
          </w:rPr>
          <w:tab/>
        </w:r>
        <w:r>
          <w:rPr>
            <w:noProof/>
            <w:webHidden/>
          </w:rPr>
          <w:fldChar w:fldCharType="begin"/>
        </w:r>
        <w:r>
          <w:rPr>
            <w:noProof/>
            <w:webHidden/>
          </w:rPr>
          <w:instrText xml:space="preserve"> PAGEREF _Toc74153512 \h </w:instrText>
        </w:r>
        <w:r>
          <w:rPr>
            <w:noProof/>
            <w:webHidden/>
          </w:rPr>
        </w:r>
        <w:r>
          <w:rPr>
            <w:noProof/>
            <w:webHidden/>
          </w:rPr>
          <w:fldChar w:fldCharType="separate"/>
        </w:r>
        <w:r>
          <w:rPr>
            <w:noProof/>
            <w:webHidden/>
          </w:rPr>
          <w:t>15</w:t>
        </w:r>
        <w:r>
          <w:rPr>
            <w:noProof/>
            <w:webHidden/>
          </w:rPr>
          <w:fldChar w:fldCharType="end"/>
        </w:r>
      </w:hyperlink>
    </w:p>
    <w:p w14:paraId="67550B93" w14:textId="77777777" w:rsidR="00F73637" w:rsidRDefault="00F73637" w:rsidP="00F73637">
      <w:pPr>
        <w:pStyle w:val="TDC3"/>
        <w:tabs>
          <w:tab w:val="left" w:pos="1200"/>
          <w:tab w:val="right" w:leader="dot" w:pos="9397"/>
        </w:tabs>
        <w:rPr>
          <w:rFonts w:asciiTheme="minorHAnsi" w:eastAsiaTheme="minorEastAsia" w:hAnsiTheme="minorHAnsi" w:cstheme="minorBidi"/>
          <w:noProof/>
          <w:sz w:val="24"/>
          <w:szCs w:val="24"/>
          <w:lang w:val="es-CO" w:eastAsia="es-ES_tradnl"/>
        </w:rPr>
      </w:pPr>
      <w:hyperlink w:anchor="_Toc74153513" w:history="1">
        <w:r w:rsidRPr="00F52BAD">
          <w:rPr>
            <w:rStyle w:val="Hipervnculo"/>
            <w:rFonts w:ascii="Arial" w:hAnsi="Arial" w:cs="Arial"/>
            <w:noProof/>
            <w:lang w:val="es-ES_tradnl"/>
          </w:rPr>
          <w:t>2.1.</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ETAPA DE PLANEACIÓN</w:t>
        </w:r>
        <w:r>
          <w:rPr>
            <w:noProof/>
            <w:webHidden/>
          </w:rPr>
          <w:tab/>
        </w:r>
        <w:r>
          <w:rPr>
            <w:noProof/>
            <w:webHidden/>
          </w:rPr>
          <w:fldChar w:fldCharType="begin"/>
        </w:r>
        <w:r>
          <w:rPr>
            <w:noProof/>
            <w:webHidden/>
          </w:rPr>
          <w:instrText xml:space="preserve"> PAGEREF _Toc74153513 \h </w:instrText>
        </w:r>
        <w:r>
          <w:rPr>
            <w:noProof/>
            <w:webHidden/>
          </w:rPr>
        </w:r>
        <w:r>
          <w:rPr>
            <w:noProof/>
            <w:webHidden/>
          </w:rPr>
          <w:fldChar w:fldCharType="separate"/>
        </w:r>
        <w:r>
          <w:rPr>
            <w:noProof/>
            <w:webHidden/>
          </w:rPr>
          <w:t>15</w:t>
        </w:r>
        <w:r>
          <w:rPr>
            <w:noProof/>
            <w:webHidden/>
          </w:rPr>
          <w:fldChar w:fldCharType="end"/>
        </w:r>
      </w:hyperlink>
    </w:p>
    <w:p w14:paraId="44A9FDC3" w14:textId="77777777" w:rsidR="00F73637" w:rsidRDefault="00F73637" w:rsidP="00F73637">
      <w:pPr>
        <w:pStyle w:val="TDC3"/>
        <w:tabs>
          <w:tab w:val="left" w:pos="1200"/>
          <w:tab w:val="right" w:leader="dot" w:pos="9397"/>
        </w:tabs>
        <w:rPr>
          <w:rFonts w:asciiTheme="minorHAnsi" w:eastAsiaTheme="minorEastAsia" w:hAnsiTheme="minorHAnsi" w:cstheme="minorBidi"/>
          <w:noProof/>
          <w:sz w:val="24"/>
          <w:szCs w:val="24"/>
          <w:lang w:val="es-CO" w:eastAsia="es-ES_tradnl"/>
        </w:rPr>
      </w:pPr>
      <w:hyperlink w:anchor="_Toc74153514" w:history="1">
        <w:r w:rsidRPr="00F52BAD">
          <w:rPr>
            <w:rStyle w:val="Hipervnculo"/>
            <w:rFonts w:ascii="Arial" w:hAnsi="Arial" w:cs="Arial"/>
            <w:noProof/>
            <w:lang w:val="es-ES_tradnl"/>
          </w:rPr>
          <w:t>2.2.</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ETAPA PRECONTRACTUAL.</w:t>
        </w:r>
        <w:r>
          <w:rPr>
            <w:noProof/>
            <w:webHidden/>
          </w:rPr>
          <w:tab/>
        </w:r>
        <w:r>
          <w:rPr>
            <w:noProof/>
            <w:webHidden/>
          </w:rPr>
          <w:fldChar w:fldCharType="begin"/>
        </w:r>
        <w:r>
          <w:rPr>
            <w:noProof/>
            <w:webHidden/>
          </w:rPr>
          <w:instrText xml:space="preserve"> PAGEREF _Toc74153514 \h </w:instrText>
        </w:r>
        <w:r>
          <w:rPr>
            <w:noProof/>
            <w:webHidden/>
          </w:rPr>
        </w:r>
        <w:r>
          <w:rPr>
            <w:noProof/>
            <w:webHidden/>
          </w:rPr>
          <w:fldChar w:fldCharType="separate"/>
        </w:r>
        <w:r>
          <w:rPr>
            <w:noProof/>
            <w:webHidden/>
          </w:rPr>
          <w:t>16</w:t>
        </w:r>
        <w:r>
          <w:rPr>
            <w:noProof/>
            <w:webHidden/>
          </w:rPr>
          <w:fldChar w:fldCharType="end"/>
        </w:r>
      </w:hyperlink>
    </w:p>
    <w:p w14:paraId="4879093E" w14:textId="77777777" w:rsidR="00F73637" w:rsidRDefault="00F73637" w:rsidP="00F73637">
      <w:pPr>
        <w:pStyle w:val="TDC4"/>
        <w:rPr>
          <w:rFonts w:asciiTheme="minorHAnsi" w:eastAsiaTheme="minorEastAsia" w:hAnsiTheme="minorHAnsi" w:cstheme="minorBidi"/>
          <w:noProof/>
          <w:sz w:val="24"/>
          <w:szCs w:val="24"/>
          <w:lang w:val="es-CO" w:eastAsia="es-ES_tradnl"/>
        </w:rPr>
      </w:pPr>
      <w:hyperlink w:anchor="_Toc74153515" w:history="1">
        <w:r w:rsidRPr="00F52BAD">
          <w:rPr>
            <w:rStyle w:val="Hipervnculo"/>
            <w:rFonts w:ascii="Arial" w:hAnsi="Arial" w:cs="Arial"/>
            <w:noProof/>
            <w:lang w:val="es-ES_tradnl"/>
          </w:rPr>
          <w:t>2.2.1.</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Identificación de la necesidad y elaboración de los estudios y/o documentos previos.</w:t>
        </w:r>
        <w:r>
          <w:rPr>
            <w:noProof/>
            <w:webHidden/>
          </w:rPr>
          <w:tab/>
        </w:r>
        <w:r>
          <w:rPr>
            <w:noProof/>
            <w:webHidden/>
          </w:rPr>
          <w:fldChar w:fldCharType="begin"/>
        </w:r>
        <w:r>
          <w:rPr>
            <w:noProof/>
            <w:webHidden/>
          </w:rPr>
          <w:instrText xml:space="preserve"> PAGEREF _Toc74153515 \h </w:instrText>
        </w:r>
        <w:r>
          <w:rPr>
            <w:noProof/>
            <w:webHidden/>
          </w:rPr>
        </w:r>
        <w:r>
          <w:rPr>
            <w:noProof/>
            <w:webHidden/>
          </w:rPr>
          <w:fldChar w:fldCharType="separate"/>
        </w:r>
        <w:r>
          <w:rPr>
            <w:noProof/>
            <w:webHidden/>
          </w:rPr>
          <w:t>17</w:t>
        </w:r>
        <w:r>
          <w:rPr>
            <w:noProof/>
            <w:webHidden/>
          </w:rPr>
          <w:fldChar w:fldCharType="end"/>
        </w:r>
      </w:hyperlink>
    </w:p>
    <w:p w14:paraId="66645C79" w14:textId="77777777" w:rsidR="00F73637" w:rsidRDefault="00F73637" w:rsidP="00F73637">
      <w:pPr>
        <w:pStyle w:val="TDC4"/>
        <w:rPr>
          <w:rFonts w:asciiTheme="minorHAnsi" w:eastAsiaTheme="minorEastAsia" w:hAnsiTheme="minorHAnsi" w:cstheme="minorBidi"/>
          <w:noProof/>
          <w:sz w:val="24"/>
          <w:szCs w:val="24"/>
          <w:lang w:val="es-CO" w:eastAsia="es-ES_tradnl"/>
        </w:rPr>
      </w:pPr>
      <w:hyperlink w:anchor="_Toc74153516" w:history="1">
        <w:r w:rsidRPr="00F52BAD">
          <w:rPr>
            <w:rStyle w:val="Hipervnculo"/>
            <w:rFonts w:ascii="Arial" w:hAnsi="Arial" w:cs="Arial"/>
            <w:noProof/>
            <w:lang w:val="es-ES_tradnl"/>
          </w:rPr>
          <w:t>2.2.15.</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Solicitud de Contratación y estudio de la misma por parte de la Subdirección de Contratación</w:t>
        </w:r>
        <w:r>
          <w:rPr>
            <w:noProof/>
            <w:webHidden/>
          </w:rPr>
          <w:tab/>
        </w:r>
        <w:r>
          <w:rPr>
            <w:noProof/>
            <w:webHidden/>
          </w:rPr>
          <w:fldChar w:fldCharType="begin"/>
        </w:r>
        <w:r>
          <w:rPr>
            <w:noProof/>
            <w:webHidden/>
          </w:rPr>
          <w:instrText xml:space="preserve"> PAGEREF _Toc74153516 \h </w:instrText>
        </w:r>
        <w:r>
          <w:rPr>
            <w:noProof/>
            <w:webHidden/>
          </w:rPr>
        </w:r>
        <w:r>
          <w:rPr>
            <w:noProof/>
            <w:webHidden/>
          </w:rPr>
          <w:fldChar w:fldCharType="separate"/>
        </w:r>
        <w:r>
          <w:rPr>
            <w:noProof/>
            <w:webHidden/>
          </w:rPr>
          <w:t>26</w:t>
        </w:r>
        <w:r>
          <w:rPr>
            <w:noProof/>
            <w:webHidden/>
          </w:rPr>
          <w:fldChar w:fldCharType="end"/>
        </w:r>
      </w:hyperlink>
    </w:p>
    <w:p w14:paraId="333C7CB4" w14:textId="77777777" w:rsidR="00F73637" w:rsidRDefault="00F73637" w:rsidP="00F73637">
      <w:pPr>
        <w:pStyle w:val="TDC3"/>
        <w:tabs>
          <w:tab w:val="left" w:pos="1200"/>
          <w:tab w:val="right" w:leader="dot" w:pos="9397"/>
        </w:tabs>
        <w:rPr>
          <w:rFonts w:asciiTheme="minorHAnsi" w:eastAsiaTheme="minorEastAsia" w:hAnsiTheme="minorHAnsi" w:cstheme="minorBidi"/>
          <w:noProof/>
          <w:sz w:val="24"/>
          <w:szCs w:val="24"/>
          <w:lang w:val="es-CO" w:eastAsia="es-ES_tradnl"/>
        </w:rPr>
      </w:pPr>
      <w:hyperlink w:anchor="_Toc74153517" w:history="1">
        <w:r w:rsidRPr="00F52BAD">
          <w:rPr>
            <w:rStyle w:val="Hipervnculo"/>
            <w:rFonts w:ascii="Arial" w:hAnsi="Arial" w:cs="Arial"/>
            <w:noProof/>
            <w:lang w:val="es-ES_tradnl"/>
          </w:rPr>
          <w:t>2.3.</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ETAPA CONTRACTUAL</w:t>
        </w:r>
        <w:r>
          <w:rPr>
            <w:noProof/>
            <w:webHidden/>
          </w:rPr>
          <w:tab/>
        </w:r>
        <w:r>
          <w:rPr>
            <w:noProof/>
            <w:webHidden/>
          </w:rPr>
          <w:fldChar w:fldCharType="begin"/>
        </w:r>
        <w:r>
          <w:rPr>
            <w:noProof/>
            <w:webHidden/>
          </w:rPr>
          <w:instrText xml:space="preserve"> PAGEREF _Toc74153517 \h </w:instrText>
        </w:r>
        <w:r>
          <w:rPr>
            <w:noProof/>
            <w:webHidden/>
          </w:rPr>
        </w:r>
        <w:r>
          <w:rPr>
            <w:noProof/>
            <w:webHidden/>
          </w:rPr>
          <w:fldChar w:fldCharType="separate"/>
        </w:r>
        <w:r>
          <w:rPr>
            <w:noProof/>
            <w:webHidden/>
          </w:rPr>
          <w:t>27</w:t>
        </w:r>
        <w:r>
          <w:rPr>
            <w:noProof/>
            <w:webHidden/>
          </w:rPr>
          <w:fldChar w:fldCharType="end"/>
        </w:r>
      </w:hyperlink>
    </w:p>
    <w:p w14:paraId="3288CAB3" w14:textId="77777777" w:rsidR="00F73637" w:rsidRDefault="00F73637" w:rsidP="00F73637">
      <w:pPr>
        <w:pStyle w:val="TDC4"/>
        <w:rPr>
          <w:rFonts w:asciiTheme="minorHAnsi" w:eastAsiaTheme="minorEastAsia" w:hAnsiTheme="minorHAnsi" w:cstheme="minorBidi"/>
          <w:noProof/>
          <w:sz w:val="24"/>
          <w:szCs w:val="24"/>
          <w:lang w:val="es-CO" w:eastAsia="es-ES_tradnl"/>
        </w:rPr>
      </w:pPr>
      <w:hyperlink w:anchor="_Toc74153518" w:history="1">
        <w:r w:rsidRPr="00F52BAD">
          <w:rPr>
            <w:rStyle w:val="Hipervnculo"/>
            <w:rFonts w:ascii="Arial" w:hAnsi="Arial" w:cs="Arial"/>
            <w:noProof/>
            <w:lang w:val="es-ES_tradnl"/>
          </w:rPr>
          <w:t>2.3.1.</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Cumplimiento y verificación de requisitos del contrato estatal</w:t>
        </w:r>
        <w:r>
          <w:rPr>
            <w:noProof/>
            <w:webHidden/>
          </w:rPr>
          <w:tab/>
        </w:r>
        <w:r>
          <w:rPr>
            <w:noProof/>
            <w:webHidden/>
          </w:rPr>
          <w:fldChar w:fldCharType="begin"/>
        </w:r>
        <w:r>
          <w:rPr>
            <w:noProof/>
            <w:webHidden/>
          </w:rPr>
          <w:instrText xml:space="preserve"> PAGEREF _Toc74153518 \h </w:instrText>
        </w:r>
        <w:r>
          <w:rPr>
            <w:noProof/>
            <w:webHidden/>
          </w:rPr>
        </w:r>
        <w:r>
          <w:rPr>
            <w:noProof/>
            <w:webHidden/>
          </w:rPr>
          <w:fldChar w:fldCharType="separate"/>
        </w:r>
        <w:r>
          <w:rPr>
            <w:noProof/>
            <w:webHidden/>
          </w:rPr>
          <w:t>27</w:t>
        </w:r>
        <w:r>
          <w:rPr>
            <w:noProof/>
            <w:webHidden/>
          </w:rPr>
          <w:fldChar w:fldCharType="end"/>
        </w:r>
      </w:hyperlink>
    </w:p>
    <w:p w14:paraId="44D50F8A" w14:textId="77777777" w:rsidR="00F73637" w:rsidRDefault="00F73637" w:rsidP="00F73637">
      <w:pPr>
        <w:pStyle w:val="TDC4"/>
        <w:rPr>
          <w:rFonts w:asciiTheme="minorHAnsi" w:eastAsiaTheme="minorEastAsia" w:hAnsiTheme="minorHAnsi" w:cstheme="minorBidi"/>
          <w:noProof/>
          <w:sz w:val="24"/>
          <w:szCs w:val="24"/>
          <w:lang w:val="es-CO" w:eastAsia="es-ES_tradnl"/>
        </w:rPr>
      </w:pPr>
      <w:hyperlink w:anchor="_Toc74153519" w:history="1">
        <w:r w:rsidRPr="00F52BAD">
          <w:rPr>
            <w:rStyle w:val="Hipervnculo"/>
            <w:rFonts w:ascii="Arial" w:hAnsi="Arial" w:cs="Arial"/>
            <w:noProof/>
            <w:lang w:val="es-ES_tradnl"/>
          </w:rPr>
          <w:t>2.3.2.</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Ejecución del Contrato o Convenio</w:t>
        </w:r>
        <w:r>
          <w:rPr>
            <w:noProof/>
            <w:webHidden/>
          </w:rPr>
          <w:tab/>
        </w:r>
        <w:r>
          <w:rPr>
            <w:noProof/>
            <w:webHidden/>
          </w:rPr>
          <w:fldChar w:fldCharType="begin"/>
        </w:r>
        <w:r>
          <w:rPr>
            <w:noProof/>
            <w:webHidden/>
          </w:rPr>
          <w:instrText xml:space="preserve"> PAGEREF _Toc74153519 \h </w:instrText>
        </w:r>
        <w:r>
          <w:rPr>
            <w:noProof/>
            <w:webHidden/>
          </w:rPr>
        </w:r>
        <w:r>
          <w:rPr>
            <w:noProof/>
            <w:webHidden/>
          </w:rPr>
          <w:fldChar w:fldCharType="separate"/>
        </w:r>
        <w:r>
          <w:rPr>
            <w:noProof/>
            <w:webHidden/>
          </w:rPr>
          <w:t>28</w:t>
        </w:r>
        <w:r>
          <w:rPr>
            <w:noProof/>
            <w:webHidden/>
          </w:rPr>
          <w:fldChar w:fldCharType="end"/>
        </w:r>
      </w:hyperlink>
    </w:p>
    <w:p w14:paraId="3CC20B28" w14:textId="77777777" w:rsidR="00F73637" w:rsidRDefault="00F73637" w:rsidP="00F73637">
      <w:pPr>
        <w:pStyle w:val="TDC4"/>
        <w:rPr>
          <w:rFonts w:asciiTheme="minorHAnsi" w:eastAsiaTheme="minorEastAsia" w:hAnsiTheme="minorHAnsi" w:cstheme="minorBidi"/>
          <w:noProof/>
          <w:sz w:val="24"/>
          <w:szCs w:val="24"/>
          <w:lang w:val="es-CO" w:eastAsia="es-ES_tradnl"/>
        </w:rPr>
      </w:pPr>
      <w:hyperlink w:anchor="_Toc74153520" w:history="1">
        <w:r w:rsidRPr="00F52BAD">
          <w:rPr>
            <w:rStyle w:val="Hipervnculo"/>
            <w:rFonts w:ascii="Arial" w:hAnsi="Arial" w:cs="Arial"/>
            <w:noProof/>
            <w:lang w:val="es-ES_tradnl"/>
          </w:rPr>
          <w:t>1.</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Suscripción del Acta de Inicio.</w:t>
        </w:r>
        <w:r>
          <w:rPr>
            <w:noProof/>
            <w:webHidden/>
          </w:rPr>
          <w:tab/>
        </w:r>
        <w:r>
          <w:rPr>
            <w:noProof/>
            <w:webHidden/>
          </w:rPr>
          <w:fldChar w:fldCharType="begin"/>
        </w:r>
        <w:r>
          <w:rPr>
            <w:noProof/>
            <w:webHidden/>
          </w:rPr>
          <w:instrText xml:space="preserve"> PAGEREF _Toc74153520 \h </w:instrText>
        </w:r>
        <w:r>
          <w:rPr>
            <w:noProof/>
            <w:webHidden/>
          </w:rPr>
        </w:r>
        <w:r>
          <w:rPr>
            <w:noProof/>
            <w:webHidden/>
          </w:rPr>
          <w:fldChar w:fldCharType="separate"/>
        </w:r>
        <w:r>
          <w:rPr>
            <w:noProof/>
            <w:webHidden/>
          </w:rPr>
          <w:t>28</w:t>
        </w:r>
        <w:r>
          <w:rPr>
            <w:noProof/>
            <w:webHidden/>
          </w:rPr>
          <w:fldChar w:fldCharType="end"/>
        </w:r>
      </w:hyperlink>
    </w:p>
    <w:p w14:paraId="7B32D831" w14:textId="77777777" w:rsidR="00F73637" w:rsidRDefault="00F73637" w:rsidP="00F73637">
      <w:pPr>
        <w:pStyle w:val="TDC4"/>
        <w:rPr>
          <w:rFonts w:asciiTheme="minorHAnsi" w:eastAsiaTheme="minorEastAsia" w:hAnsiTheme="minorHAnsi" w:cstheme="minorBidi"/>
          <w:noProof/>
          <w:sz w:val="24"/>
          <w:szCs w:val="24"/>
          <w:lang w:val="es-CO" w:eastAsia="es-ES_tradnl"/>
        </w:rPr>
      </w:pPr>
      <w:hyperlink w:anchor="_Toc74153521" w:history="1">
        <w:r w:rsidRPr="00F52BAD">
          <w:rPr>
            <w:rStyle w:val="Hipervnculo"/>
            <w:rFonts w:ascii="Arial" w:hAnsi="Arial" w:cs="Arial"/>
            <w:noProof/>
            <w:lang w:val="es-ES_tradnl"/>
          </w:rPr>
          <w:t>2.3.3.</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Modificaciones.</w:t>
        </w:r>
        <w:r>
          <w:rPr>
            <w:noProof/>
            <w:webHidden/>
          </w:rPr>
          <w:tab/>
        </w:r>
        <w:r>
          <w:rPr>
            <w:noProof/>
            <w:webHidden/>
          </w:rPr>
          <w:fldChar w:fldCharType="begin"/>
        </w:r>
        <w:r>
          <w:rPr>
            <w:noProof/>
            <w:webHidden/>
          </w:rPr>
          <w:instrText xml:space="preserve"> PAGEREF _Toc74153521 \h </w:instrText>
        </w:r>
        <w:r>
          <w:rPr>
            <w:noProof/>
            <w:webHidden/>
          </w:rPr>
        </w:r>
        <w:r>
          <w:rPr>
            <w:noProof/>
            <w:webHidden/>
          </w:rPr>
          <w:fldChar w:fldCharType="separate"/>
        </w:r>
        <w:r>
          <w:rPr>
            <w:noProof/>
            <w:webHidden/>
          </w:rPr>
          <w:t>29</w:t>
        </w:r>
        <w:r>
          <w:rPr>
            <w:noProof/>
            <w:webHidden/>
          </w:rPr>
          <w:fldChar w:fldCharType="end"/>
        </w:r>
      </w:hyperlink>
    </w:p>
    <w:p w14:paraId="689CC7C2" w14:textId="77777777" w:rsidR="00F73637" w:rsidRDefault="00F73637" w:rsidP="00F73637">
      <w:pPr>
        <w:pStyle w:val="TDC4"/>
        <w:rPr>
          <w:rFonts w:asciiTheme="minorHAnsi" w:eastAsiaTheme="minorEastAsia" w:hAnsiTheme="minorHAnsi" w:cstheme="minorBidi"/>
          <w:noProof/>
          <w:sz w:val="24"/>
          <w:szCs w:val="24"/>
          <w:lang w:val="es-CO" w:eastAsia="es-ES_tradnl"/>
        </w:rPr>
      </w:pPr>
      <w:hyperlink w:anchor="_Toc74153522" w:history="1">
        <w:r w:rsidRPr="00F52BAD">
          <w:rPr>
            <w:rStyle w:val="Hipervnculo"/>
            <w:rFonts w:ascii="Arial" w:hAnsi="Arial" w:cs="Arial"/>
            <w:noProof/>
            <w:lang w:val="es-ES_tradnl" w:eastAsia="es-CO"/>
          </w:rPr>
          <w:t>2.3.5.</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eastAsia="es-CO"/>
          </w:rPr>
          <w:t>Otras modificaciones</w:t>
        </w:r>
        <w:r>
          <w:rPr>
            <w:noProof/>
            <w:webHidden/>
          </w:rPr>
          <w:tab/>
        </w:r>
        <w:r>
          <w:rPr>
            <w:noProof/>
            <w:webHidden/>
          </w:rPr>
          <w:fldChar w:fldCharType="begin"/>
        </w:r>
        <w:r>
          <w:rPr>
            <w:noProof/>
            <w:webHidden/>
          </w:rPr>
          <w:instrText xml:space="preserve"> PAGEREF _Toc74153522 \h </w:instrText>
        </w:r>
        <w:r>
          <w:rPr>
            <w:noProof/>
            <w:webHidden/>
          </w:rPr>
        </w:r>
        <w:r>
          <w:rPr>
            <w:noProof/>
            <w:webHidden/>
          </w:rPr>
          <w:fldChar w:fldCharType="separate"/>
        </w:r>
        <w:r>
          <w:rPr>
            <w:noProof/>
            <w:webHidden/>
          </w:rPr>
          <w:t>32</w:t>
        </w:r>
        <w:r>
          <w:rPr>
            <w:noProof/>
            <w:webHidden/>
          </w:rPr>
          <w:fldChar w:fldCharType="end"/>
        </w:r>
      </w:hyperlink>
    </w:p>
    <w:p w14:paraId="61A85656" w14:textId="77777777" w:rsidR="00F73637" w:rsidRDefault="00F73637" w:rsidP="00F73637">
      <w:pPr>
        <w:pStyle w:val="TDC3"/>
        <w:tabs>
          <w:tab w:val="left" w:pos="1200"/>
          <w:tab w:val="right" w:leader="dot" w:pos="9397"/>
        </w:tabs>
        <w:rPr>
          <w:rFonts w:asciiTheme="minorHAnsi" w:eastAsiaTheme="minorEastAsia" w:hAnsiTheme="minorHAnsi" w:cstheme="minorBidi"/>
          <w:noProof/>
          <w:sz w:val="24"/>
          <w:szCs w:val="24"/>
          <w:lang w:val="es-CO" w:eastAsia="es-ES_tradnl"/>
        </w:rPr>
      </w:pPr>
      <w:hyperlink w:anchor="_Toc74153523" w:history="1">
        <w:r w:rsidRPr="00F52BAD">
          <w:rPr>
            <w:rStyle w:val="Hipervnculo"/>
            <w:rFonts w:ascii="Arial" w:hAnsi="Arial" w:cs="Arial"/>
            <w:noProof/>
            <w:lang w:val="es-ES_tradnl"/>
          </w:rPr>
          <w:t>2.4.</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ETAPA POST CONTRACTUAL</w:t>
        </w:r>
        <w:r>
          <w:rPr>
            <w:noProof/>
            <w:webHidden/>
          </w:rPr>
          <w:tab/>
        </w:r>
        <w:r>
          <w:rPr>
            <w:noProof/>
            <w:webHidden/>
          </w:rPr>
          <w:fldChar w:fldCharType="begin"/>
        </w:r>
        <w:r>
          <w:rPr>
            <w:noProof/>
            <w:webHidden/>
          </w:rPr>
          <w:instrText xml:space="preserve"> PAGEREF _Toc74153523 \h </w:instrText>
        </w:r>
        <w:r>
          <w:rPr>
            <w:noProof/>
            <w:webHidden/>
          </w:rPr>
        </w:r>
        <w:r>
          <w:rPr>
            <w:noProof/>
            <w:webHidden/>
          </w:rPr>
          <w:fldChar w:fldCharType="separate"/>
        </w:r>
        <w:r>
          <w:rPr>
            <w:noProof/>
            <w:webHidden/>
          </w:rPr>
          <w:t>33</w:t>
        </w:r>
        <w:r>
          <w:rPr>
            <w:noProof/>
            <w:webHidden/>
          </w:rPr>
          <w:fldChar w:fldCharType="end"/>
        </w:r>
      </w:hyperlink>
    </w:p>
    <w:p w14:paraId="1204FA8F" w14:textId="77777777" w:rsidR="00F73637" w:rsidRDefault="00F73637" w:rsidP="00F73637">
      <w:pPr>
        <w:pStyle w:val="TDC3"/>
        <w:tabs>
          <w:tab w:val="left" w:pos="1440"/>
          <w:tab w:val="right" w:leader="dot" w:pos="9397"/>
        </w:tabs>
        <w:rPr>
          <w:rFonts w:asciiTheme="minorHAnsi" w:eastAsiaTheme="minorEastAsia" w:hAnsiTheme="minorHAnsi" w:cstheme="minorBidi"/>
          <w:noProof/>
          <w:sz w:val="24"/>
          <w:szCs w:val="24"/>
          <w:lang w:val="es-CO" w:eastAsia="es-ES_tradnl"/>
        </w:rPr>
      </w:pPr>
      <w:hyperlink w:anchor="_Toc74153524" w:history="1">
        <w:r w:rsidRPr="00F52BAD">
          <w:rPr>
            <w:rStyle w:val="Hipervnculo"/>
            <w:rFonts w:ascii="Arial" w:hAnsi="Arial" w:cs="Arial"/>
            <w:noProof/>
            <w:lang w:val="es-ES_tradnl"/>
          </w:rPr>
          <w:t>2.4.1.</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Terminación del Contrato/Convenio</w:t>
        </w:r>
        <w:r>
          <w:rPr>
            <w:noProof/>
            <w:webHidden/>
          </w:rPr>
          <w:tab/>
        </w:r>
        <w:r>
          <w:rPr>
            <w:noProof/>
            <w:webHidden/>
          </w:rPr>
          <w:fldChar w:fldCharType="begin"/>
        </w:r>
        <w:r>
          <w:rPr>
            <w:noProof/>
            <w:webHidden/>
          </w:rPr>
          <w:instrText xml:space="preserve"> PAGEREF _Toc74153524 \h </w:instrText>
        </w:r>
        <w:r>
          <w:rPr>
            <w:noProof/>
            <w:webHidden/>
          </w:rPr>
        </w:r>
        <w:r>
          <w:rPr>
            <w:noProof/>
            <w:webHidden/>
          </w:rPr>
          <w:fldChar w:fldCharType="separate"/>
        </w:r>
        <w:r>
          <w:rPr>
            <w:noProof/>
            <w:webHidden/>
          </w:rPr>
          <w:t>33</w:t>
        </w:r>
        <w:r>
          <w:rPr>
            <w:noProof/>
            <w:webHidden/>
          </w:rPr>
          <w:fldChar w:fldCharType="end"/>
        </w:r>
      </w:hyperlink>
    </w:p>
    <w:p w14:paraId="640D0734" w14:textId="77777777" w:rsidR="00F73637" w:rsidRDefault="00F73637" w:rsidP="00F73637">
      <w:pPr>
        <w:pStyle w:val="TDC3"/>
        <w:tabs>
          <w:tab w:val="left" w:pos="1440"/>
          <w:tab w:val="right" w:leader="dot" w:pos="9397"/>
        </w:tabs>
        <w:rPr>
          <w:rFonts w:asciiTheme="minorHAnsi" w:eastAsiaTheme="minorEastAsia" w:hAnsiTheme="minorHAnsi" w:cstheme="minorBidi"/>
          <w:noProof/>
          <w:sz w:val="24"/>
          <w:szCs w:val="24"/>
          <w:lang w:val="es-CO" w:eastAsia="es-ES_tradnl"/>
        </w:rPr>
      </w:pPr>
      <w:hyperlink w:anchor="_Toc74153525" w:history="1">
        <w:r w:rsidRPr="00F52BAD">
          <w:rPr>
            <w:rStyle w:val="Hipervnculo"/>
            <w:rFonts w:ascii="Arial" w:hAnsi="Arial" w:cs="Arial"/>
            <w:noProof/>
            <w:lang w:val="es-ES_tradnl"/>
          </w:rPr>
          <w:t>2.4.2.</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Liquidación del Contrato o Convenio.</w:t>
        </w:r>
        <w:r>
          <w:rPr>
            <w:noProof/>
            <w:webHidden/>
          </w:rPr>
          <w:tab/>
        </w:r>
        <w:r>
          <w:rPr>
            <w:noProof/>
            <w:webHidden/>
          </w:rPr>
          <w:fldChar w:fldCharType="begin"/>
        </w:r>
        <w:r>
          <w:rPr>
            <w:noProof/>
            <w:webHidden/>
          </w:rPr>
          <w:instrText xml:space="preserve"> PAGEREF _Toc74153525 \h </w:instrText>
        </w:r>
        <w:r>
          <w:rPr>
            <w:noProof/>
            <w:webHidden/>
          </w:rPr>
        </w:r>
        <w:r>
          <w:rPr>
            <w:noProof/>
            <w:webHidden/>
          </w:rPr>
          <w:fldChar w:fldCharType="separate"/>
        </w:r>
        <w:r>
          <w:rPr>
            <w:noProof/>
            <w:webHidden/>
          </w:rPr>
          <w:t>34</w:t>
        </w:r>
        <w:r>
          <w:rPr>
            <w:noProof/>
            <w:webHidden/>
          </w:rPr>
          <w:fldChar w:fldCharType="end"/>
        </w:r>
      </w:hyperlink>
    </w:p>
    <w:p w14:paraId="62DA4C20" w14:textId="77777777" w:rsidR="00F73637" w:rsidRDefault="00F73637" w:rsidP="00F73637">
      <w:pPr>
        <w:pStyle w:val="TDC3"/>
        <w:tabs>
          <w:tab w:val="left" w:pos="1440"/>
          <w:tab w:val="right" w:leader="dot" w:pos="9397"/>
        </w:tabs>
        <w:rPr>
          <w:rFonts w:asciiTheme="minorHAnsi" w:eastAsiaTheme="minorEastAsia" w:hAnsiTheme="minorHAnsi" w:cstheme="minorBidi"/>
          <w:noProof/>
          <w:sz w:val="24"/>
          <w:szCs w:val="24"/>
          <w:lang w:val="es-CO" w:eastAsia="es-ES_tradnl"/>
        </w:rPr>
      </w:pPr>
      <w:hyperlink w:anchor="_Toc74153526" w:history="1">
        <w:r w:rsidRPr="00F52BAD">
          <w:rPr>
            <w:rStyle w:val="Hipervnculo"/>
            <w:rFonts w:ascii="Arial" w:hAnsi="Arial" w:cs="Arial"/>
            <w:noProof/>
            <w:lang w:val="es-ES_tradnl"/>
          </w:rPr>
          <w:t>2.4.3.</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Tipos de liquidación y oportunidad para realizarla</w:t>
        </w:r>
        <w:r>
          <w:rPr>
            <w:noProof/>
            <w:webHidden/>
          </w:rPr>
          <w:tab/>
        </w:r>
        <w:r>
          <w:rPr>
            <w:noProof/>
            <w:webHidden/>
          </w:rPr>
          <w:fldChar w:fldCharType="begin"/>
        </w:r>
        <w:r>
          <w:rPr>
            <w:noProof/>
            <w:webHidden/>
          </w:rPr>
          <w:instrText xml:space="preserve"> PAGEREF _Toc74153526 \h </w:instrText>
        </w:r>
        <w:r>
          <w:rPr>
            <w:noProof/>
            <w:webHidden/>
          </w:rPr>
        </w:r>
        <w:r>
          <w:rPr>
            <w:noProof/>
            <w:webHidden/>
          </w:rPr>
          <w:fldChar w:fldCharType="separate"/>
        </w:r>
        <w:r>
          <w:rPr>
            <w:noProof/>
            <w:webHidden/>
          </w:rPr>
          <w:t>35</w:t>
        </w:r>
        <w:r>
          <w:rPr>
            <w:noProof/>
            <w:webHidden/>
          </w:rPr>
          <w:fldChar w:fldCharType="end"/>
        </w:r>
      </w:hyperlink>
    </w:p>
    <w:p w14:paraId="6BA75997" w14:textId="77777777" w:rsidR="00F73637" w:rsidRDefault="00F73637" w:rsidP="00F73637">
      <w:pPr>
        <w:pStyle w:val="TDC3"/>
        <w:tabs>
          <w:tab w:val="left" w:pos="1200"/>
          <w:tab w:val="right" w:leader="dot" w:pos="9397"/>
        </w:tabs>
        <w:rPr>
          <w:rFonts w:asciiTheme="minorHAnsi" w:eastAsiaTheme="minorEastAsia" w:hAnsiTheme="minorHAnsi" w:cstheme="minorBidi"/>
          <w:noProof/>
          <w:sz w:val="24"/>
          <w:szCs w:val="24"/>
          <w:lang w:val="es-CO" w:eastAsia="es-ES_tradnl"/>
        </w:rPr>
      </w:pPr>
      <w:hyperlink w:anchor="_Toc74153527" w:history="1">
        <w:r w:rsidRPr="00F52BAD">
          <w:rPr>
            <w:rStyle w:val="Hipervnculo"/>
            <w:rFonts w:ascii="Arial" w:hAnsi="Arial" w:cs="Arial"/>
            <w:noProof/>
            <w:lang w:val="es-ES_tradnl"/>
          </w:rPr>
          <w:t>2.5.</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Acta de Cierre / Acta de Archivo del Expediente Contractual</w:t>
        </w:r>
        <w:r>
          <w:rPr>
            <w:noProof/>
            <w:webHidden/>
          </w:rPr>
          <w:tab/>
        </w:r>
        <w:r>
          <w:rPr>
            <w:noProof/>
            <w:webHidden/>
          </w:rPr>
          <w:fldChar w:fldCharType="begin"/>
        </w:r>
        <w:r>
          <w:rPr>
            <w:noProof/>
            <w:webHidden/>
          </w:rPr>
          <w:instrText xml:space="preserve"> PAGEREF _Toc74153527 \h </w:instrText>
        </w:r>
        <w:r>
          <w:rPr>
            <w:noProof/>
            <w:webHidden/>
          </w:rPr>
        </w:r>
        <w:r>
          <w:rPr>
            <w:noProof/>
            <w:webHidden/>
          </w:rPr>
          <w:fldChar w:fldCharType="separate"/>
        </w:r>
        <w:r>
          <w:rPr>
            <w:noProof/>
            <w:webHidden/>
          </w:rPr>
          <w:t>36</w:t>
        </w:r>
        <w:r>
          <w:rPr>
            <w:noProof/>
            <w:webHidden/>
          </w:rPr>
          <w:fldChar w:fldCharType="end"/>
        </w:r>
      </w:hyperlink>
    </w:p>
    <w:p w14:paraId="0E24DA43" w14:textId="77777777" w:rsidR="00F73637" w:rsidRDefault="00F73637" w:rsidP="00F73637">
      <w:pPr>
        <w:pStyle w:val="TDC1"/>
        <w:rPr>
          <w:rFonts w:asciiTheme="minorHAnsi" w:eastAsiaTheme="minorEastAsia" w:hAnsiTheme="minorHAnsi" w:cstheme="minorBidi"/>
          <w:noProof/>
          <w:sz w:val="24"/>
          <w:szCs w:val="24"/>
          <w:lang w:val="es-CO" w:eastAsia="es-ES_tradnl"/>
        </w:rPr>
      </w:pPr>
      <w:hyperlink w:anchor="_Toc74153528" w:history="1">
        <w:r w:rsidRPr="00F52BAD">
          <w:rPr>
            <w:rStyle w:val="Hipervnculo"/>
            <w:rFonts w:ascii="Arial" w:hAnsi="Arial" w:cs="Arial"/>
            <w:noProof/>
            <w:lang w:val="es-ES_tradnl"/>
          </w:rPr>
          <w:t>CAPITULO III</w:t>
        </w:r>
        <w:r>
          <w:rPr>
            <w:noProof/>
            <w:webHidden/>
          </w:rPr>
          <w:tab/>
        </w:r>
        <w:r>
          <w:rPr>
            <w:noProof/>
            <w:webHidden/>
          </w:rPr>
          <w:fldChar w:fldCharType="begin"/>
        </w:r>
        <w:r>
          <w:rPr>
            <w:noProof/>
            <w:webHidden/>
          </w:rPr>
          <w:instrText xml:space="preserve"> PAGEREF _Toc74153528 \h </w:instrText>
        </w:r>
        <w:r>
          <w:rPr>
            <w:noProof/>
            <w:webHidden/>
          </w:rPr>
        </w:r>
        <w:r>
          <w:rPr>
            <w:noProof/>
            <w:webHidden/>
          </w:rPr>
          <w:fldChar w:fldCharType="separate"/>
        </w:r>
        <w:r>
          <w:rPr>
            <w:noProof/>
            <w:webHidden/>
          </w:rPr>
          <w:t>37</w:t>
        </w:r>
        <w:r>
          <w:rPr>
            <w:noProof/>
            <w:webHidden/>
          </w:rPr>
          <w:fldChar w:fldCharType="end"/>
        </w:r>
      </w:hyperlink>
    </w:p>
    <w:p w14:paraId="36D5FF1A" w14:textId="77777777" w:rsidR="00F73637" w:rsidRDefault="00F73637" w:rsidP="00F73637">
      <w:pPr>
        <w:pStyle w:val="TDC3"/>
        <w:tabs>
          <w:tab w:val="left" w:pos="1200"/>
          <w:tab w:val="right" w:leader="dot" w:pos="9397"/>
        </w:tabs>
        <w:rPr>
          <w:rFonts w:asciiTheme="minorHAnsi" w:eastAsiaTheme="minorEastAsia" w:hAnsiTheme="minorHAnsi" w:cstheme="minorBidi"/>
          <w:noProof/>
          <w:sz w:val="24"/>
          <w:szCs w:val="24"/>
          <w:lang w:val="es-CO" w:eastAsia="es-ES_tradnl"/>
        </w:rPr>
      </w:pPr>
      <w:hyperlink w:anchor="_Toc74153529" w:history="1">
        <w:r w:rsidRPr="00F52BAD">
          <w:rPr>
            <w:rStyle w:val="Hipervnculo"/>
            <w:rFonts w:ascii="Arial" w:hAnsi="Arial" w:cs="Arial"/>
            <w:noProof/>
            <w:lang w:val="es-ES_tradnl"/>
          </w:rPr>
          <w:t>3.1.</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SUPERVISIÓN E INTERVENTORÍA DE LOS CONTRATOS</w:t>
        </w:r>
        <w:r>
          <w:rPr>
            <w:noProof/>
            <w:webHidden/>
          </w:rPr>
          <w:tab/>
        </w:r>
        <w:r>
          <w:rPr>
            <w:noProof/>
            <w:webHidden/>
          </w:rPr>
          <w:fldChar w:fldCharType="begin"/>
        </w:r>
        <w:r>
          <w:rPr>
            <w:noProof/>
            <w:webHidden/>
          </w:rPr>
          <w:instrText xml:space="preserve"> PAGEREF _Toc74153529 \h </w:instrText>
        </w:r>
        <w:r>
          <w:rPr>
            <w:noProof/>
            <w:webHidden/>
          </w:rPr>
        </w:r>
        <w:r>
          <w:rPr>
            <w:noProof/>
            <w:webHidden/>
          </w:rPr>
          <w:fldChar w:fldCharType="separate"/>
        </w:r>
        <w:r>
          <w:rPr>
            <w:noProof/>
            <w:webHidden/>
          </w:rPr>
          <w:t>37</w:t>
        </w:r>
        <w:r>
          <w:rPr>
            <w:noProof/>
            <w:webHidden/>
          </w:rPr>
          <w:fldChar w:fldCharType="end"/>
        </w:r>
      </w:hyperlink>
    </w:p>
    <w:p w14:paraId="4AA85C37" w14:textId="77777777" w:rsidR="00F73637" w:rsidRDefault="00F73637" w:rsidP="00F73637">
      <w:pPr>
        <w:pStyle w:val="TDC3"/>
        <w:tabs>
          <w:tab w:val="left" w:pos="1440"/>
          <w:tab w:val="right" w:leader="dot" w:pos="9397"/>
        </w:tabs>
        <w:rPr>
          <w:rFonts w:asciiTheme="minorHAnsi" w:eastAsiaTheme="minorEastAsia" w:hAnsiTheme="minorHAnsi" w:cstheme="minorBidi"/>
          <w:noProof/>
          <w:sz w:val="24"/>
          <w:szCs w:val="24"/>
          <w:lang w:val="es-CO" w:eastAsia="es-ES_tradnl"/>
        </w:rPr>
      </w:pPr>
      <w:hyperlink w:anchor="_Toc74153530" w:history="1">
        <w:r w:rsidRPr="00F52BAD">
          <w:rPr>
            <w:rStyle w:val="Hipervnculo"/>
            <w:rFonts w:ascii="Arial" w:hAnsi="Arial" w:cs="Arial"/>
            <w:noProof/>
            <w:lang w:val="es-ES_tradnl"/>
          </w:rPr>
          <w:t>3.1.1.</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Definición de la Supervisión</w:t>
        </w:r>
        <w:r>
          <w:rPr>
            <w:noProof/>
            <w:webHidden/>
          </w:rPr>
          <w:tab/>
        </w:r>
        <w:r>
          <w:rPr>
            <w:noProof/>
            <w:webHidden/>
          </w:rPr>
          <w:fldChar w:fldCharType="begin"/>
        </w:r>
        <w:r>
          <w:rPr>
            <w:noProof/>
            <w:webHidden/>
          </w:rPr>
          <w:instrText xml:space="preserve"> PAGEREF _Toc74153530 \h </w:instrText>
        </w:r>
        <w:r>
          <w:rPr>
            <w:noProof/>
            <w:webHidden/>
          </w:rPr>
        </w:r>
        <w:r>
          <w:rPr>
            <w:noProof/>
            <w:webHidden/>
          </w:rPr>
          <w:fldChar w:fldCharType="separate"/>
        </w:r>
        <w:r>
          <w:rPr>
            <w:noProof/>
            <w:webHidden/>
          </w:rPr>
          <w:t>37</w:t>
        </w:r>
        <w:r>
          <w:rPr>
            <w:noProof/>
            <w:webHidden/>
          </w:rPr>
          <w:fldChar w:fldCharType="end"/>
        </w:r>
      </w:hyperlink>
    </w:p>
    <w:p w14:paraId="37E686AB" w14:textId="77777777" w:rsidR="00F73637" w:rsidRDefault="00F73637" w:rsidP="00F73637">
      <w:pPr>
        <w:pStyle w:val="TDC3"/>
        <w:tabs>
          <w:tab w:val="left" w:pos="1440"/>
          <w:tab w:val="right" w:leader="dot" w:pos="9397"/>
        </w:tabs>
        <w:rPr>
          <w:rFonts w:asciiTheme="minorHAnsi" w:eastAsiaTheme="minorEastAsia" w:hAnsiTheme="minorHAnsi" w:cstheme="minorBidi"/>
          <w:noProof/>
          <w:sz w:val="24"/>
          <w:szCs w:val="24"/>
          <w:lang w:val="es-CO" w:eastAsia="es-ES_tradnl"/>
        </w:rPr>
      </w:pPr>
      <w:hyperlink w:anchor="_Toc74153531" w:history="1">
        <w:r w:rsidRPr="00F52BAD">
          <w:rPr>
            <w:rStyle w:val="Hipervnculo"/>
            <w:rFonts w:ascii="Arial" w:hAnsi="Arial" w:cs="Arial"/>
            <w:noProof/>
            <w:lang w:val="es-ES_tradnl"/>
          </w:rPr>
          <w:t>3.1.3.</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Definición de la Interventoría</w:t>
        </w:r>
        <w:r>
          <w:rPr>
            <w:noProof/>
            <w:webHidden/>
          </w:rPr>
          <w:tab/>
        </w:r>
        <w:r>
          <w:rPr>
            <w:noProof/>
            <w:webHidden/>
          </w:rPr>
          <w:fldChar w:fldCharType="begin"/>
        </w:r>
        <w:r>
          <w:rPr>
            <w:noProof/>
            <w:webHidden/>
          </w:rPr>
          <w:instrText xml:space="preserve"> PAGEREF _Toc74153531 \h </w:instrText>
        </w:r>
        <w:r>
          <w:rPr>
            <w:noProof/>
            <w:webHidden/>
          </w:rPr>
        </w:r>
        <w:r>
          <w:rPr>
            <w:noProof/>
            <w:webHidden/>
          </w:rPr>
          <w:fldChar w:fldCharType="separate"/>
        </w:r>
        <w:r>
          <w:rPr>
            <w:noProof/>
            <w:webHidden/>
          </w:rPr>
          <w:t>38</w:t>
        </w:r>
        <w:r>
          <w:rPr>
            <w:noProof/>
            <w:webHidden/>
          </w:rPr>
          <w:fldChar w:fldCharType="end"/>
        </w:r>
      </w:hyperlink>
    </w:p>
    <w:p w14:paraId="21C91C0C" w14:textId="77777777" w:rsidR="00F73637" w:rsidRDefault="00F73637" w:rsidP="00F73637">
      <w:pPr>
        <w:pStyle w:val="TDC3"/>
        <w:tabs>
          <w:tab w:val="left" w:pos="1440"/>
          <w:tab w:val="right" w:leader="dot" w:pos="9397"/>
        </w:tabs>
        <w:rPr>
          <w:rFonts w:asciiTheme="minorHAnsi" w:eastAsiaTheme="minorEastAsia" w:hAnsiTheme="minorHAnsi" w:cstheme="minorBidi"/>
          <w:noProof/>
          <w:sz w:val="24"/>
          <w:szCs w:val="24"/>
          <w:lang w:val="es-CO" w:eastAsia="es-ES_tradnl"/>
        </w:rPr>
      </w:pPr>
      <w:hyperlink w:anchor="_Toc74153532" w:history="1">
        <w:r w:rsidRPr="00F52BAD">
          <w:rPr>
            <w:rStyle w:val="Hipervnculo"/>
            <w:rFonts w:ascii="Arial" w:hAnsi="Arial" w:cs="Arial"/>
            <w:noProof/>
            <w:lang w:val="es-ES_tradnl"/>
          </w:rPr>
          <w:t>3.1.4.</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Concurrencia de la interventoría y la supervisión</w:t>
        </w:r>
        <w:r>
          <w:rPr>
            <w:noProof/>
            <w:webHidden/>
          </w:rPr>
          <w:tab/>
        </w:r>
        <w:r>
          <w:rPr>
            <w:noProof/>
            <w:webHidden/>
          </w:rPr>
          <w:fldChar w:fldCharType="begin"/>
        </w:r>
        <w:r>
          <w:rPr>
            <w:noProof/>
            <w:webHidden/>
          </w:rPr>
          <w:instrText xml:space="preserve"> PAGEREF _Toc74153532 \h </w:instrText>
        </w:r>
        <w:r>
          <w:rPr>
            <w:noProof/>
            <w:webHidden/>
          </w:rPr>
        </w:r>
        <w:r>
          <w:rPr>
            <w:noProof/>
            <w:webHidden/>
          </w:rPr>
          <w:fldChar w:fldCharType="separate"/>
        </w:r>
        <w:r>
          <w:rPr>
            <w:noProof/>
            <w:webHidden/>
          </w:rPr>
          <w:t>39</w:t>
        </w:r>
        <w:r>
          <w:rPr>
            <w:noProof/>
            <w:webHidden/>
          </w:rPr>
          <w:fldChar w:fldCharType="end"/>
        </w:r>
      </w:hyperlink>
    </w:p>
    <w:p w14:paraId="3B45CE9A" w14:textId="77777777" w:rsidR="00F73637" w:rsidRDefault="00F73637" w:rsidP="00F73637">
      <w:pPr>
        <w:pStyle w:val="TDC3"/>
        <w:tabs>
          <w:tab w:val="left" w:pos="1200"/>
          <w:tab w:val="right" w:leader="dot" w:pos="9397"/>
        </w:tabs>
        <w:rPr>
          <w:rFonts w:asciiTheme="minorHAnsi" w:eastAsiaTheme="minorEastAsia" w:hAnsiTheme="minorHAnsi" w:cstheme="minorBidi"/>
          <w:noProof/>
          <w:sz w:val="24"/>
          <w:szCs w:val="24"/>
          <w:lang w:val="es-CO" w:eastAsia="es-ES_tradnl"/>
        </w:rPr>
      </w:pPr>
      <w:hyperlink w:anchor="_Toc74153533" w:history="1">
        <w:r w:rsidRPr="00F52BAD">
          <w:rPr>
            <w:rStyle w:val="Hipervnculo"/>
            <w:rFonts w:ascii="Arial" w:hAnsi="Arial" w:cs="Arial"/>
            <w:noProof/>
            <w:lang w:val="es-ES_tradnl"/>
          </w:rPr>
          <w:t>3.2.</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Funciones y/o Obligaciones del Supervisor y/o Interventor</w:t>
        </w:r>
        <w:r>
          <w:rPr>
            <w:noProof/>
            <w:webHidden/>
          </w:rPr>
          <w:tab/>
        </w:r>
        <w:r>
          <w:rPr>
            <w:noProof/>
            <w:webHidden/>
          </w:rPr>
          <w:fldChar w:fldCharType="begin"/>
        </w:r>
        <w:r>
          <w:rPr>
            <w:noProof/>
            <w:webHidden/>
          </w:rPr>
          <w:instrText xml:space="preserve"> PAGEREF _Toc74153533 \h </w:instrText>
        </w:r>
        <w:r>
          <w:rPr>
            <w:noProof/>
            <w:webHidden/>
          </w:rPr>
        </w:r>
        <w:r>
          <w:rPr>
            <w:noProof/>
            <w:webHidden/>
          </w:rPr>
          <w:fldChar w:fldCharType="separate"/>
        </w:r>
        <w:r>
          <w:rPr>
            <w:noProof/>
            <w:webHidden/>
          </w:rPr>
          <w:t>39</w:t>
        </w:r>
        <w:r>
          <w:rPr>
            <w:noProof/>
            <w:webHidden/>
          </w:rPr>
          <w:fldChar w:fldCharType="end"/>
        </w:r>
      </w:hyperlink>
    </w:p>
    <w:p w14:paraId="0013C669" w14:textId="77777777" w:rsidR="00F73637" w:rsidRDefault="00F73637" w:rsidP="00F73637">
      <w:pPr>
        <w:pStyle w:val="TDC3"/>
        <w:tabs>
          <w:tab w:val="left" w:pos="1200"/>
          <w:tab w:val="right" w:leader="dot" w:pos="9397"/>
        </w:tabs>
        <w:rPr>
          <w:rFonts w:asciiTheme="minorHAnsi" w:eastAsiaTheme="minorEastAsia" w:hAnsiTheme="minorHAnsi" w:cstheme="minorBidi"/>
          <w:noProof/>
          <w:sz w:val="24"/>
          <w:szCs w:val="24"/>
          <w:lang w:val="es-CO" w:eastAsia="es-ES_tradnl"/>
        </w:rPr>
      </w:pPr>
      <w:hyperlink w:anchor="_Toc74153534" w:history="1">
        <w:r w:rsidRPr="00F52BAD">
          <w:rPr>
            <w:rStyle w:val="Hipervnculo"/>
            <w:rFonts w:ascii="Arial" w:hAnsi="Arial" w:cs="Arial"/>
            <w:noProof/>
            <w:lang w:val="es-ES_tradnl"/>
          </w:rPr>
          <w:t>3.3.</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Limitaciones o prohibiciones durante el ejercicio de la supervisión e interventoría</w:t>
        </w:r>
        <w:r>
          <w:rPr>
            <w:noProof/>
            <w:webHidden/>
          </w:rPr>
          <w:tab/>
        </w:r>
        <w:r>
          <w:rPr>
            <w:noProof/>
            <w:webHidden/>
          </w:rPr>
          <w:fldChar w:fldCharType="begin"/>
        </w:r>
        <w:r>
          <w:rPr>
            <w:noProof/>
            <w:webHidden/>
          </w:rPr>
          <w:instrText xml:space="preserve"> PAGEREF _Toc74153534 \h </w:instrText>
        </w:r>
        <w:r>
          <w:rPr>
            <w:noProof/>
            <w:webHidden/>
          </w:rPr>
        </w:r>
        <w:r>
          <w:rPr>
            <w:noProof/>
            <w:webHidden/>
          </w:rPr>
          <w:fldChar w:fldCharType="separate"/>
        </w:r>
        <w:r>
          <w:rPr>
            <w:noProof/>
            <w:webHidden/>
          </w:rPr>
          <w:t>43</w:t>
        </w:r>
        <w:r>
          <w:rPr>
            <w:noProof/>
            <w:webHidden/>
          </w:rPr>
          <w:fldChar w:fldCharType="end"/>
        </w:r>
      </w:hyperlink>
    </w:p>
    <w:p w14:paraId="11AF632B" w14:textId="77777777" w:rsidR="00F73637" w:rsidRDefault="00F73637" w:rsidP="00F73637">
      <w:pPr>
        <w:pStyle w:val="TDC3"/>
        <w:tabs>
          <w:tab w:val="left" w:pos="1200"/>
          <w:tab w:val="right" w:leader="dot" w:pos="9397"/>
        </w:tabs>
        <w:rPr>
          <w:rFonts w:asciiTheme="minorHAnsi" w:eastAsiaTheme="minorEastAsia" w:hAnsiTheme="minorHAnsi" w:cstheme="minorBidi"/>
          <w:noProof/>
          <w:sz w:val="24"/>
          <w:szCs w:val="24"/>
          <w:lang w:val="es-CO" w:eastAsia="es-ES_tradnl"/>
        </w:rPr>
      </w:pPr>
      <w:hyperlink w:anchor="_Toc74153535" w:history="1">
        <w:r w:rsidRPr="00F52BAD">
          <w:rPr>
            <w:rStyle w:val="Hipervnculo"/>
            <w:rFonts w:ascii="Arial" w:hAnsi="Arial" w:cs="Arial"/>
            <w:noProof/>
            <w:lang w:val="es-ES_tradnl"/>
          </w:rPr>
          <w:t>3.4.</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Consecuencias del incumplimiento de las obligaciones o funciones en el ejercicio de supervisión y/o interventoría</w:t>
        </w:r>
        <w:r>
          <w:rPr>
            <w:noProof/>
            <w:webHidden/>
          </w:rPr>
          <w:tab/>
        </w:r>
        <w:r>
          <w:rPr>
            <w:noProof/>
            <w:webHidden/>
          </w:rPr>
          <w:fldChar w:fldCharType="begin"/>
        </w:r>
        <w:r>
          <w:rPr>
            <w:noProof/>
            <w:webHidden/>
          </w:rPr>
          <w:instrText xml:space="preserve"> PAGEREF _Toc74153535 \h </w:instrText>
        </w:r>
        <w:r>
          <w:rPr>
            <w:noProof/>
            <w:webHidden/>
          </w:rPr>
        </w:r>
        <w:r>
          <w:rPr>
            <w:noProof/>
            <w:webHidden/>
          </w:rPr>
          <w:fldChar w:fldCharType="separate"/>
        </w:r>
        <w:r>
          <w:rPr>
            <w:noProof/>
            <w:webHidden/>
          </w:rPr>
          <w:t>43</w:t>
        </w:r>
        <w:r>
          <w:rPr>
            <w:noProof/>
            <w:webHidden/>
          </w:rPr>
          <w:fldChar w:fldCharType="end"/>
        </w:r>
      </w:hyperlink>
    </w:p>
    <w:p w14:paraId="107C24DE" w14:textId="77777777" w:rsidR="00F73637" w:rsidRDefault="00F73637" w:rsidP="00F73637">
      <w:pPr>
        <w:pStyle w:val="TDC3"/>
        <w:tabs>
          <w:tab w:val="left" w:pos="1440"/>
          <w:tab w:val="right" w:leader="dot" w:pos="9397"/>
        </w:tabs>
        <w:rPr>
          <w:rFonts w:asciiTheme="minorHAnsi" w:eastAsiaTheme="minorEastAsia" w:hAnsiTheme="minorHAnsi" w:cstheme="minorBidi"/>
          <w:noProof/>
          <w:sz w:val="24"/>
          <w:szCs w:val="24"/>
          <w:lang w:val="es-CO" w:eastAsia="es-ES_tradnl"/>
        </w:rPr>
      </w:pPr>
      <w:hyperlink w:anchor="_Toc74153536" w:history="1">
        <w:r w:rsidRPr="00F52BAD">
          <w:rPr>
            <w:rStyle w:val="Hipervnculo"/>
            <w:rFonts w:ascii="Arial" w:hAnsi="Arial" w:cs="Arial"/>
            <w:noProof/>
            <w:lang w:val="es-ES_tradnl"/>
          </w:rPr>
          <w:t>3.4.1.</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Responsabilidad civil</w:t>
        </w:r>
        <w:r>
          <w:rPr>
            <w:noProof/>
            <w:webHidden/>
          </w:rPr>
          <w:tab/>
        </w:r>
        <w:r>
          <w:rPr>
            <w:noProof/>
            <w:webHidden/>
          </w:rPr>
          <w:fldChar w:fldCharType="begin"/>
        </w:r>
        <w:r>
          <w:rPr>
            <w:noProof/>
            <w:webHidden/>
          </w:rPr>
          <w:instrText xml:space="preserve"> PAGEREF _Toc74153536 \h </w:instrText>
        </w:r>
        <w:r>
          <w:rPr>
            <w:noProof/>
            <w:webHidden/>
          </w:rPr>
        </w:r>
        <w:r>
          <w:rPr>
            <w:noProof/>
            <w:webHidden/>
          </w:rPr>
          <w:fldChar w:fldCharType="separate"/>
        </w:r>
        <w:r>
          <w:rPr>
            <w:noProof/>
            <w:webHidden/>
          </w:rPr>
          <w:t>44</w:t>
        </w:r>
        <w:r>
          <w:rPr>
            <w:noProof/>
            <w:webHidden/>
          </w:rPr>
          <w:fldChar w:fldCharType="end"/>
        </w:r>
      </w:hyperlink>
    </w:p>
    <w:p w14:paraId="059F1B48" w14:textId="77777777" w:rsidR="00F73637" w:rsidRDefault="00F73637" w:rsidP="00F73637">
      <w:pPr>
        <w:pStyle w:val="TDC3"/>
        <w:tabs>
          <w:tab w:val="left" w:pos="1440"/>
          <w:tab w:val="right" w:leader="dot" w:pos="9397"/>
        </w:tabs>
        <w:rPr>
          <w:rFonts w:asciiTheme="minorHAnsi" w:eastAsiaTheme="minorEastAsia" w:hAnsiTheme="minorHAnsi" w:cstheme="minorBidi"/>
          <w:noProof/>
          <w:sz w:val="24"/>
          <w:szCs w:val="24"/>
          <w:lang w:val="es-CO" w:eastAsia="es-ES_tradnl"/>
        </w:rPr>
      </w:pPr>
      <w:hyperlink w:anchor="_Toc74153537" w:history="1">
        <w:r w:rsidRPr="00F52BAD">
          <w:rPr>
            <w:rStyle w:val="Hipervnculo"/>
            <w:rFonts w:ascii="Arial" w:hAnsi="Arial" w:cs="Arial"/>
            <w:noProof/>
            <w:lang w:val="es-ES_tradnl"/>
          </w:rPr>
          <w:t>3.4.2.</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Responsabilidad penal</w:t>
        </w:r>
        <w:r>
          <w:rPr>
            <w:noProof/>
            <w:webHidden/>
          </w:rPr>
          <w:tab/>
        </w:r>
        <w:r>
          <w:rPr>
            <w:noProof/>
            <w:webHidden/>
          </w:rPr>
          <w:fldChar w:fldCharType="begin"/>
        </w:r>
        <w:r>
          <w:rPr>
            <w:noProof/>
            <w:webHidden/>
          </w:rPr>
          <w:instrText xml:space="preserve"> PAGEREF _Toc74153537 \h </w:instrText>
        </w:r>
        <w:r>
          <w:rPr>
            <w:noProof/>
            <w:webHidden/>
          </w:rPr>
        </w:r>
        <w:r>
          <w:rPr>
            <w:noProof/>
            <w:webHidden/>
          </w:rPr>
          <w:fldChar w:fldCharType="separate"/>
        </w:r>
        <w:r>
          <w:rPr>
            <w:noProof/>
            <w:webHidden/>
          </w:rPr>
          <w:t>44</w:t>
        </w:r>
        <w:r>
          <w:rPr>
            <w:noProof/>
            <w:webHidden/>
          </w:rPr>
          <w:fldChar w:fldCharType="end"/>
        </w:r>
      </w:hyperlink>
    </w:p>
    <w:p w14:paraId="43E65724" w14:textId="77777777" w:rsidR="00F73637" w:rsidRDefault="00F73637" w:rsidP="00F73637">
      <w:pPr>
        <w:pStyle w:val="TDC3"/>
        <w:tabs>
          <w:tab w:val="left" w:pos="1440"/>
          <w:tab w:val="right" w:leader="dot" w:pos="9397"/>
        </w:tabs>
        <w:rPr>
          <w:rFonts w:asciiTheme="minorHAnsi" w:eastAsiaTheme="minorEastAsia" w:hAnsiTheme="minorHAnsi" w:cstheme="minorBidi"/>
          <w:noProof/>
          <w:sz w:val="24"/>
          <w:szCs w:val="24"/>
          <w:lang w:val="es-CO" w:eastAsia="es-ES_tradnl"/>
        </w:rPr>
      </w:pPr>
      <w:hyperlink w:anchor="_Toc74153538" w:history="1">
        <w:r w:rsidRPr="00F52BAD">
          <w:rPr>
            <w:rStyle w:val="Hipervnculo"/>
            <w:rFonts w:ascii="Arial" w:hAnsi="Arial" w:cs="Arial"/>
            <w:noProof/>
            <w:lang w:val="es-ES_tradnl"/>
          </w:rPr>
          <w:t>3.4.3.</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Responsabilidad fiscal</w:t>
        </w:r>
        <w:r>
          <w:rPr>
            <w:noProof/>
            <w:webHidden/>
          </w:rPr>
          <w:tab/>
        </w:r>
        <w:r>
          <w:rPr>
            <w:noProof/>
            <w:webHidden/>
          </w:rPr>
          <w:fldChar w:fldCharType="begin"/>
        </w:r>
        <w:r>
          <w:rPr>
            <w:noProof/>
            <w:webHidden/>
          </w:rPr>
          <w:instrText xml:space="preserve"> PAGEREF _Toc74153538 \h </w:instrText>
        </w:r>
        <w:r>
          <w:rPr>
            <w:noProof/>
            <w:webHidden/>
          </w:rPr>
        </w:r>
        <w:r>
          <w:rPr>
            <w:noProof/>
            <w:webHidden/>
          </w:rPr>
          <w:fldChar w:fldCharType="separate"/>
        </w:r>
        <w:r>
          <w:rPr>
            <w:noProof/>
            <w:webHidden/>
          </w:rPr>
          <w:t>44</w:t>
        </w:r>
        <w:r>
          <w:rPr>
            <w:noProof/>
            <w:webHidden/>
          </w:rPr>
          <w:fldChar w:fldCharType="end"/>
        </w:r>
      </w:hyperlink>
    </w:p>
    <w:p w14:paraId="76A9DA62" w14:textId="77777777" w:rsidR="00F73637" w:rsidRDefault="00F73637" w:rsidP="00F73637">
      <w:pPr>
        <w:pStyle w:val="TDC3"/>
        <w:tabs>
          <w:tab w:val="left" w:pos="1440"/>
          <w:tab w:val="right" w:leader="dot" w:pos="9397"/>
        </w:tabs>
        <w:rPr>
          <w:rFonts w:asciiTheme="minorHAnsi" w:eastAsiaTheme="minorEastAsia" w:hAnsiTheme="minorHAnsi" w:cstheme="minorBidi"/>
          <w:noProof/>
          <w:sz w:val="24"/>
          <w:szCs w:val="24"/>
          <w:lang w:val="es-CO" w:eastAsia="es-ES_tradnl"/>
        </w:rPr>
      </w:pPr>
      <w:hyperlink w:anchor="_Toc74153539" w:history="1">
        <w:r w:rsidRPr="00F52BAD">
          <w:rPr>
            <w:rStyle w:val="Hipervnculo"/>
            <w:rFonts w:ascii="Arial" w:hAnsi="Arial" w:cs="Arial"/>
            <w:noProof/>
            <w:lang w:val="es-ES_tradnl"/>
          </w:rPr>
          <w:t>3.4.4.</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Responsabilidad disciplinaria</w:t>
        </w:r>
        <w:r>
          <w:rPr>
            <w:noProof/>
            <w:webHidden/>
          </w:rPr>
          <w:tab/>
        </w:r>
        <w:r>
          <w:rPr>
            <w:noProof/>
            <w:webHidden/>
          </w:rPr>
          <w:fldChar w:fldCharType="begin"/>
        </w:r>
        <w:r>
          <w:rPr>
            <w:noProof/>
            <w:webHidden/>
          </w:rPr>
          <w:instrText xml:space="preserve"> PAGEREF _Toc74153539 \h </w:instrText>
        </w:r>
        <w:r>
          <w:rPr>
            <w:noProof/>
            <w:webHidden/>
          </w:rPr>
        </w:r>
        <w:r>
          <w:rPr>
            <w:noProof/>
            <w:webHidden/>
          </w:rPr>
          <w:fldChar w:fldCharType="separate"/>
        </w:r>
        <w:r>
          <w:rPr>
            <w:noProof/>
            <w:webHidden/>
          </w:rPr>
          <w:t>45</w:t>
        </w:r>
        <w:r>
          <w:rPr>
            <w:noProof/>
            <w:webHidden/>
          </w:rPr>
          <w:fldChar w:fldCharType="end"/>
        </w:r>
      </w:hyperlink>
    </w:p>
    <w:p w14:paraId="6D2BD537" w14:textId="77777777" w:rsidR="00F73637" w:rsidRDefault="00F73637" w:rsidP="00F73637">
      <w:pPr>
        <w:pStyle w:val="TDC3"/>
        <w:tabs>
          <w:tab w:val="left" w:pos="1440"/>
          <w:tab w:val="right" w:leader="dot" w:pos="9397"/>
        </w:tabs>
        <w:rPr>
          <w:rFonts w:asciiTheme="minorHAnsi" w:eastAsiaTheme="minorEastAsia" w:hAnsiTheme="minorHAnsi" w:cstheme="minorBidi"/>
          <w:noProof/>
          <w:sz w:val="24"/>
          <w:szCs w:val="24"/>
          <w:lang w:val="es-CO" w:eastAsia="es-ES_tradnl"/>
        </w:rPr>
      </w:pPr>
      <w:hyperlink w:anchor="_Toc74153540" w:history="1">
        <w:r w:rsidRPr="00F52BAD">
          <w:rPr>
            <w:rStyle w:val="Hipervnculo"/>
            <w:rFonts w:ascii="Arial" w:hAnsi="Arial" w:cs="Arial"/>
            <w:noProof/>
            <w:lang w:val="es-ES_tradnl"/>
          </w:rPr>
          <w:t>3.4.5.</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Responsabilidad patrimonial</w:t>
        </w:r>
        <w:r>
          <w:rPr>
            <w:noProof/>
            <w:webHidden/>
          </w:rPr>
          <w:tab/>
        </w:r>
        <w:r>
          <w:rPr>
            <w:noProof/>
            <w:webHidden/>
          </w:rPr>
          <w:fldChar w:fldCharType="begin"/>
        </w:r>
        <w:r>
          <w:rPr>
            <w:noProof/>
            <w:webHidden/>
          </w:rPr>
          <w:instrText xml:space="preserve"> PAGEREF _Toc74153540 \h </w:instrText>
        </w:r>
        <w:r>
          <w:rPr>
            <w:noProof/>
            <w:webHidden/>
          </w:rPr>
        </w:r>
        <w:r>
          <w:rPr>
            <w:noProof/>
            <w:webHidden/>
          </w:rPr>
          <w:fldChar w:fldCharType="separate"/>
        </w:r>
        <w:r>
          <w:rPr>
            <w:noProof/>
            <w:webHidden/>
          </w:rPr>
          <w:t>45</w:t>
        </w:r>
        <w:r>
          <w:rPr>
            <w:noProof/>
            <w:webHidden/>
          </w:rPr>
          <w:fldChar w:fldCharType="end"/>
        </w:r>
      </w:hyperlink>
    </w:p>
    <w:p w14:paraId="459F834F" w14:textId="77777777" w:rsidR="00F73637" w:rsidRDefault="00F73637" w:rsidP="00F73637">
      <w:pPr>
        <w:pStyle w:val="TDC3"/>
        <w:tabs>
          <w:tab w:val="left" w:pos="1200"/>
          <w:tab w:val="right" w:leader="dot" w:pos="9397"/>
        </w:tabs>
        <w:rPr>
          <w:rFonts w:asciiTheme="minorHAnsi" w:eastAsiaTheme="minorEastAsia" w:hAnsiTheme="minorHAnsi" w:cstheme="minorBidi"/>
          <w:noProof/>
          <w:sz w:val="24"/>
          <w:szCs w:val="24"/>
          <w:lang w:val="es-CO" w:eastAsia="es-ES_tradnl"/>
        </w:rPr>
      </w:pPr>
      <w:hyperlink w:anchor="_Toc74153541" w:history="1">
        <w:r w:rsidRPr="00F52BAD">
          <w:rPr>
            <w:rStyle w:val="Hipervnculo"/>
            <w:rFonts w:ascii="Arial" w:hAnsi="Arial" w:cs="Arial"/>
            <w:noProof/>
            <w:lang w:val="es-ES_tradnl"/>
          </w:rPr>
          <w:t>3.5.</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DOCUMENTOS NECESARIOS PARA EJERCER LA SUPERVISIÓN E INTERVENTORÍA</w:t>
        </w:r>
        <w:r>
          <w:rPr>
            <w:noProof/>
            <w:webHidden/>
          </w:rPr>
          <w:tab/>
        </w:r>
        <w:r>
          <w:rPr>
            <w:noProof/>
            <w:webHidden/>
          </w:rPr>
          <w:fldChar w:fldCharType="begin"/>
        </w:r>
        <w:r>
          <w:rPr>
            <w:noProof/>
            <w:webHidden/>
          </w:rPr>
          <w:instrText xml:space="preserve"> PAGEREF _Toc74153541 \h </w:instrText>
        </w:r>
        <w:r>
          <w:rPr>
            <w:noProof/>
            <w:webHidden/>
          </w:rPr>
        </w:r>
        <w:r>
          <w:rPr>
            <w:noProof/>
            <w:webHidden/>
          </w:rPr>
          <w:fldChar w:fldCharType="separate"/>
        </w:r>
        <w:r>
          <w:rPr>
            <w:noProof/>
            <w:webHidden/>
          </w:rPr>
          <w:t>46</w:t>
        </w:r>
        <w:r>
          <w:rPr>
            <w:noProof/>
            <w:webHidden/>
          </w:rPr>
          <w:fldChar w:fldCharType="end"/>
        </w:r>
      </w:hyperlink>
    </w:p>
    <w:p w14:paraId="137D4FEF" w14:textId="77777777" w:rsidR="00F73637" w:rsidRDefault="00F73637" w:rsidP="00F73637">
      <w:pPr>
        <w:pStyle w:val="TDC4"/>
        <w:rPr>
          <w:rFonts w:asciiTheme="minorHAnsi" w:eastAsiaTheme="minorEastAsia" w:hAnsiTheme="minorHAnsi" w:cstheme="minorBidi"/>
          <w:noProof/>
          <w:sz w:val="24"/>
          <w:szCs w:val="24"/>
          <w:lang w:val="es-CO" w:eastAsia="es-ES_tradnl"/>
        </w:rPr>
      </w:pPr>
      <w:hyperlink w:anchor="_Toc74153542" w:history="1">
        <w:r w:rsidRPr="00F52BAD">
          <w:rPr>
            <w:rStyle w:val="Hipervnculo"/>
            <w:rFonts w:ascii="Arial" w:hAnsi="Arial" w:cs="Arial"/>
            <w:noProof/>
            <w:lang w:val="es-ES_tradnl"/>
          </w:rPr>
          <w:t>3.5.1.</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Oficio de designación de supervisión o de apoyo a la supervisión</w:t>
        </w:r>
        <w:r>
          <w:rPr>
            <w:noProof/>
            <w:webHidden/>
          </w:rPr>
          <w:tab/>
        </w:r>
        <w:r>
          <w:rPr>
            <w:noProof/>
            <w:webHidden/>
          </w:rPr>
          <w:fldChar w:fldCharType="begin"/>
        </w:r>
        <w:r>
          <w:rPr>
            <w:noProof/>
            <w:webHidden/>
          </w:rPr>
          <w:instrText xml:space="preserve"> PAGEREF _Toc74153542 \h </w:instrText>
        </w:r>
        <w:r>
          <w:rPr>
            <w:noProof/>
            <w:webHidden/>
          </w:rPr>
        </w:r>
        <w:r>
          <w:rPr>
            <w:noProof/>
            <w:webHidden/>
          </w:rPr>
          <w:fldChar w:fldCharType="separate"/>
        </w:r>
        <w:r>
          <w:rPr>
            <w:noProof/>
            <w:webHidden/>
          </w:rPr>
          <w:t>46</w:t>
        </w:r>
        <w:r>
          <w:rPr>
            <w:noProof/>
            <w:webHidden/>
          </w:rPr>
          <w:fldChar w:fldCharType="end"/>
        </w:r>
      </w:hyperlink>
    </w:p>
    <w:p w14:paraId="49703C52" w14:textId="77777777" w:rsidR="00F73637" w:rsidRDefault="00F73637" w:rsidP="00F73637">
      <w:pPr>
        <w:pStyle w:val="TDC4"/>
        <w:rPr>
          <w:rFonts w:asciiTheme="minorHAnsi" w:eastAsiaTheme="minorEastAsia" w:hAnsiTheme="minorHAnsi" w:cstheme="minorBidi"/>
          <w:noProof/>
          <w:sz w:val="24"/>
          <w:szCs w:val="24"/>
          <w:lang w:val="es-CO" w:eastAsia="es-ES_tradnl"/>
        </w:rPr>
      </w:pPr>
      <w:hyperlink w:anchor="_Toc74153543" w:history="1">
        <w:r w:rsidRPr="00F52BAD">
          <w:rPr>
            <w:rStyle w:val="Hipervnculo"/>
            <w:rFonts w:ascii="Arial" w:hAnsi="Arial" w:cs="Arial"/>
            <w:noProof/>
            <w:lang w:val="es-ES_tradnl"/>
          </w:rPr>
          <w:t>3.5.2.</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Acta de inicio</w:t>
        </w:r>
        <w:r>
          <w:rPr>
            <w:noProof/>
            <w:webHidden/>
          </w:rPr>
          <w:tab/>
        </w:r>
        <w:r>
          <w:rPr>
            <w:noProof/>
            <w:webHidden/>
          </w:rPr>
          <w:fldChar w:fldCharType="begin"/>
        </w:r>
        <w:r>
          <w:rPr>
            <w:noProof/>
            <w:webHidden/>
          </w:rPr>
          <w:instrText xml:space="preserve"> PAGEREF _Toc74153543 \h </w:instrText>
        </w:r>
        <w:r>
          <w:rPr>
            <w:noProof/>
            <w:webHidden/>
          </w:rPr>
        </w:r>
        <w:r>
          <w:rPr>
            <w:noProof/>
            <w:webHidden/>
          </w:rPr>
          <w:fldChar w:fldCharType="separate"/>
        </w:r>
        <w:r>
          <w:rPr>
            <w:noProof/>
            <w:webHidden/>
          </w:rPr>
          <w:t>46</w:t>
        </w:r>
        <w:r>
          <w:rPr>
            <w:noProof/>
            <w:webHidden/>
          </w:rPr>
          <w:fldChar w:fldCharType="end"/>
        </w:r>
      </w:hyperlink>
    </w:p>
    <w:p w14:paraId="71C6EDFA" w14:textId="77777777" w:rsidR="00F73637" w:rsidRDefault="00F73637" w:rsidP="00F73637">
      <w:pPr>
        <w:pStyle w:val="TDC4"/>
        <w:rPr>
          <w:rFonts w:asciiTheme="minorHAnsi" w:eastAsiaTheme="minorEastAsia" w:hAnsiTheme="minorHAnsi" w:cstheme="minorBidi"/>
          <w:noProof/>
          <w:sz w:val="24"/>
          <w:szCs w:val="24"/>
          <w:lang w:val="es-CO" w:eastAsia="es-ES_tradnl"/>
        </w:rPr>
      </w:pPr>
      <w:hyperlink w:anchor="_Toc74153544" w:history="1">
        <w:r w:rsidRPr="00F52BAD">
          <w:rPr>
            <w:rStyle w:val="Hipervnculo"/>
            <w:rFonts w:ascii="Arial" w:hAnsi="Arial" w:cs="Arial"/>
            <w:noProof/>
            <w:lang w:val="es-ES_tradnl"/>
          </w:rPr>
          <w:t>3.5.3.</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Plan operativo</w:t>
        </w:r>
        <w:r>
          <w:rPr>
            <w:noProof/>
            <w:webHidden/>
          </w:rPr>
          <w:tab/>
        </w:r>
        <w:r>
          <w:rPr>
            <w:noProof/>
            <w:webHidden/>
          </w:rPr>
          <w:fldChar w:fldCharType="begin"/>
        </w:r>
        <w:r>
          <w:rPr>
            <w:noProof/>
            <w:webHidden/>
          </w:rPr>
          <w:instrText xml:space="preserve"> PAGEREF _Toc74153544 \h </w:instrText>
        </w:r>
        <w:r>
          <w:rPr>
            <w:noProof/>
            <w:webHidden/>
          </w:rPr>
        </w:r>
        <w:r>
          <w:rPr>
            <w:noProof/>
            <w:webHidden/>
          </w:rPr>
          <w:fldChar w:fldCharType="separate"/>
        </w:r>
        <w:r>
          <w:rPr>
            <w:noProof/>
            <w:webHidden/>
          </w:rPr>
          <w:t>46</w:t>
        </w:r>
        <w:r>
          <w:rPr>
            <w:noProof/>
            <w:webHidden/>
          </w:rPr>
          <w:fldChar w:fldCharType="end"/>
        </w:r>
      </w:hyperlink>
    </w:p>
    <w:p w14:paraId="77A48801" w14:textId="77777777" w:rsidR="00F73637" w:rsidRDefault="00F73637" w:rsidP="00F73637">
      <w:pPr>
        <w:pStyle w:val="TDC4"/>
        <w:rPr>
          <w:rFonts w:asciiTheme="minorHAnsi" w:eastAsiaTheme="minorEastAsia" w:hAnsiTheme="minorHAnsi" w:cstheme="minorBidi"/>
          <w:noProof/>
          <w:sz w:val="24"/>
          <w:szCs w:val="24"/>
          <w:lang w:val="es-CO" w:eastAsia="es-ES_tradnl"/>
        </w:rPr>
      </w:pPr>
      <w:hyperlink w:anchor="_Toc74153545" w:history="1">
        <w:r w:rsidRPr="00F52BAD">
          <w:rPr>
            <w:rStyle w:val="Hipervnculo"/>
            <w:rFonts w:ascii="Arial" w:hAnsi="Arial" w:cs="Arial"/>
            <w:noProof/>
            <w:lang w:val="es-ES_tradnl"/>
          </w:rPr>
          <w:t>3.5.5.</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Acta de visita o instrumento de verificación</w:t>
        </w:r>
        <w:r>
          <w:rPr>
            <w:noProof/>
            <w:webHidden/>
          </w:rPr>
          <w:tab/>
        </w:r>
        <w:r>
          <w:rPr>
            <w:noProof/>
            <w:webHidden/>
          </w:rPr>
          <w:fldChar w:fldCharType="begin"/>
        </w:r>
        <w:r>
          <w:rPr>
            <w:noProof/>
            <w:webHidden/>
          </w:rPr>
          <w:instrText xml:space="preserve"> PAGEREF _Toc74153545 \h </w:instrText>
        </w:r>
        <w:r>
          <w:rPr>
            <w:noProof/>
            <w:webHidden/>
          </w:rPr>
        </w:r>
        <w:r>
          <w:rPr>
            <w:noProof/>
            <w:webHidden/>
          </w:rPr>
          <w:fldChar w:fldCharType="separate"/>
        </w:r>
        <w:r>
          <w:rPr>
            <w:noProof/>
            <w:webHidden/>
          </w:rPr>
          <w:t>47</w:t>
        </w:r>
        <w:r>
          <w:rPr>
            <w:noProof/>
            <w:webHidden/>
          </w:rPr>
          <w:fldChar w:fldCharType="end"/>
        </w:r>
      </w:hyperlink>
    </w:p>
    <w:p w14:paraId="7E0275B0" w14:textId="77777777" w:rsidR="00F73637" w:rsidRDefault="00F73637" w:rsidP="00F73637">
      <w:pPr>
        <w:pStyle w:val="TDC4"/>
        <w:rPr>
          <w:rFonts w:asciiTheme="minorHAnsi" w:eastAsiaTheme="minorEastAsia" w:hAnsiTheme="minorHAnsi" w:cstheme="minorBidi"/>
          <w:noProof/>
          <w:sz w:val="24"/>
          <w:szCs w:val="24"/>
          <w:lang w:val="es-CO" w:eastAsia="es-ES_tradnl"/>
        </w:rPr>
      </w:pPr>
      <w:hyperlink w:anchor="_Toc74153546" w:history="1">
        <w:r w:rsidRPr="00F52BAD">
          <w:rPr>
            <w:rStyle w:val="Hipervnculo"/>
            <w:rFonts w:ascii="Arial" w:hAnsi="Arial" w:cs="Arial"/>
            <w:noProof/>
            <w:lang w:val="es-ES_tradnl"/>
          </w:rPr>
          <w:t>3.5.6.</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Cronograma de visitas</w:t>
        </w:r>
        <w:r>
          <w:rPr>
            <w:noProof/>
            <w:webHidden/>
          </w:rPr>
          <w:tab/>
        </w:r>
        <w:r>
          <w:rPr>
            <w:noProof/>
            <w:webHidden/>
          </w:rPr>
          <w:fldChar w:fldCharType="begin"/>
        </w:r>
        <w:r>
          <w:rPr>
            <w:noProof/>
            <w:webHidden/>
          </w:rPr>
          <w:instrText xml:space="preserve"> PAGEREF _Toc74153546 \h </w:instrText>
        </w:r>
        <w:r>
          <w:rPr>
            <w:noProof/>
            <w:webHidden/>
          </w:rPr>
        </w:r>
        <w:r>
          <w:rPr>
            <w:noProof/>
            <w:webHidden/>
          </w:rPr>
          <w:fldChar w:fldCharType="separate"/>
        </w:r>
        <w:r>
          <w:rPr>
            <w:noProof/>
            <w:webHidden/>
          </w:rPr>
          <w:t>47</w:t>
        </w:r>
        <w:r>
          <w:rPr>
            <w:noProof/>
            <w:webHidden/>
          </w:rPr>
          <w:fldChar w:fldCharType="end"/>
        </w:r>
      </w:hyperlink>
    </w:p>
    <w:p w14:paraId="3F69CD5C" w14:textId="77777777" w:rsidR="00F73637" w:rsidRDefault="00F73637" w:rsidP="00F73637">
      <w:pPr>
        <w:pStyle w:val="TDC4"/>
        <w:rPr>
          <w:rFonts w:asciiTheme="minorHAnsi" w:eastAsiaTheme="minorEastAsia" w:hAnsiTheme="minorHAnsi" w:cstheme="minorBidi"/>
          <w:noProof/>
          <w:sz w:val="24"/>
          <w:szCs w:val="24"/>
          <w:lang w:val="es-CO" w:eastAsia="es-ES_tradnl"/>
        </w:rPr>
      </w:pPr>
      <w:hyperlink w:anchor="_Toc74153547" w:history="1">
        <w:r w:rsidRPr="00F52BAD">
          <w:rPr>
            <w:rStyle w:val="Hipervnculo"/>
            <w:rFonts w:ascii="Arial" w:hAnsi="Arial" w:cs="Arial"/>
            <w:noProof/>
            <w:lang w:val="es-ES_tradnl"/>
          </w:rPr>
          <w:t>3.5.7.</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Informe de ejecución</w:t>
        </w:r>
        <w:r>
          <w:rPr>
            <w:noProof/>
            <w:webHidden/>
          </w:rPr>
          <w:tab/>
        </w:r>
        <w:r>
          <w:rPr>
            <w:noProof/>
            <w:webHidden/>
          </w:rPr>
          <w:fldChar w:fldCharType="begin"/>
        </w:r>
        <w:r>
          <w:rPr>
            <w:noProof/>
            <w:webHidden/>
          </w:rPr>
          <w:instrText xml:space="preserve"> PAGEREF _Toc74153547 \h </w:instrText>
        </w:r>
        <w:r>
          <w:rPr>
            <w:noProof/>
            <w:webHidden/>
          </w:rPr>
        </w:r>
        <w:r>
          <w:rPr>
            <w:noProof/>
            <w:webHidden/>
          </w:rPr>
          <w:fldChar w:fldCharType="separate"/>
        </w:r>
        <w:r>
          <w:rPr>
            <w:noProof/>
            <w:webHidden/>
          </w:rPr>
          <w:t>47</w:t>
        </w:r>
        <w:r>
          <w:rPr>
            <w:noProof/>
            <w:webHidden/>
          </w:rPr>
          <w:fldChar w:fldCharType="end"/>
        </w:r>
      </w:hyperlink>
    </w:p>
    <w:p w14:paraId="58F815F7" w14:textId="77777777" w:rsidR="00F73637" w:rsidRDefault="00F73637" w:rsidP="00F73637">
      <w:pPr>
        <w:pStyle w:val="TDC4"/>
        <w:rPr>
          <w:rFonts w:asciiTheme="minorHAnsi" w:eastAsiaTheme="minorEastAsia" w:hAnsiTheme="minorHAnsi" w:cstheme="minorBidi"/>
          <w:noProof/>
          <w:sz w:val="24"/>
          <w:szCs w:val="24"/>
          <w:lang w:val="es-CO" w:eastAsia="es-ES_tradnl"/>
        </w:rPr>
      </w:pPr>
      <w:hyperlink w:anchor="_Toc74153548" w:history="1">
        <w:r w:rsidRPr="00F52BAD">
          <w:rPr>
            <w:rStyle w:val="Hipervnculo"/>
            <w:rFonts w:ascii="Arial" w:hAnsi="Arial" w:cs="Arial"/>
            <w:noProof/>
            <w:lang w:val="es-ES_tradnl"/>
          </w:rPr>
          <w:t>3.5.8.</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Certificación para pago</w:t>
        </w:r>
        <w:r>
          <w:rPr>
            <w:noProof/>
            <w:webHidden/>
          </w:rPr>
          <w:tab/>
        </w:r>
        <w:r>
          <w:rPr>
            <w:noProof/>
            <w:webHidden/>
          </w:rPr>
          <w:fldChar w:fldCharType="begin"/>
        </w:r>
        <w:r>
          <w:rPr>
            <w:noProof/>
            <w:webHidden/>
          </w:rPr>
          <w:instrText xml:space="preserve"> PAGEREF _Toc74153548 \h </w:instrText>
        </w:r>
        <w:r>
          <w:rPr>
            <w:noProof/>
            <w:webHidden/>
          </w:rPr>
        </w:r>
        <w:r>
          <w:rPr>
            <w:noProof/>
            <w:webHidden/>
          </w:rPr>
          <w:fldChar w:fldCharType="separate"/>
        </w:r>
        <w:r>
          <w:rPr>
            <w:noProof/>
            <w:webHidden/>
          </w:rPr>
          <w:t>48</w:t>
        </w:r>
        <w:r>
          <w:rPr>
            <w:noProof/>
            <w:webHidden/>
          </w:rPr>
          <w:fldChar w:fldCharType="end"/>
        </w:r>
      </w:hyperlink>
    </w:p>
    <w:p w14:paraId="406F92E0" w14:textId="77777777" w:rsidR="00F73637" w:rsidRDefault="00F73637" w:rsidP="00F73637">
      <w:pPr>
        <w:pStyle w:val="TDC4"/>
        <w:rPr>
          <w:rFonts w:asciiTheme="minorHAnsi" w:eastAsiaTheme="minorEastAsia" w:hAnsiTheme="minorHAnsi" w:cstheme="minorBidi"/>
          <w:noProof/>
          <w:sz w:val="24"/>
          <w:szCs w:val="24"/>
          <w:lang w:val="es-CO" w:eastAsia="es-ES_tradnl"/>
        </w:rPr>
      </w:pPr>
      <w:hyperlink w:anchor="_Toc74153549" w:history="1">
        <w:r w:rsidRPr="00F52BAD">
          <w:rPr>
            <w:rStyle w:val="Hipervnculo"/>
            <w:rFonts w:ascii="Arial" w:hAnsi="Arial" w:cs="Arial"/>
            <w:noProof/>
            <w:lang w:val="es-ES_tradnl"/>
          </w:rPr>
          <w:t>3.5.9.</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Informe de supervisión / interventoría</w:t>
        </w:r>
        <w:r>
          <w:rPr>
            <w:noProof/>
            <w:webHidden/>
          </w:rPr>
          <w:tab/>
        </w:r>
        <w:r>
          <w:rPr>
            <w:noProof/>
            <w:webHidden/>
          </w:rPr>
          <w:fldChar w:fldCharType="begin"/>
        </w:r>
        <w:r>
          <w:rPr>
            <w:noProof/>
            <w:webHidden/>
          </w:rPr>
          <w:instrText xml:space="preserve"> PAGEREF _Toc74153549 \h </w:instrText>
        </w:r>
        <w:r>
          <w:rPr>
            <w:noProof/>
            <w:webHidden/>
          </w:rPr>
        </w:r>
        <w:r>
          <w:rPr>
            <w:noProof/>
            <w:webHidden/>
          </w:rPr>
          <w:fldChar w:fldCharType="separate"/>
        </w:r>
        <w:r>
          <w:rPr>
            <w:noProof/>
            <w:webHidden/>
          </w:rPr>
          <w:t>48</w:t>
        </w:r>
        <w:r>
          <w:rPr>
            <w:noProof/>
            <w:webHidden/>
          </w:rPr>
          <w:fldChar w:fldCharType="end"/>
        </w:r>
      </w:hyperlink>
    </w:p>
    <w:p w14:paraId="136275AB" w14:textId="77777777" w:rsidR="00F73637" w:rsidRDefault="00F73637" w:rsidP="00F73637">
      <w:pPr>
        <w:pStyle w:val="TDC4"/>
        <w:rPr>
          <w:rFonts w:asciiTheme="minorHAnsi" w:eastAsiaTheme="minorEastAsia" w:hAnsiTheme="minorHAnsi" w:cstheme="minorBidi"/>
          <w:noProof/>
          <w:sz w:val="24"/>
          <w:szCs w:val="24"/>
          <w:lang w:val="es-CO" w:eastAsia="es-ES_tradnl"/>
        </w:rPr>
      </w:pPr>
      <w:hyperlink w:anchor="_Toc74153550" w:history="1">
        <w:r w:rsidRPr="00F52BAD">
          <w:rPr>
            <w:rStyle w:val="Hipervnculo"/>
            <w:rFonts w:ascii="Arial" w:hAnsi="Arial" w:cs="Arial"/>
            <w:noProof/>
            <w:lang w:val="es-ES_tradnl"/>
          </w:rPr>
          <w:t>3.5.10.</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Requerimiento</w:t>
        </w:r>
        <w:r>
          <w:rPr>
            <w:noProof/>
            <w:webHidden/>
          </w:rPr>
          <w:tab/>
        </w:r>
        <w:r>
          <w:rPr>
            <w:noProof/>
            <w:webHidden/>
          </w:rPr>
          <w:fldChar w:fldCharType="begin"/>
        </w:r>
        <w:r>
          <w:rPr>
            <w:noProof/>
            <w:webHidden/>
          </w:rPr>
          <w:instrText xml:space="preserve"> PAGEREF _Toc74153550 \h </w:instrText>
        </w:r>
        <w:r>
          <w:rPr>
            <w:noProof/>
            <w:webHidden/>
          </w:rPr>
        </w:r>
        <w:r>
          <w:rPr>
            <w:noProof/>
            <w:webHidden/>
          </w:rPr>
          <w:fldChar w:fldCharType="separate"/>
        </w:r>
        <w:r>
          <w:rPr>
            <w:noProof/>
            <w:webHidden/>
          </w:rPr>
          <w:t>49</w:t>
        </w:r>
        <w:r>
          <w:rPr>
            <w:noProof/>
            <w:webHidden/>
          </w:rPr>
          <w:fldChar w:fldCharType="end"/>
        </w:r>
      </w:hyperlink>
    </w:p>
    <w:p w14:paraId="4348CFE0" w14:textId="77777777" w:rsidR="00F73637" w:rsidRDefault="00F73637" w:rsidP="00F73637">
      <w:pPr>
        <w:pStyle w:val="TDC3"/>
        <w:tabs>
          <w:tab w:val="right" w:leader="dot" w:pos="9397"/>
        </w:tabs>
        <w:rPr>
          <w:rFonts w:asciiTheme="minorHAnsi" w:eastAsiaTheme="minorEastAsia" w:hAnsiTheme="minorHAnsi" w:cstheme="minorBidi"/>
          <w:noProof/>
          <w:sz w:val="24"/>
          <w:szCs w:val="24"/>
          <w:lang w:val="es-CO" w:eastAsia="es-ES_tradnl"/>
        </w:rPr>
      </w:pPr>
      <w:hyperlink w:anchor="_Toc74153551" w:history="1">
        <w:r w:rsidRPr="00F52BAD">
          <w:rPr>
            <w:rStyle w:val="Hipervnculo"/>
            <w:rFonts w:ascii="Arial" w:hAnsi="Arial" w:cs="Arial"/>
            <w:noProof/>
            <w:lang w:val="es-ES_tradnl"/>
          </w:rPr>
          <w:t>CAPÍTULO IV</w:t>
        </w:r>
        <w:r>
          <w:rPr>
            <w:noProof/>
            <w:webHidden/>
          </w:rPr>
          <w:tab/>
        </w:r>
        <w:r>
          <w:rPr>
            <w:noProof/>
            <w:webHidden/>
          </w:rPr>
          <w:fldChar w:fldCharType="begin"/>
        </w:r>
        <w:r>
          <w:rPr>
            <w:noProof/>
            <w:webHidden/>
          </w:rPr>
          <w:instrText xml:space="preserve"> PAGEREF _Toc74153551 \h </w:instrText>
        </w:r>
        <w:r>
          <w:rPr>
            <w:noProof/>
            <w:webHidden/>
          </w:rPr>
        </w:r>
        <w:r>
          <w:rPr>
            <w:noProof/>
            <w:webHidden/>
          </w:rPr>
          <w:fldChar w:fldCharType="separate"/>
        </w:r>
        <w:r>
          <w:rPr>
            <w:noProof/>
            <w:webHidden/>
          </w:rPr>
          <w:t>50</w:t>
        </w:r>
        <w:r>
          <w:rPr>
            <w:noProof/>
            <w:webHidden/>
          </w:rPr>
          <w:fldChar w:fldCharType="end"/>
        </w:r>
      </w:hyperlink>
    </w:p>
    <w:p w14:paraId="5B5BAB66" w14:textId="77777777" w:rsidR="00F73637" w:rsidRDefault="00F73637" w:rsidP="00F73637">
      <w:pPr>
        <w:pStyle w:val="TDC3"/>
        <w:tabs>
          <w:tab w:val="left" w:pos="1200"/>
          <w:tab w:val="right" w:leader="dot" w:pos="9397"/>
        </w:tabs>
        <w:rPr>
          <w:rFonts w:asciiTheme="minorHAnsi" w:eastAsiaTheme="minorEastAsia" w:hAnsiTheme="minorHAnsi" w:cstheme="minorBidi"/>
          <w:noProof/>
          <w:sz w:val="24"/>
          <w:szCs w:val="24"/>
          <w:lang w:val="es-CO" w:eastAsia="es-ES_tradnl"/>
        </w:rPr>
      </w:pPr>
      <w:hyperlink w:anchor="_Toc74153552" w:history="1">
        <w:r w:rsidRPr="00F52BAD">
          <w:rPr>
            <w:rStyle w:val="Hipervnculo"/>
            <w:rFonts w:ascii="Arial" w:hAnsi="Arial" w:cs="Arial"/>
            <w:noProof/>
            <w:lang w:val="es-ES_tradnl"/>
          </w:rPr>
          <w:t>4.1.</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ADMINISTRACIÓN Y GESTIÓN DE DOCUMENTOS</w:t>
        </w:r>
        <w:r>
          <w:rPr>
            <w:noProof/>
            <w:webHidden/>
          </w:rPr>
          <w:tab/>
        </w:r>
        <w:r>
          <w:rPr>
            <w:noProof/>
            <w:webHidden/>
          </w:rPr>
          <w:fldChar w:fldCharType="begin"/>
        </w:r>
        <w:r>
          <w:rPr>
            <w:noProof/>
            <w:webHidden/>
          </w:rPr>
          <w:instrText xml:space="preserve"> PAGEREF _Toc74153552 \h </w:instrText>
        </w:r>
        <w:r>
          <w:rPr>
            <w:noProof/>
            <w:webHidden/>
          </w:rPr>
        </w:r>
        <w:r>
          <w:rPr>
            <w:noProof/>
            <w:webHidden/>
          </w:rPr>
          <w:fldChar w:fldCharType="separate"/>
        </w:r>
        <w:r>
          <w:rPr>
            <w:noProof/>
            <w:webHidden/>
          </w:rPr>
          <w:t>50</w:t>
        </w:r>
        <w:r>
          <w:rPr>
            <w:noProof/>
            <w:webHidden/>
          </w:rPr>
          <w:fldChar w:fldCharType="end"/>
        </w:r>
      </w:hyperlink>
    </w:p>
    <w:p w14:paraId="66CB5EE4" w14:textId="77777777" w:rsidR="00F73637" w:rsidRDefault="00F73637" w:rsidP="00F73637">
      <w:pPr>
        <w:pStyle w:val="TDC1"/>
        <w:rPr>
          <w:rFonts w:asciiTheme="minorHAnsi" w:eastAsiaTheme="minorEastAsia" w:hAnsiTheme="minorHAnsi" w:cstheme="minorBidi"/>
          <w:noProof/>
          <w:sz w:val="24"/>
          <w:szCs w:val="24"/>
          <w:lang w:val="es-CO" w:eastAsia="es-ES_tradnl"/>
        </w:rPr>
      </w:pPr>
      <w:hyperlink w:anchor="_Toc74153553" w:history="1">
        <w:r w:rsidRPr="00F52BAD">
          <w:rPr>
            <w:rStyle w:val="Hipervnculo"/>
            <w:rFonts w:ascii="Arial" w:hAnsi="Arial" w:cs="Arial"/>
            <w:noProof/>
            <w:lang w:val="es-ES_tradnl"/>
          </w:rPr>
          <w:t>CAPITULO V</w:t>
        </w:r>
        <w:r>
          <w:rPr>
            <w:noProof/>
            <w:webHidden/>
          </w:rPr>
          <w:tab/>
        </w:r>
        <w:r>
          <w:rPr>
            <w:noProof/>
            <w:webHidden/>
          </w:rPr>
          <w:fldChar w:fldCharType="begin"/>
        </w:r>
        <w:r>
          <w:rPr>
            <w:noProof/>
            <w:webHidden/>
          </w:rPr>
          <w:instrText xml:space="preserve"> PAGEREF _Toc74153553 \h </w:instrText>
        </w:r>
        <w:r>
          <w:rPr>
            <w:noProof/>
            <w:webHidden/>
          </w:rPr>
        </w:r>
        <w:r>
          <w:rPr>
            <w:noProof/>
            <w:webHidden/>
          </w:rPr>
          <w:fldChar w:fldCharType="separate"/>
        </w:r>
        <w:r>
          <w:rPr>
            <w:noProof/>
            <w:webHidden/>
          </w:rPr>
          <w:t>51</w:t>
        </w:r>
        <w:r>
          <w:rPr>
            <w:noProof/>
            <w:webHidden/>
          </w:rPr>
          <w:fldChar w:fldCharType="end"/>
        </w:r>
      </w:hyperlink>
    </w:p>
    <w:p w14:paraId="23042DD1" w14:textId="77777777" w:rsidR="00F73637" w:rsidRDefault="00F73637" w:rsidP="00F73637">
      <w:pPr>
        <w:pStyle w:val="TDC3"/>
        <w:tabs>
          <w:tab w:val="left" w:pos="1200"/>
          <w:tab w:val="right" w:leader="dot" w:pos="9397"/>
        </w:tabs>
        <w:rPr>
          <w:rFonts w:asciiTheme="minorHAnsi" w:eastAsiaTheme="minorEastAsia" w:hAnsiTheme="minorHAnsi" w:cstheme="minorBidi"/>
          <w:noProof/>
          <w:sz w:val="24"/>
          <w:szCs w:val="24"/>
          <w:lang w:val="es-CO" w:eastAsia="es-ES_tradnl"/>
        </w:rPr>
      </w:pPr>
      <w:hyperlink w:anchor="_Toc74153554" w:history="1">
        <w:r w:rsidRPr="00F52BAD">
          <w:rPr>
            <w:rStyle w:val="Hipervnculo"/>
            <w:rFonts w:ascii="Arial" w:hAnsi="Arial" w:cs="Arial"/>
            <w:noProof/>
            <w:lang w:val="es-ES_tradnl"/>
          </w:rPr>
          <w:t>5.1.</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MECANISMOS DE PARTICIPACIÓN CIUDADANA</w:t>
        </w:r>
        <w:r>
          <w:rPr>
            <w:noProof/>
            <w:webHidden/>
          </w:rPr>
          <w:tab/>
        </w:r>
        <w:r>
          <w:rPr>
            <w:noProof/>
            <w:webHidden/>
          </w:rPr>
          <w:fldChar w:fldCharType="begin"/>
        </w:r>
        <w:r>
          <w:rPr>
            <w:noProof/>
            <w:webHidden/>
          </w:rPr>
          <w:instrText xml:space="preserve"> PAGEREF _Toc74153554 \h </w:instrText>
        </w:r>
        <w:r>
          <w:rPr>
            <w:noProof/>
            <w:webHidden/>
          </w:rPr>
        </w:r>
        <w:r>
          <w:rPr>
            <w:noProof/>
            <w:webHidden/>
          </w:rPr>
          <w:fldChar w:fldCharType="separate"/>
        </w:r>
        <w:r>
          <w:rPr>
            <w:noProof/>
            <w:webHidden/>
          </w:rPr>
          <w:t>51</w:t>
        </w:r>
        <w:r>
          <w:rPr>
            <w:noProof/>
            <w:webHidden/>
          </w:rPr>
          <w:fldChar w:fldCharType="end"/>
        </w:r>
      </w:hyperlink>
    </w:p>
    <w:p w14:paraId="725E6E5C" w14:textId="77777777" w:rsidR="00F73637" w:rsidRDefault="00F73637" w:rsidP="00F73637">
      <w:pPr>
        <w:pStyle w:val="TDC1"/>
        <w:rPr>
          <w:rFonts w:asciiTheme="minorHAnsi" w:eastAsiaTheme="minorEastAsia" w:hAnsiTheme="minorHAnsi" w:cstheme="minorBidi"/>
          <w:noProof/>
          <w:sz w:val="24"/>
          <w:szCs w:val="24"/>
          <w:lang w:val="es-CO" w:eastAsia="es-ES_tradnl"/>
        </w:rPr>
      </w:pPr>
      <w:hyperlink w:anchor="_Toc74153555" w:history="1">
        <w:r w:rsidRPr="00F52BAD">
          <w:rPr>
            <w:rStyle w:val="Hipervnculo"/>
            <w:rFonts w:ascii="Arial" w:hAnsi="Arial" w:cs="Arial"/>
            <w:noProof/>
            <w:lang w:val="es-ES_tradnl"/>
          </w:rPr>
          <w:t>CAPÍTULO VI</w:t>
        </w:r>
        <w:r>
          <w:rPr>
            <w:noProof/>
            <w:webHidden/>
          </w:rPr>
          <w:tab/>
        </w:r>
        <w:r>
          <w:rPr>
            <w:noProof/>
            <w:webHidden/>
          </w:rPr>
          <w:fldChar w:fldCharType="begin"/>
        </w:r>
        <w:r>
          <w:rPr>
            <w:noProof/>
            <w:webHidden/>
          </w:rPr>
          <w:instrText xml:space="preserve"> PAGEREF _Toc74153555 \h </w:instrText>
        </w:r>
        <w:r>
          <w:rPr>
            <w:noProof/>
            <w:webHidden/>
          </w:rPr>
        </w:r>
        <w:r>
          <w:rPr>
            <w:noProof/>
            <w:webHidden/>
          </w:rPr>
          <w:fldChar w:fldCharType="separate"/>
        </w:r>
        <w:r>
          <w:rPr>
            <w:noProof/>
            <w:webHidden/>
          </w:rPr>
          <w:t>52</w:t>
        </w:r>
        <w:r>
          <w:rPr>
            <w:noProof/>
            <w:webHidden/>
          </w:rPr>
          <w:fldChar w:fldCharType="end"/>
        </w:r>
      </w:hyperlink>
    </w:p>
    <w:p w14:paraId="2BBCAB8C" w14:textId="77777777" w:rsidR="00F73637" w:rsidRDefault="00F73637" w:rsidP="00F73637">
      <w:pPr>
        <w:pStyle w:val="TDC3"/>
        <w:tabs>
          <w:tab w:val="right" w:leader="dot" w:pos="9397"/>
        </w:tabs>
        <w:rPr>
          <w:rFonts w:asciiTheme="minorHAnsi" w:eastAsiaTheme="minorEastAsia" w:hAnsiTheme="minorHAnsi" w:cstheme="minorBidi"/>
          <w:noProof/>
          <w:sz w:val="24"/>
          <w:szCs w:val="24"/>
          <w:lang w:val="es-CO" w:eastAsia="es-ES_tradnl"/>
        </w:rPr>
      </w:pPr>
      <w:hyperlink w:anchor="_Toc74153556" w:history="1">
        <w:r w:rsidRPr="00F52BAD">
          <w:rPr>
            <w:rStyle w:val="Hipervnculo"/>
            <w:rFonts w:ascii="Arial" w:hAnsi="Arial" w:cs="Arial"/>
            <w:noProof/>
            <w:lang w:val="es-ES_tradnl"/>
          </w:rPr>
          <w:t>6.1 UTILIZACIÓN DE HERRAMIENTAS ELECTRÓNICAS PARA LA GESTIÓN CONTRACTUAL</w:t>
        </w:r>
        <w:r>
          <w:rPr>
            <w:noProof/>
            <w:webHidden/>
          </w:rPr>
          <w:tab/>
        </w:r>
        <w:r>
          <w:rPr>
            <w:noProof/>
            <w:webHidden/>
          </w:rPr>
          <w:fldChar w:fldCharType="begin"/>
        </w:r>
        <w:r>
          <w:rPr>
            <w:noProof/>
            <w:webHidden/>
          </w:rPr>
          <w:instrText xml:space="preserve"> PAGEREF _Toc74153556 \h </w:instrText>
        </w:r>
        <w:r>
          <w:rPr>
            <w:noProof/>
            <w:webHidden/>
          </w:rPr>
        </w:r>
        <w:r>
          <w:rPr>
            <w:noProof/>
            <w:webHidden/>
          </w:rPr>
          <w:fldChar w:fldCharType="separate"/>
        </w:r>
        <w:r>
          <w:rPr>
            <w:noProof/>
            <w:webHidden/>
          </w:rPr>
          <w:t>52</w:t>
        </w:r>
        <w:r>
          <w:rPr>
            <w:noProof/>
            <w:webHidden/>
          </w:rPr>
          <w:fldChar w:fldCharType="end"/>
        </w:r>
      </w:hyperlink>
    </w:p>
    <w:p w14:paraId="000DD189" w14:textId="77777777" w:rsidR="00F73637" w:rsidRDefault="00F73637" w:rsidP="00F73637">
      <w:pPr>
        <w:pStyle w:val="TDC1"/>
        <w:rPr>
          <w:rFonts w:asciiTheme="minorHAnsi" w:eastAsiaTheme="minorEastAsia" w:hAnsiTheme="minorHAnsi" w:cstheme="minorBidi"/>
          <w:noProof/>
          <w:sz w:val="24"/>
          <w:szCs w:val="24"/>
          <w:lang w:val="es-CO" w:eastAsia="es-ES_tradnl"/>
        </w:rPr>
      </w:pPr>
      <w:hyperlink w:anchor="_Toc74153557" w:history="1">
        <w:r w:rsidRPr="00F52BAD">
          <w:rPr>
            <w:rStyle w:val="Hipervnculo"/>
            <w:rFonts w:ascii="Arial" w:hAnsi="Arial" w:cs="Arial"/>
            <w:noProof/>
            <w:lang w:val="es-ES_tradnl"/>
          </w:rPr>
          <w:t>CAPÍTULO VII</w:t>
        </w:r>
        <w:r>
          <w:rPr>
            <w:noProof/>
            <w:webHidden/>
          </w:rPr>
          <w:tab/>
        </w:r>
        <w:r>
          <w:rPr>
            <w:noProof/>
            <w:webHidden/>
          </w:rPr>
          <w:fldChar w:fldCharType="begin"/>
        </w:r>
        <w:r>
          <w:rPr>
            <w:noProof/>
            <w:webHidden/>
          </w:rPr>
          <w:instrText xml:space="preserve"> PAGEREF _Toc74153557 \h </w:instrText>
        </w:r>
        <w:r>
          <w:rPr>
            <w:noProof/>
            <w:webHidden/>
          </w:rPr>
        </w:r>
        <w:r>
          <w:rPr>
            <w:noProof/>
            <w:webHidden/>
          </w:rPr>
          <w:fldChar w:fldCharType="separate"/>
        </w:r>
        <w:r>
          <w:rPr>
            <w:noProof/>
            <w:webHidden/>
          </w:rPr>
          <w:t>53</w:t>
        </w:r>
        <w:r>
          <w:rPr>
            <w:noProof/>
            <w:webHidden/>
          </w:rPr>
          <w:fldChar w:fldCharType="end"/>
        </w:r>
      </w:hyperlink>
    </w:p>
    <w:p w14:paraId="2D2C26AC" w14:textId="77777777" w:rsidR="00F73637" w:rsidRDefault="00F73637" w:rsidP="00F73637">
      <w:pPr>
        <w:pStyle w:val="TDC3"/>
        <w:tabs>
          <w:tab w:val="left" w:pos="1200"/>
          <w:tab w:val="right" w:leader="dot" w:pos="9397"/>
        </w:tabs>
        <w:rPr>
          <w:rFonts w:asciiTheme="minorHAnsi" w:eastAsiaTheme="minorEastAsia" w:hAnsiTheme="minorHAnsi" w:cstheme="minorBidi"/>
          <w:noProof/>
          <w:sz w:val="24"/>
          <w:szCs w:val="24"/>
          <w:lang w:val="es-CO" w:eastAsia="es-ES_tradnl"/>
        </w:rPr>
      </w:pPr>
      <w:hyperlink w:anchor="_Toc74153558" w:history="1">
        <w:r w:rsidRPr="00F52BAD">
          <w:rPr>
            <w:rStyle w:val="Hipervnculo"/>
            <w:rFonts w:ascii="Arial" w:hAnsi="Arial" w:cs="Arial"/>
            <w:noProof/>
            <w:lang w:val="es-ES_tradnl"/>
          </w:rPr>
          <w:t>7.1</w:t>
        </w:r>
        <w:r>
          <w:rPr>
            <w:rFonts w:asciiTheme="minorHAnsi" w:eastAsiaTheme="minorEastAsia" w:hAnsiTheme="minorHAnsi" w:cstheme="minorBidi"/>
            <w:noProof/>
            <w:sz w:val="24"/>
            <w:szCs w:val="24"/>
            <w:lang w:val="es-CO" w:eastAsia="es-ES_tradnl"/>
          </w:rPr>
          <w:tab/>
        </w:r>
        <w:r w:rsidRPr="00F52BAD">
          <w:rPr>
            <w:rStyle w:val="Hipervnculo"/>
            <w:rFonts w:ascii="Arial" w:hAnsi="Arial" w:cs="Arial"/>
            <w:noProof/>
            <w:lang w:val="es-ES_tradnl"/>
          </w:rPr>
          <w:t>REFORMA, DEROGACIÓN Y AJUSTES DEL MANUAL DE CONTRATACIÓN</w:t>
        </w:r>
        <w:r>
          <w:rPr>
            <w:noProof/>
            <w:webHidden/>
          </w:rPr>
          <w:tab/>
        </w:r>
        <w:r>
          <w:rPr>
            <w:noProof/>
            <w:webHidden/>
          </w:rPr>
          <w:fldChar w:fldCharType="begin"/>
        </w:r>
        <w:r>
          <w:rPr>
            <w:noProof/>
            <w:webHidden/>
          </w:rPr>
          <w:instrText xml:space="preserve"> PAGEREF _Toc74153558 \h </w:instrText>
        </w:r>
        <w:r>
          <w:rPr>
            <w:noProof/>
            <w:webHidden/>
          </w:rPr>
        </w:r>
        <w:r>
          <w:rPr>
            <w:noProof/>
            <w:webHidden/>
          </w:rPr>
          <w:fldChar w:fldCharType="separate"/>
        </w:r>
        <w:r>
          <w:rPr>
            <w:noProof/>
            <w:webHidden/>
          </w:rPr>
          <w:t>53</w:t>
        </w:r>
        <w:r>
          <w:rPr>
            <w:noProof/>
            <w:webHidden/>
          </w:rPr>
          <w:fldChar w:fldCharType="end"/>
        </w:r>
      </w:hyperlink>
    </w:p>
    <w:p w14:paraId="3123490A" w14:textId="11D46D47" w:rsidR="00C27415" w:rsidRPr="009C12E3" w:rsidRDefault="00F73637" w:rsidP="00F73637">
      <w:pPr>
        <w:spacing w:line="240" w:lineRule="auto"/>
        <w:jc w:val="center"/>
        <w:rPr>
          <w:rFonts w:ascii="Arial" w:eastAsia="Arial" w:hAnsi="Arial" w:cs="Arial"/>
          <w:lang w:val="es-ES_tradnl"/>
        </w:rPr>
      </w:pPr>
      <w:r w:rsidRPr="009C12E3">
        <w:rPr>
          <w:rFonts w:ascii="Arial" w:hAnsi="Arial" w:cs="Arial"/>
          <w:lang w:val="es-ES_tradnl"/>
        </w:rPr>
        <w:fldChar w:fldCharType="end"/>
      </w:r>
    </w:p>
    <w:p w14:paraId="31B5CA05" w14:textId="77777777" w:rsidR="00C27415" w:rsidRPr="009C12E3" w:rsidRDefault="66CE6EBD" w:rsidP="66CE6EBD">
      <w:pPr>
        <w:pStyle w:val="Tabladecuadrcula31"/>
        <w:spacing w:before="0" w:line="240" w:lineRule="auto"/>
        <w:jc w:val="center"/>
        <w:rPr>
          <w:rFonts w:ascii="Arial" w:eastAsia="Calibri" w:hAnsi="Arial" w:cs="Arial"/>
          <w:color w:val="auto"/>
          <w:sz w:val="22"/>
          <w:szCs w:val="22"/>
          <w:lang w:val="es-ES_tradnl"/>
        </w:rPr>
      </w:pPr>
      <w:r w:rsidRPr="009C12E3">
        <w:rPr>
          <w:rFonts w:ascii="Arial" w:eastAsia="Calibri" w:hAnsi="Arial" w:cs="Arial"/>
          <w:color w:val="auto"/>
          <w:sz w:val="22"/>
          <w:szCs w:val="22"/>
          <w:lang w:val="es-ES_tradnl"/>
        </w:rPr>
        <w:t xml:space="preserve"> </w:t>
      </w:r>
    </w:p>
    <w:p w14:paraId="53C06E13" w14:textId="322D4CA9" w:rsidR="00506BE3" w:rsidRPr="009C12E3" w:rsidRDefault="00506BE3" w:rsidP="00286B41">
      <w:pPr>
        <w:spacing w:after="0" w:line="240" w:lineRule="auto"/>
        <w:jc w:val="both"/>
        <w:rPr>
          <w:rFonts w:ascii="Arial" w:hAnsi="Arial" w:cs="Arial"/>
          <w:lang w:val="es-ES_tradnl"/>
        </w:rPr>
      </w:pPr>
    </w:p>
    <w:p w14:paraId="184BB602" w14:textId="77777777" w:rsidR="00506BE3" w:rsidRPr="009C12E3" w:rsidRDefault="00506BE3" w:rsidP="00286B41">
      <w:pPr>
        <w:autoSpaceDE w:val="0"/>
        <w:autoSpaceDN w:val="0"/>
        <w:adjustRightInd w:val="0"/>
        <w:spacing w:after="0" w:line="240" w:lineRule="auto"/>
        <w:jc w:val="both"/>
        <w:rPr>
          <w:rFonts w:ascii="Arial" w:hAnsi="Arial" w:cs="Arial"/>
          <w:b/>
          <w:bCs/>
          <w:lang w:val="es-ES_tradnl"/>
        </w:rPr>
      </w:pPr>
    </w:p>
    <w:p w14:paraId="2B921BCE" w14:textId="77777777" w:rsidR="0021710C" w:rsidRPr="009C12E3" w:rsidRDefault="0021710C" w:rsidP="00286B41">
      <w:pPr>
        <w:spacing w:after="0" w:line="240" w:lineRule="auto"/>
        <w:jc w:val="both"/>
        <w:rPr>
          <w:rFonts w:ascii="Arial" w:hAnsi="Arial" w:cs="Arial"/>
          <w:b/>
          <w:bCs/>
          <w:lang w:val="es-ES_tradnl"/>
        </w:rPr>
      </w:pPr>
      <w:r w:rsidRPr="009C12E3">
        <w:rPr>
          <w:rFonts w:ascii="Arial" w:hAnsi="Arial" w:cs="Arial"/>
          <w:b/>
          <w:bCs/>
          <w:lang w:val="es-ES_tradnl"/>
        </w:rPr>
        <w:br w:type="page"/>
      </w:r>
    </w:p>
    <w:p w14:paraId="1F4186B4" w14:textId="77777777" w:rsidR="00B569BB" w:rsidRPr="009C12E3" w:rsidRDefault="00C86B71" w:rsidP="004C3933">
      <w:pPr>
        <w:pStyle w:val="Ttulo1"/>
        <w:spacing w:before="0" w:line="240" w:lineRule="auto"/>
        <w:jc w:val="center"/>
        <w:rPr>
          <w:rFonts w:ascii="Arial" w:hAnsi="Arial" w:cs="Arial"/>
          <w:b w:val="0"/>
          <w:bCs w:val="0"/>
          <w:color w:val="auto"/>
          <w:sz w:val="22"/>
          <w:szCs w:val="22"/>
          <w:lang w:val="es-ES_tradnl"/>
        </w:rPr>
      </w:pPr>
      <w:bookmarkStart w:id="0" w:name="_Toc74145159"/>
      <w:r w:rsidRPr="009C12E3">
        <w:rPr>
          <w:rFonts w:ascii="Arial" w:hAnsi="Arial" w:cs="Arial"/>
          <w:b w:val="0"/>
          <w:bCs w:val="0"/>
          <w:color w:val="auto"/>
          <w:sz w:val="22"/>
          <w:szCs w:val="22"/>
          <w:lang w:val="es-ES_tradnl"/>
        </w:rPr>
        <w:lastRenderedPageBreak/>
        <w:t>INTRODUCCIÓN</w:t>
      </w:r>
      <w:bookmarkEnd w:id="0"/>
    </w:p>
    <w:p w14:paraId="2FD96B34" w14:textId="77777777" w:rsidR="00B569BB" w:rsidRPr="009C12E3" w:rsidRDefault="00B569BB" w:rsidP="00286B41">
      <w:pPr>
        <w:autoSpaceDE w:val="0"/>
        <w:autoSpaceDN w:val="0"/>
        <w:adjustRightInd w:val="0"/>
        <w:spacing w:after="0" w:line="240" w:lineRule="auto"/>
        <w:jc w:val="both"/>
        <w:rPr>
          <w:rFonts w:ascii="Arial" w:hAnsi="Arial" w:cs="Arial"/>
          <w:b/>
          <w:bCs/>
          <w:lang w:val="es-ES_tradnl"/>
        </w:rPr>
      </w:pPr>
    </w:p>
    <w:p w14:paraId="42F26C21" w14:textId="77777777" w:rsidR="00B569BB" w:rsidRPr="009C12E3" w:rsidRDefault="00B569BB"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El presente Manual de Contratación Estatal tiene como propósito fijar directrices y estándares para simplificar y homogenizar las actividades que se desarrollan en las diferentes etapas del proceso contractual, en la celebración de los contratos que </w:t>
      </w:r>
      <w:r w:rsidR="00F56361" w:rsidRPr="009C12E3">
        <w:rPr>
          <w:rFonts w:ascii="Arial" w:hAnsi="Arial" w:cs="Arial"/>
          <w:lang w:val="es-ES_tradnl"/>
        </w:rPr>
        <w:t xml:space="preserve">requiere </w:t>
      </w:r>
      <w:r w:rsidR="008B08EB" w:rsidRPr="009C12E3">
        <w:rPr>
          <w:rFonts w:ascii="Arial" w:hAnsi="Arial" w:cs="Arial"/>
          <w:lang w:val="es-ES_tradnl"/>
        </w:rPr>
        <w:t>la Secretar</w:t>
      </w:r>
      <w:r w:rsidR="008C04B8" w:rsidRPr="009C12E3">
        <w:rPr>
          <w:rFonts w:ascii="Arial" w:hAnsi="Arial" w:cs="Arial"/>
          <w:lang w:val="es-ES_tradnl"/>
        </w:rPr>
        <w:t>í</w:t>
      </w:r>
      <w:r w:rsidR="008B08EB" w:rsidRPr="009C12E3">
        <w:rPr>
          <w:rFonts w:ascii="Arial" w:hAnsi="Arial" w:cs="Arial"/>
          <w:lang w:val="es-ES_tradnl"/>
        </w:rPr>
        <w:t>a</w:t>
      </w:r>
      <w:r w:rsidR="00F56361" w:rsidRPr="009C12E3">
        <w:rPr>
          <w:rFonts w:ascii="Arial" w:hAnsi="Arial" w:cs="Arial"/>
          <w:lang w:val="es-ES_tradnl"/>
        </w:rPr>
        <w:t xml:space="preserve"> </w:t>
      </w:r>
      <w:r w:rsidR="00EB7BE3" w:rsidRPr="009C12E3">
        <w:rPr>
          <w:rFonts w:ascii="Arial" w:hAnsi="Arial" w:cs="Arial"/>
          <w:lang w:val="es-ES_tradnl"/>
        </w:rPr>
        <w:t xml:space="preserve">Distrital </w:t>
      </w:r>
      <w:r w:rsidR="00F56361" w:rsidRPr="009C12E3">
        <w:rPr>
          <w:rFonts w:ascii="Arial" w:hAnsi="Arial" w:cs="Arial"/>
          <w:lang w:val="es-ES_tradnl"/>
        </w:rPr>
        <w:t>de Integración Social para el cumplimiento de su misión institucional</w:t>
      </w:r>
      <w:r w:rsidRPr="009C12E3">
        <w:rPr>
          <w:rFonts w:ascii="Arial" w:hAnsi="Arial" w:cs="Arial"/>
          <w:lang w:val="es-ES_tradnl"/>
        </w:rPr>
        <w:t xml:space="preserve"> y en la vigilancia y seguimiento a los mismos para el </w:t>
      </w:r>
      <w:r w:rsidR="00E90C71" w:rsidRPr="009C12E3">
        <w:rPr>
          <w:rFonts w:ascii="Arial" w:hAnsi="Arial" w:cs="Arial"/>
          <w:lang w:val="es-ES_tradnl"/>
        </w:rPr>
        <w:t>desarrollo</w:t>
      </w:r>
      <w:r w:rsidRPr="009C12E3">
        <w:rPr>
          <w:rFonts w:ascii="Arial" w:hAnsi="Arial" w:cs="Arial"/>
          <w:lang w:val="es-ES_tradnl"/>
        </w:rPr>
        <w:t xml:space="preserve"> de las funciones, metas y objetivos institucionales.</w:t>
      </w:r>
    </w:p>
    <w:p w14:paraId="692AF757" w14:textId="77777777" w:rsidR="00873426" w:rsidRPr="009C12E3" w:rsidRDefault="00873426" w:rsidP="00286B41">
      <w:pPr>
        <w:autoSpaceDE w:val="0"/>
        <w:autoSpaceDN w:val="0"/>
        <w:adjustRightInd w:val="0"/>
        <w:spacing w:after="0" w:line="240" w:lineRule="auto"/>
        <w:jc w:val="both"/>
        <w:rPr>
          <w:rFonts w:ascii="Arial" w:hAnsi="Arial" w:cs="Arial"/>
          <w:lang w:val="es-ES_tradnl"/>
        </w:rPr>
      </w:pPr>
    </w:p>
    <w:p w14:paraId="305FBE24" w14:textId="77777777" w:rsidR="00B569BB" w:rsidRPr="009C12E3" w:rsidRDefault="00873426"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Las directrices aquí establecidas, tienen como objetivo dar pleno cumplimiento a los principios de la función pública previstos en la Co</w:t>
      </w:r>
      <w:r w:rsidR="00911D2E" w:rsidRPr="009C12E3">
        <w:rPr>
          <w:rFonts w:ascii="Arial" w:hAnsi="Arial" w:cs="Arial"/>
          <w:lang w:val="es-ES_tradnl"/>
        </w:rPr>
        <w:t xml:space="preserve">nstitución Política y </w:t>
      </w:r>
      <w:r w:rsidR="00EB7BE3" w:rsidRPr="009C12E3">
        <w:rPr>
          <w:rFonts w:ascii="Arial" w:hAnsi="Arial" w:cs="Arial"/>
          <w:lang w:val="es-ES_tradnl"/>
        </w:rPr>
        <w:t>en la</w:t>
      </w:r>
      <w:r w:rsidR="003658EA" w:rsidRPr="009C12E3">
        <w:rPr>
          <w:rFonts w:ascii="Arial" w:hAnsi="Arial" w:cs="Arial"/>
          <w:lang w:val="es-ES_tradnl"/>
        </w:rPr>
        <w:t xml:space="preserve"> ley</w:t>
      </w:r>
      <w:r w:rsidR="003268D3" w:rsidRPr="009C12E3">
        <w:rPr>
          <w:rFonts w:ascii="Arial" w:hAnsi="Arial" w:cs="Arial"/>
          <w:lang w:val="es-ES_tradnl"/>
        </w:rPr>
        <w:t>;</w:t>
      </w:r>
      <w:r w:rsidR="003658EA" w:rsidRPr="009C12E3">
        <w:rPr>
          <w:rFonts w:ascii="Arial" w:hAnsi="Arial" w:cs="Arial"/>
          <w:lang w:val="es-ES_tradnl"/>
        </w:rPr>
        <w:t xml:space="preserve"> </w:t>
      </w:r>
      <w:r w:rsidR="008C04B8" w:rsidRPr="009C12E3">
        <w:rPr>
          <w:rFonts w:ascii="Arial" w:hAnsi="Arial" w:cs="Arial"/>
          <w:lang w:val="es-ES_tradnl"/>
        </w:rPr>
        <w:t>sin embargo</w:t>
      </w:r>
      <w:r w:rsidR="003268D3" w:rsidRPr="009C12E3">
        <w:rPr>
          <w:rFonts w:ascii="Arial" w:hAnsi="Arial" w:cs="Arial"/>
          <w:lang w:val="es-ES_tradnl"/>
        </w:rPr>
        <w:t>,</w:t>
      </w:r>
      <w:r w:rsidR="008C04B8" w:rsidRPr="009C12E3">
        <w:rPr>
          <w:rFonts w:ascii="Arial" w:hAnsi="Arial" w:cs="Arial"/>
          <w:lang w:val="es-ES_tradnl"/>
        </w:rPr>
        <w:t xml:space="preserve"> </w:t>
      </w:r>
      <w:r w:rsidR="003658EA" w:rsidRPr="009C12E3">
        <w:rPr>
          <w:rFonts w:ascii="Arial" w:hAnsi="Arial" w:cs="Arial"/>
          <w:lang w:val="es-ES_tradnl"/>
        </w:rPr>
        <w:t>responde a la exigencia legal contenida en el Decreto</w:t>
      </w:r>
      <w:r w:rsidR="006E11AF" w:rsidRPr="009C12E3">
        <w:rPr>
          <w:rFonts w:ascii="Arial" w:hAnsi="Arial" w:cs="Arial"/>
          <w:lang w:val="es-ES_tradnl"/>
        </w:rPr>
        <w:t xml:space="preserve"> Nacional</w:t>
      </w:r>
      <w:r w:rsidR="003658EA" w:rsidRPr="009C12E3">
        <w:rPr>
          <w:rFonts w:ascii="Arial" w:hAnsi="Arial" w:cs="Arial"/>
          <w:lang w:val="es-ES_tradnl"/>
        </w:rPr>
        <w:t xml:space="preserve"> 1082 de 2015</w:t>
      </w:r>
      <w:r w:rsidR="003268D3" w:rsidRPr="009C12E3">
        <w:rPr>
          <w:rFonts w:ascii="Arial" w:hAnsi="Arial" w:cs="Arial"/>
          <w:lang w:val="es-ES_tradnl"/>
        </w:rPr>
        <w:t>,</w:t>
      </w:r>
      <w:r w:rsidR="003658EA" w:rsidRPr="009C12E3">
        <w:rPr>
          <w:rFonts w:ascii="Arial" w:hAnsi="Arial" w:cs="Arial"/>
          <w:lang w:val="es-ES_tradnl"/>
        </w:rPr>
        <w:t xml:space="preserve"> el cual permite a la Entidad autorregularse a través de la definición de delegaciones, responsabilidades, directrices y/o políticas generales asociadas a la gestión contractual de la Secretaría</w:t>
      </w:r>
      <w:r w:rsidR="00EB7BE3" w:rsidRPr="009C12E3">
        <w:rPr>
          <w:rFonts w:ascii="Arial" w:hAnsi="Arial" w:cs="Arial"/>
          <w:lang w:val="es-ES_tradnl"/>
        </w:rPr>
        <w:t xml:space="preserve"> Distrital</w:t>
      </w:r>
      <w:r w:rsidR="003658EA" w:rsidRPr="009C12E3">
        <w:rPr>
          <w:rFonts w:ascii="Arial" w:hAnsi="Arial" w:cs="Arial"/>
          <w:lang w:val="es-ES_tradnl"/>
        </w:rPr>
        <w:t xml:space="preserve"> de Integración Social.</w:t>
      </w:r>
    </w:p>
    <w:p w14:paraId="640E3661" w14:textId="77777777" w:rsidR="00873426" w:rsidRPr="009C12E3" w:rsidRDefault="00873426" w:rsidP="00286B41">
      <w:pPr>
        <w:autoSpaceDE w:val="0"/>
        <w:autoSpaceDN w:val="0"/>
        <w:adjustRightInd w:val="0"/>
        <w:spacing w:after="0" w:line="240" w:lineRule="auto"/>
        <w:jc w:val="both"/>
        <w:rPr>
          <w:rFonts w:ascii="Arial" w:hAnsi="Arial" w:cs="Arial"/>
          <w:b/>
          <w:bCs/>
          <w:lang w:val="es-ES_tradnl"/>
        </w:rPr>
      </w:pPr>
    </w:p>
    <w:p w14:paraId="10491623" w14:textId="77777777" w:rsidR="00CE4912" w:rsidRPr="009C12E3" w:rsidRDefault="00F5473E"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El </w:t>
      </w:r>
      <w:r w:rsidR="00F56361" w:rsidRPr="009C12E3">
        <w:rPr>
          <w:rFonts w:ascii="Arial" w:hAnsi="Arial" w:cs="Arial"/>
          <w:lang w:val="es-ES_tradnl"/>
        </w:rPr>
        <w:t xml:space="preserve">Manual </w:t>
      </w:r>
      <w:r w:rsidR="003658EA" w:rsidRPr="009C12E3">
        <w:rPr>
          <w:rFonts w:ascii="Arial" w:hAnsi="Arial" w:cs="Arial"/>
          <w:lang w:val="es-ES_tradnl"/>
        </w:rPr>
        <w:t>se torna en un eje articulador p</w:t>
      </w:r>
      <w:r w:rsidR="00612680" w:rsidRPr="009C12E3">
        <w:rPr>
          <w:rFonts w:ascii="Arial" w:hAnsi="Arial" w:cs="Arial"/>
          <w:lang w:val="es-ES_tradnl"/>
        </w:rPr>
        <w:t>ara el desarrollo de todas las fases de la actividad precontractual, contractual y pos</w:t>
      </w:r>
      <w:r w:rsidR="00332597" w:rsidRPr="009C12E3">
        <w:rPr>
          <w:rFonts w:ascii="Arial" w:hAnsi="Arial" w:cs="Arial"/>
          <w:lang w:val="es-ES_tradnl"/>
        </w:rPr>
        <w:t>t</w:t>
      </w:r>
      <w:r w:rsidR="00DC1775" w:rsidRPr="009C12E3">
        <w:rPr>
          <w:rFonts w:ascii="Arial" w:hAnsi="Arial" w:cs="Arial"/>
          <w:lang w:val="es-ES_tradnl"/>
        </w:rPr>
        <w:t xml:space="preserve"> </w:t>
      </w:r>
      <w:r w:rsidR="00612680" w:rsidRPr="009C12E3">
        <w:rPr>
          <w:rFonts w:ascii="Arial" w:hAnsi="Arial" w:cs="Arial"/>
          <w:lang w:val="es-ES_tradnl"/>
        </w:rPr>
        <w:t xml:space="preserve">contractual, hasta </w:t>
      </w:r>
      <w:r w:rsidR="00F56361" w:rsidRPr="009C12E3">
        <w:rPr>
          <w:rFonts w:ascii="Arial" w:hAnsi="Arial" w:cs="Arial"/>
          <w:lang w:val="es-ES_tradnl"/>
        </w:rPr>
        <w:t>la liquidación del contrato</w:t>
      </w:r>
      <w:r w:rsidR="00612680" w:rsidRPr="009C12E3">
        <w:rPr>
          <w:rFonts w:ascii="Arial" w:hAnsi="Arial" w:cs="Arial"/>
          <w:lang w:val="es-ES_tradnl"/>
        </w:rPr>
        <w:t xml:space="preserve">, </w:t>
      </w:r>
      <w:r w:rsidR="00F56361" w:rsidRPr="009C12E3">
        <w:rPr>
          <w:rFonts w:ascii="Arial" w:hAnsi="Arial" w:cs="Arial"/>
          <w:lang w:val="es-ES_tradnl"/>
        </w:rPr>
        <w:t xml:space="preserve">por lo tanto, </w:t>
      </w:r>
      <w:r w:rsidR="00612680" w:rsidRPr="009C12E3">
        <w:rPr>
          <w:rFonts w:ascii="Arial" w:hAnsi="Arial" w:cs="Arial"/>
          <w:lang w:val="es-ES_tradnl"/>
        </w:rPr>
        <w:t>la Secretar</w:t>
      </w:r>
      <w:r w:rsidR="003268D3" w:rsidRPr="009C12E3">
        <w:rPr>
          <w:rFonts w:ascii="Arial" w:hAnsi="Arial" w:cs="Arial"/>
          <w:lang w:val="es-ES_tradnl"/>
        </w:rPr>
        <w:t>í</w:t>
      </w:r>
      <w:r w:rsidR="00612680" w:rsidRPr="009C12E3">
        <w:rPr>
          <w:rFonts w:ascii="Arial" w:hAnsi="Arial" w:cs="Arial"/>
          <w:lang w:val="es-ES_tradnl"/>
        </w:rPr>
        <w:t xml:space="preserve">a </w:t>
      </w:r>
      <w:r w:rsidR="00EB7BE3" w:rsidRPr="009C12E3">
        <w:rPr>
          <w:rFonts w:ascii="Arial" w:hAnsi="Arial" w:cs="Arial"/>
          <w:lang w:val="es-ES_tradnl"/>
        </w:rPr>
        <w:t xml:space="preserve">Distrital </w:t>
      </w:r>
      <w:r w:rsidR="00612680" w:rsidRPr="009C12E3">
        <w:rPr>
          <w:rFonts w:ascii="Arial" w:hAnsi="Arial" w:cs="Arial"/>
          <w:lang w:val="es-ES_tradnl"/>
        </w:rPr>
        <w:t>de Integración Social, dará aplicación a las disposiciones constitucionales, legales y reglamentarias vigentes en la materia y a los procedimientos previstos</w:t>
      </w:r>
      <w:r w:rsidR="00EF25EB" w:rsidRPr="009C12E3">
        <w:rPr>
          <w:rFonts w:ascii="Arial" w:hAnsi="Arial" w:cs="Arial"/>
          <w:lang w:val="es-ES_tradnl"/>
        </w:rPr>
        <w:t xml:space="preserve"> por la Entidad</w:t>
      </w:r>
      <w:r w:rsidR="00612680" w:rsidRPr="009C12E3">
        <w:rPr>
          <w:rFonts w:ascii="Arial" w:hAnsi="Arial" w:cs="Arial"/>
          <w:lang w:val="es-ES_tradnl"/>
        </w:rPr>
        <w:t xml:space="preserve">. </w:t>
      </w:r>
    </w:p>
    <w:p w14:paraId="5EE2E998" w14:textId="77777777" w:rsidR="00CE4912" w:rsidRPr="009C12E3" w:rsidRDefault="00CE4912" w:rsidP="00286B41">
      <w:pPr>
        <w:autoSpaceDE w:val="0"/>
        <w:autoSpaceDN w:val="0"/>
        <w:adjustRightInd w:val="0"/>
        <w:spacing w:after="0" w:line="240" w:lineRule="auto"/>
        <w:jc w:val="both"/>
        <w:rPr>
          <w:rFonts w:ascii="Arial" w:hAnsi="Arial" w:cs="Arial"/>
          <w:lang w:val="es-ES_tradnl"/>
        </w:rPr>
      </w:pPr>
    </w:p>
    <w:p w14:paraId="422864DA" w14:textId="77777777" w:rsidR="00795144" w:rsidRPr="009C12E3" w:rsidRDefault="00612680"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En todo caso, en el evento de existir contradicción entre lo consignado en el presente Manual y las normas legales y reglamentarias vigentes en la materia, prevalecerán estas últimas, sin perjuicio de las actualizaciones a que haya lugar.</w:t>
      </w:r>
    </w:p>
    <w:p w14:paraId="22B1E9F8" w14:textId="77777777" w:rsidR="0021710C" w:rsidRPr="009C12E3" w:rsidRDefault="0021710C" w:rsidP="00286B41">
      <w:pPr>
        <w:spacing w:after="0" w:line="240" w:lineRule="auto"/>
        <w:jc w:val="both"/>
        <w:rPr>
          <w:rFonts w:ascii="Arial" w:hAnsi="Arial" w:cs="Arial"/>
          <w:lang w:val="es-ES_tradnl"/>
        </w:rPr>
      </w:pPr>
      <w:r w:rsidRPr="009C12E3">
        <w:rPr>
          <w:rFonts w:ascii="Arial" w:hAnsi="Arial" w:cs="Arial"/>
          <w:lang w:val="es-ES_tradnl"/>
        </w:rPr>
        <w:br w:type="page"/>
      </w:r>
    </w:p>
    <w:p w14:paraId="1E69A2B7" w14:textId="77777777" w:rsidR="004A12DC" w:rsidRPr="009C12E3" w:rsidRDefault="004A12DC" w:rsidP="00286B41">
      <w:pPr>
        <w:pStyle w:val="Ttulo1"/>
        <w:spacing w:before="0" w:line="240" w:lineRule="auto"/>
        <w:jc w:val="center"/>
        <w:rPr>
          <w:rFonts w:ascii="Arial" w:hAnsi="Arial" w:cs="Arial"/>
          <w:b w:val="0"/>
          <w:bCs w:val="0"/>
          <w:color w:val="auto"/>
          <w:sz w:val="22"/>
          <w:szCs w:val="22"/>
          <w:lang w:val="es-ES_tradnl"/>
        </w:rPr>
      </w:pPr>
      <w:bookmarkStart w:id="1" w:name="_Toc74145160"/>
      <w:r w:rsidRPr="009C12E3">
        <w:rPr>
          <w:rFonts w:ascii="Arial" w:hAnsi="Arial" w:cs="Arial"/>
          <w:b w:val="0"/>
          <w:bCs w:val="0"/>
          <w:color w:val="auto"/>
          <w:sz w:val="22"/>
          <w:szCs w:val="22"/>
          <w:lang w:val="es-ES_tradnl"/>
        </w:rPr>
        <w:lastRenderedPageBreak/>
        <w:t>CAPÍTULO I</w:t>
      </w:r>
      <w:bookmarkEnd w:id="1"/>
    </w:p>
    <w:p w14:paraId="5594153B" w14:textId="77777777" w:rsidR="00730526" w:rsidRPr="009C12E3" w:rsidRDefault="00730526" w:rsidP="00286B41">
      <w:pPr>
        <w:autoSpaceDE w:val="0"/>
        <w:autoSpaceDN w:val="0"/>
        <w:adjustRightInd w:val="0"/>
        <w:spacing w:after="0" w:line="240" w:lineRule="auto"/>
        <w:jc w:val="both"/>
        <w:rPr>
          <w:rFonts w:ascii="Arial" w:hAnsi="Arial" w:cs="Arial"/>
          <w:lang w:val="es-ES_tradnl"/>
        </w:rPr>
      </w:pPr>
    </w:p>
    <w:p w14:paraId="2CFF4E9A" w14:textId="77777777" w:rsidR="00D15BD4" w:rsidRPr="009C12E3" w:rsidRDefault="004A12DC" w:rsidP="008B5D3F">
      <w:pPr>
        <w:pStyle w:val="Ttulo2"/>
        <w:numPr>
          <w:ilvl w:val="0"/>
          <w:numId w:val="8"/>
        </w:numPr>
        <w:spacing w:before="0" w:line="240" w:lineRule="auto"/>
        <w:jc w:val="both"/>
        <w:rPr>
          <w:rFonts w:ascii="Arial" w:hAnsi="Arial" w:cs="Arial"/>
          <w:b w:val="0"/>
          <w:bCs w:val="0"/>
          <w:color w:val="auto"/>
          <w:sz w:val="22"/>
          <w:szCs w:val="22"/>
          <w:lang w:val="es-ES_tradnl"/>
        </w:rPr>
      </w:pPr>
      <w:bookmarkStart w:id="2" w:name="_Toc74145161"/>
      <w:r w:rsidRPr="009C12E3">
        <w:rPr>
          <w:rFonts w:ascii="Arial" w:hAnsi="Arial" w:cs="Arial"/>
          <w:b w:val="0"/>
          <w:bCs w:val="0"/>
          <w:color w:val="auto"/>
          <w:sz w:val="22"/>
          <w:szCs w:val="22"/>
          <w:lang w:val="es-ES_tradnl"/>
        </w:rPr>
        <w:t>ASPECTOS GENE</w:t>
      </w:r>
      <w:r w:rsidR="00166B90" w:rsidRPr="009C12E3">
        <w:rPr>
          <w:rFonts w:ascii="Arial" w:hAnsi="Arial" w:cs="Arial"/>
          <w:b w:val="0"/>
          <w:bCs w:val="0"/>
          <w:color w:val="auto"/>
          <w:sz w:val="22"/>
          <w:szCs w:val="22"/>
          <w:lang w:val="es-ES_tradnl"/>
        </w:rPr>
        <w:t>RALES</w:t>
      </w:r>
      <w:bookmarkEnd w:id="2"/>
    </w:p>
    <w:p w14:paraId="59773F70" w14:textId="77777777" w:rsidR="0021710C" w:rsidRPr="009C12E3" w:rsidRDefault="0021710C" w:rsidP="00286B41">
      <w:pPr>
        <w:spacing w:after="0" w:line="240" w:lineRule="auto"/>
        <w:jc w:val="both"/>
        <w:rPr>
          <w:rFonts w:ascii="Arial" w:hAnsi="Arial" w:cs="Arial"/>
          <w:lang w:val="es-ES_tradnl"/>
        </w:rPr>
      </w:pPr>
    </w:p>
    <w:p w14:paraId="4EC98F31" w14:textId="77777777" w:rsidR="003B70DA" w:rsidRPr="009C12E3" w:rsidRDefault="003B70DA" w:rsidP="008B5D3F">
      <w:pPr>
        <w:pStyle w:val="Ttulo3"/>
        <w:numPr>
          <w:ilvl w:val="1"/>
          <w:numId w:val="8"/>
        </w:numPr>
        <w:spacing w:before="0" w:line="240" w:lineRule="auto"/>
        <w:ind w:left="426"/>
        <w:jc w:val="both"/>
        <w:rPr>
          <w:rFonts w:ascii="Arial" w:hAnsi="Arial" w:cs="Arial"/>
          <w:b w:val="0"/>
          <w:bCs w:val="0"/>
          <w:color w:val="auto"/>
          <w:lang w:val="es-ES_tradnl"/>
        </w:rPr>
      </w:pPr>
      <w:bookmarkStart w:id="3" w:name="_Toc74145162"/>
      <w:r w:rsidRPr="009C12E3">
        <w:rPr>
          <w:rFonts w:ascii="Arial" w:hAnsi="Arial" w:cs="Arial"/>
          <w:b w:val="0"/>
          <w:bCs w:val="0"/>
          <w:color w:val="auto"/>
          <w:lang w:val="es-ES_tradnl"/>
        </w:rPr>
        <w:t>CAMPO DE APLICACIÓN</w:t>
      </w:r>
      <w:bookmarkEnd w:id="3"/>
    </w:p>
    <w:p w14:paraId="25872D09" w14:textId="77777777" w:rsidR="003B70DA" w:rsidRPr="009C12E3" w:rsidRDefault="003B70DA" w:rsidP="00286B41">
      <w:pPr>
        <w:autoSpaceDE w:val="0"/>
        <w:autoSpaceDN w:val="0"/>
        <w:adjustRightInd w:val="0"/>
        <w:spacing w:after="0" w:line="240" w:lineRule="auto"/>
        <w:jc w:val="both"/>
        <w:rPr>
          <w:rFonts w:ascii="Arial" w:hAnsi="Arial" w:cs="Arial"/>
          <w:bCs/>
          <w:lang w:val="es-ES_tradnl"/>
        </w:rPr>
      </w:pPr>
    </w:p>
    <w:p w14:paraId="4DD76AC4" w14:textId="77777777" w:rsidR="00D15BD4" w:rsidRPr="009C12E3" w:rsidRDefault="00D15BD4" w:rsidP="00286B41">
      <w:pPr>
        <w:autoSpaceDE w:val="0"/>
        <w:autoSpaceDN w:val="0"/>
        <w:adjustRightInd w:val="0"/>
        <w:spacing w:after="0" w:line="240" w:lineRule="auto"/>
        <w:jc w:val="both"/>
        <w:rPr>
          <w:rFonts w:ascii="Arial" w:hAnsi="Arial" w:cs="Arial"/>
          <w:bCs/>
          <w:lang w:val="es-ES_tradnl"/>
        </w:rPr>
      </w:pPr>
      <w:r w:rsidRPr="009C12E3">
        <w:rPr>
          <w:rFonts w:ascii="Arial" w:hAnsi="Arial" w:cs="Arial"/>
          <w:bCs/>
          <w:lang w:val="es-ES_tradnl"/>
        </w:rPr>
        <w:t>El presente manual se aplicará a todas las actividades relacion</w:t>
      </w:r>
      <w:r w:rsidR="007065F2" w:rsidRPr="009C12E3">
        <w:rPr>
          <w:rFonts w:ascii="Arial" w:hAnsi="Arial" w:cs="Arial"/>
          <w:bCs/>
          <w:lang w:val="es-ES_tradnl"/>
        </w:rPr>
        <w:t>adas con la contratación de la E</w:t>
      </w:r>
      <w:r w:rsidRPr="009C12E3">
        <w:rPr>
          <w:rFonts w:ascii="Arial" w:hAnsi="Arial" w:cs="Arial"/>
          <w:bCs/>
          <w:lang w:val="es-ES_tradnl"/>
        </w:rPr>
        <w:t>ntidad y los procedimientos establecidos serán de obligada observancia en todas las dependencias de la Secretaría Distrital de Integración Social.</w:t>
      </w:r>
    </w:p>
    <w:p w14:paraId="5C27B964" w14:textId="77777777" w:rsidR="0021710C" w:rsidRPr="009C12E3" w:rsidRDefault="0021710C" w:rsidP="00286B41">
      <w:pPr>
        <w:autoSpaceDE w:val="0"/>
        <w:autoSpaceDN w:val="0"/>
        <w:adjustRightInd w:val="0"/>
        <w:spacing w:after="0" w:line="240" w:lineRule="auto"/>
        <w:jc w:val="both"/>
        <w:rPr>
          <w:rFonts w:ascii="Arial" w:hAnsi="Arial" w:cs="Arial"/>
          <w:bCs/>
          <w:lang w:val="es-ES_tradnl"/>
        </w:rPr>
      </w:pPr>
    </w:p>
    <w:p w14:paraId="7B002983" w14:textId="77777777" w:rsidR="004A12DC" w:rsidRPr="009C12E3" w:rsidRDefault="004A12DC" w:rsidP="008B5D3F">
      <w:pPr>
        <w:pStyle w:val="Ttulo3"/>
        <w:numPr>
          <w:ilvl w:val="1"/>
          <w:numId w:val="8"/>
        </w:numPr>
        <w:spacing w:before="0" w:line="240" w:lineRule="auto"/>
        <w:ind w:left="426"/>
        <w:jc w:val="both"/>
        <w:rPr>
          <w:rFonts w:ascii="Arial" w:hAnsi="Arial" w:cs="Arial"/>
          <w:b w:val="0"/>
          <w:bCs w:val="0"/>
          <w:color w:val="auto"/>
          <w:lang w:val="es-ES_tradnl"/>
        </w:rPr>
      </w:pPr>
      <w:bookmarkStart w:id="4" w:name="_Toc476143061"/>
      <w:bookmarkStart w:id="5" w:name="_Toc74145163"/>
      <w:bookmarkEnd w:id="4"/>
      <w:r w:rsidRPr="009C12E3">
        <w:rPr>
          <w:rFonts w:ascii="Arial" w:hAnsi="Arial" w:cs="Arial"/>
          <w:b w:val="0"/>
          <w:bCs w:val="0"/>
          <w:color w:val="auto"/>
          <w:lang w:val="es-ES_tradnl"/>
        </w:rPr>
        <w:t xml:space="preserve">NATURALEZA JURÍDICA DE LA </w:t>
      </w:r>
      <w:r w:rsidR="00C51462" w:rsidRPr="009C12E3">
        <w:rPr>
          <w:rFonts w:ascii="Arial" w:hAnsi="Arial" w:cs="Arial"/>
          <w:b w:val="0"/>
          <w:bCs w:val="0"/>
          <w:color w:val="auto"/>
          <w:lang w:val="es-ES_tradnl"/>
        </w:rPr>
        <w:t>SECRETAR</w:t>
      </w:r>
      <w:r w:rsidR="008C04B8" w:rsidRPr="009C12E3">
        <w:rPr>
          <w:rFonts w:ascii="Arial" w:hAnsi="Arial" w:cs="Arial"/>
          <w:b w:val="0"/>
          <w:bCs w:val="0"/>
          <w:color w:val="auto"/>
          <w:lang w:val="es-ES_tradnl"/>
        </w:rPr>
        <w:t>Í</w:t>
      </w:r>
      <w:r w:rsidR="00C51462" w:rsidRPr="009C12E3">
        <w:rPr>
          <w:rFonts w:ascii="Arial" w:hAnsi="Arial" w:cs="Arial"/>
          <w:b w:val="0"/>
          <w:bCs w:val="0"/>
          <w:color w:val="auto"/>
          <w:lang w:val="es-ES_tradnl"/>
        </w:rPr>
        <w:t>A DISTRITAL DE INTEGRACIÓN SOCIAL</w:t>
      </w:r>
      <w:bookmarkEnd w:id="5"/>
    </w:p>
    <w:p w14:paraId="50456DEA" w14:textId="77777777" w:rsidR="004A12DC" w:rsidRPr="009C12E3" w:rsidRDefault="004A12DC" w:rsidP="00286B41">
      <w:pPr>
        <w:autoSpaceDE w:val="0"/>
        <w:autoSpaceDN w:val="0"/>
        <w:adjustRightInd w:val="0"/>
        <w:spacing w:after="0" w:line="240" w:lineRule="auto"/>
        <w:jc w:val="both"/>
        <w:rPr>
          <w:rFonts w:ascii="Arial" w:hAnsi="Arial" w:cs="Arial"/>
          <w:bCs/>
          <w:lang w:val="es-ES_tradnl"/>
        </w:rPr>
      </w:pPr>
    </w:p>
    <w:p w14:paraId="1296966F" w14:textId="77777777" w:rsidR="006E6E23" w:rsidRPr="009C12E3" w:rsidRDefault="66CE6EBD" w:rsidP="66CE6EBD">
      <w:pPr>
        <w:autoSpaceDE w:val="0"/>
        <w:autoSpaceDN w:val="0"/>
        <w:adjustRightInd w:val="0"/>
        <w:spacing w:after="0" w:line="240" w:lineRule="auto"/>
        <w:jc w:val="both"/>
        <w:rPr>
          <w:rFonts w:ascii="Arial" w:eastAsia="Arial" w:hAnsi="Arial" w:cs="Arial"/>
          <w:lang w:val="es-ES_tradnl"/>
        </w:rPr>
      </w:pPr>
      <w:r w:rsidRPr="009C12E3">
        <w:rPr>
          <w:rFonts w:ascii="Arial" w:hAnsi="Arial" w:cs="Arial"/>
          <w:lang w:val="es-ES_tradnl"/>
        </w:rPr>
        <w:t xml:space="preserve">La </w:t>
      </w:r>
      <w:r w:rsidR="006E6E23" w:rsidRPr="009C12E3">
        <w:rPr>
          <w:rFonts w:ascii="Arial" w:hAnsi="Arial" w:cs="Arial"/>
          <w:lang w:val="es-ES_tradnl"/>
        </w:rPr>
        <w:t>Secretaría Distrital de Integración Social</w:t>
      </w:r>
      <w:r w:rsidRPr="009C12E3">
        <w:rPr>
          <w:rFonts w:ascii="Arial" w:hAnsi="Arial" w:cs="Arial"/>
          <w:lang w:val="es-ES_tradnl"/>
        </w:rPr>
        <w:t>, es un organismo del Sector Central del Distrito Capital, con autonomía administrativa y financiera, nominada así por el Acuerdo 257 de 2006 del Concejo de Bogotá</w:t>
      </w:r>
      <w:r w:rsidR="006E6E23" w:rsidRPr="009C12E3">
        <w:rPr>
          <w:rFonts w:ascii="Arial" w:hAnsi="Arial" w:cs="Arial"/>
          <w:lang w:val="es-ES_tradnl"/>
        </w:rPr>
        <w:t>,</w:t>
      </w:r>
      <w:r w:rsidRPr="009C12E3">
        <w:rPr>
          <w:rFonts w:ascii="Arial" w:hAnsi="Arial" w:cs="Arial"/>
          <w:lang w:val="es-ES_tradnl"/>
        </w:rPr>
        <w:t xml:space="preserve"> que transformó al Departamento Administrativo de Bienestar Social en la Secretaría Distrital de Integración Social. Que mediante Decreto Distrital 556 de 2006 se determinaron el objeto, la estructura organizacional y las funciones de la Secretaría, el cual fue modificado por el Decreto Distrital 607 de diciembre 28 de 2007, </w:t>
      </w:r>
      <w:r w:rsidRPr="009C12E3">
        <w:rPr>
          <w:rFonts w:ascii="Arial" w:eastAsia="Arial" w:hAnsi="Arial" w:cs="Arial"/>
          <w:lang w:val="es-ES_tradnl"/>
        </w:rPr>
        <w:t xml:space="preserve">Decreto 149 de 2012 Alcaldía Mayor de Bogotá, D.C.,   Decreto 445 de 2014 Alcaldía Mayor de Bogotá, D.C., y Decreto 587 de 2017 Alcaldía Mayor de Bogotá, D.C. </w:t>
      </w:r>
    </w:p>
    <w:p w14:paraId="3615CD6F" w14:textId="77777777" w:rsidR="006E6E23" w:rsidRPr="009C12E3" w:rsidRDefault="006E6E23" w:rsidP="66CE6EBD">
      <w:pPr>
        <w:autoSpaceDE w:val="0"/>
        <w:autoSpaceDN w:val="0"/>
        <w:adjustRightInd w:val="0"/>
        <w:spacing w:after="0" w:line="240" w:lineRule="auto"/>
        <w:jc w:val="both"/>
        <w:rPr>
          <w:rFonts w:ascii="Arial" w:hAnsi="Arial" w:cs="Arial"/>
          <w:lang w:val="es-ES_tradnl"/>
        </w:rPr>
      </w:pPr>
    </w:p>
    <w:p w14:paraId="7D76DC22" w14:textId="77777777" w:rsidR="004A12DC" w:rsidRPr="009C12E3" w:rsidRDefault="66CE6EBD" w:rsidP="66CE6EBD">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La Secretaría Distrital de Integración Social tiene por objeto orientar y liderar la formulación y el desarrollo de políticas de promoción, prevención, protección, restablecimiento y garantía de los derechos de los distintos grupos poblacionales, familias y comunidades, con especial énfasis en la prestación de servicios sociales básicos para quienes enfrentan una mayor situación de pobreza y vulnerabilidad, así como prestar servicios sociales básicos de atención a aquellos grupos poblacionales que además de sus condiciones de pobreza se encuentran en riesgo social, vulneración manifiesta o en situación de exclusión social.</w:t>
      </w:r>
    </w:p>
    <w:p w14:paraId="53E80920" w14:textId="77777777" w:rsidR="004A12DC" w:rsidRPr="009C12E3" w:rsidRDefault="004A12DC" w:rsidP="00286B41">
      <w:pPr>
        <w:autoSpaceDE w:val="0"/>
        <w:autoSpaceDN w:val="0"/>
        <w:adjustRightInd w:val="0"/>
        <w:spacing w:after="0" w:line="240" w:lineRule="auto"/>
        <w:jc w:val="both"/>
        <w:rPr>
          <w:rFonts w:ascii="Arial" w:hAnsi="Arial" w:cs="Arial"/>
          <w:lang w:val="es-ES_tradnl"/>
        </w:rPr>
      </w:pPr>
    </w:p>
    <w:p w14:paraId="07B2E55F" w14:textId="77777777" w:rsidR="009A1C7E" w:rsidRPr="009C12E3" w:rsidRDefault="009A1C7E"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Las </w:t>
      </w:r>
      <w:r w:rsidR="004A12DC" w:rsidRPr="009C12E3">
        <w:rPr>
          <w:rFonts w:ascii="Arial" w:hAnsi="Arial" w:cs="Arial"/>
          <w:lang w:val="es-ES_tradnl"/>
        </w:rPr>
        <w:t xml:space="preserve">funciones </w:t>
      </w:r>
      <w:r w:rsidR="00FC06EF" w:rsidRPr="009C12E3">
        <w:rPr>
          <w:rFonts w:ascii="Arial" w:hAnsi="Arial" w:cs="Arial"/>
          <w:lang w:val="es-ES_tradnl"/>
        </w:rPr>
        <w:t xml:space="preserve">básicas </w:t>
      </w:r>
      <w:r w:rsidR="004A12DC" w:rsidRPr="009C12E3">
        <w:rPr>
          <w:rFonts w:ascii="Arial" w:hAnsi="Arial" w:cs="Arial"/>
          <w:lang w:val="es-ES_tradnl"/>
        </w:rPr>
        <w:t xml:space="preserve">de la </w:t>
      </w:r>
      <w:r w:rsidR="00814119" w:rsidRPr="009C12E3">
        <w:rPr>
          <w:rFonts w:ascii="Arial" w:hAnsi="Arial" w:cs="Arial"/>
          <w:lang w:val="es-ES_tradnl"/>
        </w:rPr>
        <w:t>Secretaría Distrital de Integración Social</w:t>
      </w:r>
      <w:r w:rsidR="004A12DC" w:rsidRPr="009C12E3">
        <w:rPr>
          <w:rFonts w:ascii="Arial" w:hAnsi="Arial" w:cs="Arial"/>
          <w:lang w:val="es-ES_tradnl"/>
        </w:rPr>
        <w:t xml:space="preserve"> </w:t>
      </w:r>
      <w:r w:rsidRPr="009C12E3">
        <w:rPr>
          <w:rFonts w:ascii="Arial" w:hAnsi="Arial" w:cs="Arial"/>
          <w:lang w:val="es-ES_tradnl"/>
        </w:rPr>
        <w:t xml:space="preserve">definidas en el artículo 2 del Decreto </w:t>
      </w:r>
      <w:r w:rsidR="008C04B8" w:rsidRPr="009C12E3">
        <w:rPr>
          <w:rFonts w:ascii="Arial" w:hAnsi="Arial" w:cs="Arial"/>
          <w:lang w:val="es-ES_tradnl"/>
        </w:rPr>
        <w:t xml:space="preserve">Distrital </w:t>
      </w:r>
      <w:r w:rsidRPr="009C12E3">
        <w:rPr>
          <w:rFonts w:ascii="Arial" w:hAnsi="Arial" w:cs="Arial"/>
          <w:lang w:val="es-ES_tradnl"/>
        </w:rPr>
        <w:t>607 de 2007 son:</w:t>
      </w:r>
    </w:p>
    <w:p w14:paraId="751631B2" w14:textId="77777777" w:rsidR="004A12DC" w:rsidRPr="009C12E3" w:rsidRDefault="004A12DC" w:rsidP="00286B41">
      <w:pPr>
        <w:autoSpaceDE w:val="0"/>
        <w:autoSpaceDN w:val="0"/>
        <w:adjustRightInd w:val="0"/>
        <w:spacing w:after="0" w:line="240" w:lineRule="auto"/>
        <w:jc w:val="both"/>
        <w:rPr>
          <w:rFonts w:ascii="Arial" w:hAnsi="Arial" w:cs="Arial"/>
          <w:lang w:val="es-ES_tradnl"/>
        </w:rPr>
      </w:pPr>
    </w:p>
    <w:p w14:paraId="6F7D5EBD" w14:textId="71749615" w:rsidR="004A12DC" w:rsidRPr="009C12E3" w:rsidRDefault="004A12DC" w:rsidP="008B5D3F">
      <w:pPr>
        <w:pStyle w:val="Listavistosa-nfasis11"/>
        <w:numPr>
          <w:ilvl w:val="0"/>
          <w:numId w:val="2"/>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Formular, orientar y desarrollar políticas sociales, en coordinación con otros sectores, organismos o </w:t>
      </w:r>
      <w:r w:rsidR="009C12E3">
        <w:rPr>
          <w:rFonts w:ascii="Arial" w:hAnsi="Arial" w:cs="Arial"/>
          <w:lang w:val="es-ES_tradnl"/>
        </w:rPr>
        <w:t>E</w:t>
      </w:r>
      <w:r w:rsidRPr="009C12E3">
        <w:rPr>
          <w:rFonts w:ascii="Arial" w:hAnsi="Arial" w:cs="Arial"/>
          <w:lang w:val="es-ES_tradnl"/>
        </w:rPr>
        <w:t>ntidades, para los distintos grupos poblacionales, familias y comunidades, en especial de aquellos en mayor situación de pobreza y vulnerabilidad y promover estrategias que permitan el desarrollo de sus capacidades.</w:t>
      </w:r>
    </w:p>
    <w:p w14:paraId="37A87A36" w14:textId="77777777" w:rsidR="004A12DC" w:rsidRPr="009C12E3" w:rsidRDefault="004A12DC" w:rsidP="00286B41">
      <w:pPr>
        <w:autoSpaceDE w:val="0"/>
        <w:autoSpaceDN w:val="0"/>
        <w:adjustRightInd w:val="0"/>
        <w:spacing w:after="0" w:line="240" w:lineRule="auto"/>
        <w:jc w:val="both"/>
        <w:rPr>
          <w:rFonts w:ascii="Arial" w:hAnsi="Arial" w:cs="Arial"/>
          <w:lang w:val="es-ES_tradnl"/>
        </w:rPr>
      </w:pPr>
    </w:p>
    <w:p w14:paraId="556545B4" w14:textId="77777777" w:rsidR="004A12DC" w:rsidRPr="009C12E3" w:rsidRDefault="004A12DC" w:rsidP="008B5D3F">
      <w:pPr>
        <w:pStyle w:val="Listavistosa-nfasis11"/>
        <w:numPr>
          <w:ilvl w:val="0"/>
          <w:numId w:val="2"/>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Dirigir la ejecución de planes, programas y proyectos de restablecimiento, prevención, protección y promoción de derechos de las personas, familias y comunidades, en especial aquellas de mayor situación de pobreza y vulnerabilidad.</w:t>
      </w:r>
    </w:p>
    <w:p w14:paraId="292FED4C" w14:textId="77777777" w:rsidR="004A12DC" w:rsidRPr="009C12E3" w:rsidRDefault="004A12DC" w:rsidP="00286B41">
      <w:pPr>
        <w:spacing w:after="0" w:line="240" w:lineRule="auto"/>
        <w:jc w:val="both"/>
        <w:rPr>
          <w:rFonts w:ascii="Arial" w:hAnsi="Arial" w:cs="Arial"/>
          <w:lang w:val="es-ES_tradnl"/>
        </w:rPr>
      </w:pPr>
    </w:p>
    <w:p w14:paraId="2EAF4D75" w14:textId="77777777" w:rsidR="004A12DC" w:rsidRPr="009C12E3" w:rsidRDefault="004A12DC" w:rsidP="008B5D3F">
      <w:pPr>
        <w:pStyle w:val="Listavistosa-nfasis11"/>
        <w:numPr>
          <w:ilvl w:val="0"/>
          <w:numId w:val="2"/>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Establecer objetivos y estrategias de corto, mediano y largo plazo, para asegurar la prestación de servicios básicos de bienestar social y familiar a la población objeto.</w:t>
      </w:r>
    </w:p>
    <w:p w14:paraId="163B5AF9" w14:textId="77777777" w:rsidR="0026205D" w:rsidRPr="009C12E3" w:rsidRDefault="0026205D" w:rsidP="0026205D">
      <w:pPr>
        <w:pStyle w:val="Prrafodelista"/>
        <w:rPr>
          <w:rFonts w:ascii="Arial" w:hAnsi="Arial" w:cs="Arial"/>
          <w:lang w:val="es-ES_tradnl"/>
        </w:rPr>
      </w:pPr>
    </w:p>
    <w:p w14:paraId="7E1DB149" w14:textId="77777777" w:rsidR="0026205D" w:rsidRPr="009C12E3" w:rsidRDefault="0026205D" w:rsidP="0026205D">
      <w:pPr>
        <w:pStyle w:val="Listavistosa-nfasis11"/>
        <w:autoSpaceDE w:val="0"/>
        <w:autoSpaceDN w:val="0"/>
        <w:adjustRightInd w:val="0"/>
        <w:spacing w:after="0" w:line="240" w:lineRule="auto"/>
        <w:jc w:val="both"/>
        <w:rPr>
          <w:rFonts w:ascii="Arial" w:hAnsi="Arial" w:cs="Arial"/>
          <w:lang w:val="es-ES_tradnl"/>
        </w:rPr>
      </w:pPr>
    </w:p>
    <w:p w14:paraId="0D34D718" w14:textId="77777777" w:rsidR="004A12DC" w:rsidRPr="009C12E3" w:rsidRDefault="004A12DC" w:rsidP="008B5D3F">
      <w:pPr>
        <w:pStyle w:val="Listavistosa-nfasis11"/>
        <w:numPr>
          <w:ilvl w:val="0"/>
          <w:numId w:val="2"/>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Desarrollar políticas y programas para la rehabilitación de las poblaciones vulnerables en especial habitantes de la calle y su inclusión a la vida productiva de</w:t>
      </w:r>
      <w:r w:rsidR="00FC06EF" w:rsidRPr="009C12E3">
        <w:rPr>
          <w:rFonts w:ascii="Arial" w:hAnsi="Arial" w:cs="Arial"/>
          <w:lang w:val="es-ES_tradnl"/>
        </w:rPr>
        <w:t xml:space="preserve"> </w:t>
      </w:r>
      <w:r w:rsidRPr="009C12E3">
        <w:rPr>
          <w:rFonts w:ascii="Arial" w:hAnsi="Arial" w:cs="Arial"/>
          <w:lang w:val="es-ES_tradnl"/>
        </w:rPr>
        <w:t>la ciudad.</w:t>
      </w:r>
    </w:p>
    <w:p w14:paraId="3F2C72CF" w14:textId="77777777" w:rsidR="004A12DC" w:rsidRPr="009C12E3" w:rsidRDefault="004A12DC" w:rsidP="00286B41">
      <w:pPr>
        <w:spacing w:after="0" w:line="240" w:lineRule="auto"/>
        <w:jc w:val="both"/>
        <w:rPr>
          <w:rFonts w:ascii="Arial" w:hAnsi="Arial" w:cs="Arial"/>
          <w:lang w:val="es-ES_tradnl"/>
        </w:rPr>
      </w:pPr>
    </w:p>
    <w:p w14:paraId="273D46CB" w14:textId="77777777" w:rsidR="004A12DC" w:rsidRPr="009C12E3" w:rsidRDefault="004A12DC" w:rsidP="008B5D3F">
      <w:pPr>
        <w:pStyle w:val="Listavistosa-nfasis11"/>
        <w:numPr>
          <w:ilvl w:val="0"/>
          <w:numId w:val="2"/>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Ejercer las funciones de certificación, registro y control asignadas al Departamento Administrativo Bienestar Social en las disposiciones vigentes y las que le sean asignadas en virtud de normas nacionales o distritales.</w:t>
      </w:r>
    </w:p>
    <w:p w14:paraId="74D19A2E" w14:textId="77777777" w:rsidR="006E11AF" w:rsidRPr="009C12E3" w:rsidRDefault="006E11AF" w:rsidP="00BC055E">
      <w:pPr>
        <w:pStyle w:val="Listavistosa-nfasis11"/>
        <w:autoSpaceDE w:val="0"/>
        <w:autoSpaceDN w:val="0"/>
        <w:adjustRightInd w:val="0"/>
        <w:spacing w:after="0" w:line="240" w:lineRule="auto"/>
        <w:ind w:left="0"/>
        <w:jc w:val="both"/>
        <w:rPr>
          <w:rFonts w:ascii="Arial" w:hAnsi="Arial" w:cs="Arial"/>
          <w:b/>
          <w:lang w:val="es-ES_tradnl"/>
        </w:rPr>
      </w:pPr>
    </w:p>
    <w:p w14:paraId="2814DF02" w14:textId="77777777" w:rsidR="004A12DC" w:rsidRPr="009C12E3" w:rsidRDefault="004402B2" w:rsidP="008B5D3F">
      <w:pPr>
        <w:pStyle w:val="Ttulo3"/>
        <w:numPr>
          <w:ilvl w:val="1"/>
          <w:numId w:val="8"/>
        </w:numPr>
        <w:spacing w:before="0" w:line="240" w:lineRule="auto"/>
        <w:ind w:left="426"/>
        <w:jc w:val="both"/>
        <w:rPr>
          <w:rFonts w:ascii="Arial" w:hAnsi="Arial" w:cs="Arial"/>
          <w:b w:val="0"/>
          <w:bCs w:val="0"/>
          <w:color w:val="auto"/>
          <w:lang w:val="es-ES_tradnl"/>
        </w:rPr>
      </w:pPr>
      <w:bookmarkStart w:id="6" w:name="_Toc74145164"/>
      <w:r w:rsidRPr="009C12E3">
        <w:rPr>
          <w:rFonts w:ascii="Arial" w:hAnsi="Arial" w:cs="Arial"/>
          <w:b w:val="0"/>
          <w:bCs w:val="0"/>
          <w:color w:val="auto"/>
          <w:lang w:val="es-ES_tradnl"/>
        </w:rPr>
        <w:t xml:space="preserve">ESTRUCTURA </w:t>
      </w:r>
      <w:r w:rsidR="00601DBC" w:rsidRPr="009C12E3">
        <w:rPr>
          <w:rFonts w:ascii="Arial" w:hAnsi="Arial" w:cs="Arial"/>
          <w:b w:val="0"/>
          <w:bCs w:val="0"/>
          <w:color w:val="auto"/>
          <w:lang w:val="es-ES_tradnl"/>
        </w:rPr>
        <w:t>ORGÁNICA DE</w:t>
      </w:r>
      <w:r w:rsidR="004A12DC" w:rsidRPr="009C12E3">
        <w:rPr>
          <w:rFonts w:ascii="Arial" w:hAnsi="Arial" w:cs="Arial"/>
          <w:b w:val="0"/>
          <w:bCs w:val="0"/>
          <w:color w:val="auto"/>
          <w:lang w:val="es-ES_tradnl"/>
        </w:rPr>
        <w:t xml:space="preserve"> LA ENTIDAD</w:t>
      </w:r>
      <w:bookmarkEnd w:id="6"/>
    </w:p>
    <w:p w14:paraId="43BC12CA" w14:textId="77777777" w:rsidR="001D3A48" w:rsidRPr="009C12E3" w:rsidRDefault="001D3A48" w:rsidP="00286B41">
      <w:pPr>
        <w:pStyle w:val="Listavistosa-nfasis11"/>
        <w:autoSpaceDE w:val="0"/>
        <w:autoSpaceDN w:val="0"/>
        <w:adjustRightInd w:val="0"/>
        <w:spacing w:after="0" w:line="240" w:lineRule="auto"/>
        <w:jc w:val="both"/>
        <w:rPr>
          <w:rFonts w:ascii="Arial" w:hAnsi="Arial" w:cs="Arial"/>
          <w:b/>
          <w:bCs/>
          <w:lang w:val="es-ES_tradnl"/>
        </w:rPr>
      </w:pPr>
    </w:p>
    <w:p w14:paraId="212998AA" w14:textId="798EF2D1" w:rsidR="004A12DC" w:rsidRPr="009C12E3" w:rsidRDefault="458F7437" w:rsidP="3A0CE277">
      <w:pPr>
        <w:autoSpaceDE w:val="0"/>
        <w:autoSpaceDN w:val="0"/>
        <w:adjustRightInd w:val="0"/>
        <w:spacing w:after="0" w:line="240" w:lineRule="auto"/>
        <w:jc w:val="center"/>
        <w:rPr>
          <w:rFonts w:ascii="Arial" w:hAnsi="Arial" w:cs="Arial"/>
          <w:lang w:val="es-ES_tradnl"/>
        </w:rPr>
      </w:pPr>
      <w:r w:rsidRPr="009C12E3">
        <w:rPr>
          <w:rFonts w:ascii="Arial" w:hAnsi="Arial" w:cs="Arial"/>
          <w:noProof/>
          <w:lang w:val="es-ES_tradnl" w:eastAsia="es-ES"/>
        </w:rPr>
        <w:drawing>
          <wp:inline distT="0" distB="0" distL="0" distR="0" wp14:anchorId="5C2B2665" wp14:editId="32F4D013">
            <wp:extent cx="3855225" cy="3668798"/>
            <wp:effectExtent l="19050" t="0" r="0" b="0"/>
            <wp:docPr id="301721369" name="Imagen 519120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9120474"/>
                    <pic:cNvPicPr/>
                  </pic:nvPicPr>
                  <pic:blipFill>
                    <a:blip r:embed="rId8">
                      <a:extLst>
                        <a:ext uri="{28A0092B-C50C-407E-A947-70E740481C1C}">
                          <a14:useLocalDpi xmlns:a14="http://schemas.microsoft.com/office/drawing/2010/main" val="0"/>
                        </a:ext>
                      </a:extLst>
                    </a:blip>
                    <a:stretch>
                      <a:fillRect/>
                    </a:stretch>
                  </pic:blipFill>
                  <pic:spPr>
                    <a:xfrm>
                      <a:off x="0" y="0"/>
                      <a:ext cx="3855225" cy="3668798"/>
                    </a:xfrm>
                    <a:prstGeom prst="rect">
                      <a:avLst/>
                    </a:prstGeom>
                  </pic:spPr>
                </pic:pic>
              </a:graphicData>
            </a:graphic>
          </wp:inline>
        </w:drawing>
      </w:r>
    </w:p>
    <w:p w14:paraId="53D27DF6" w14:textId="77777777" w:rsidR="00B7707F" w:rsidRPr="009C12E3" w:rsidRDefault="00B7707F" w:rsidP="3A0CE277">
      <w:pPr>
        <w:autoSpaceDE w:val="0"/>
        <w:autoSpaceDN w:val="0"/>
        <w:adjustRightInd w:val="0"/>
        <w:spacing w:after="0" w:line="240" w:lineRule="auto"/>
        <w:jc w:val="center"/>
        <w:rPr>
          <w:rFonts w:ascii="Arial" w:hAnsi="Arial" w:cs="Arial"/>
          <w:lang w:val="es-ES_tradnl"/>
        </w:rPr>
      </w:pPr>
    </w:p>
    <w:p w14:paraId="4D3715CA" w14:textId="77777777" w:rsidR="00B7707F" w:rsidRPr="009C12E3" w:rsidRDefault="00B7707F" w:rsidP="3A0CE277">
      <w:pPr>
        <w:autoSpaceDE w:val="0"/>
        <w:autoSpaceDN w:val="0"/>
        <w:adjustRightInd w:val="0"/>
        <w:spacing w:after="0" w:line="240" w:lineRule="auto"/>
        <w:jc w:val="center"/>
        <w:rPr>
          <w:rFonts w:ascii="Arial" w:hAnsi="Arial" w:cs="Arial"/>
          <w:lang w:val="es-ES_tradnl"/>
        </w:rPr>
      </w:pPr>
    </w:p>
    <w:p w14:paraId="554BD4E7" w14:textId="77777777" w:rsidR="00B7707F" w:rsidRPr="009C12E3" w:rsidRDefault="00B7707F" w:rsidP="3A0CE277">
      <w:pPr>
        <w:autoSpaceDE w:val="0"/>
        <w:autoSpaceDN w:val="0"/>
        <w:adjustRightInd w:val="0"/>
        <w:spacing w:after="0" w:line="240" w:lineRule="auto"/>
        <w:jc w:val="center"/>
        <w:rPr>
          <w:rFonts w:ascii="Arial" w:hAnsi="Arial" w:cs="Arial"/>
          <w:lang w:val="es-ES_tradnl"/>
        </w:rPr>
      </w:pPr>
    </w:p>
    <w:p w14:paraId="3A8ABEDF" w14:textId="5CAAE34D" w:rsidR="00FB5573" w:rsidRPr="009C12E3" w:rsidRDefault="00BE6B31" w:rsidP="60E222CB">
      <w:pPr>
        <w:spacing w:after="0" w:line="240" w:lineRule="auto"/>
        <w:jc w:val="center"/>
        <w:rPr>
          <w:rFonts w:ascii="Arial" w:hAnsi="Arial" w:cs="Arial"/>
          <w:lang w:val="es-ES_tradnl"/>
        </w:rPr>
      </w:pPr>
      <w:r w:rsidRPr="009C12E3">
        <w:rPr>
          <w:rFonts w:ascii="Arial" w:hAnsi="Arial" w:cs="Arial"/>
          <w:lang w:val="es-ES_tradnl"/>
        </w:rPr>
        <w:t xml:space="preserve">Fuente: </w:t>
      </w:r>
      <w:hyperlink r:id="rId9" w:history="1">
        <w:r w:rsidR="00FB5573" w:rsidRPr="009C12E3">
          <w:rPr>
            <w:rStyle w:val="Hipervnculo"/>
            <w:lang w:val="es-ES_tradnl"/>
          </w:rPr>
          <w:t>https://www.integracionsocial.gov.co/index.php/entidad/integracion-social/organigrama-sdis</w:t>
        </w:r>
      </w:hyperlink>
    </w:p>
    <w:p w14:paraId="3919419B" w14:textId="77777777" w:rsidR="00BE6B31" w:rsidRPr="009C12E3" w:rsidRDefault="66CE6EBD" w:rsidP="00FB5573">
      <w:pPr>
        <w:spacing w:after="0" w:line="240" w:lineRule="auto"/>
        <w:jc w:val="center"/>
        <w:rPr>
          <w:rFonts w:ascii="Arial" w:hAnsi="Arial" w:cs="Arial"/>
          <w:lang w:val="es-ES_tradnl"/>
        </w:rPr>
      </w:pPr>
      <w:r w:rsidRPr="009C12E3">
        <w:rPr>
          <w:rFonts w:ascii="Arial" w:hAnsi="Arial" w:cs="Arial"/>
          <w:lang w:val="es-ES_tradnl"/>
        </w:rPr>
        <w:t xml:space="preserve"> </w:t>
      </w:r>
    </w:p>
    <w:p w14:paraId="18F6A34A" w14:textId="77777777" w:rsidR="001D3A48" w:rsidRPr="009C12E3" w:rsidRDefault="00911D2E" w:rsidP="008B5D3F">
      <w:pPr>
        <w:pStyle w:val="Ttulo3"/>
        <w:numPr>
          <w:ilvl w:val="1"/>
          <w:numId w:val="8"/>
        </w:numPr>
        <w:spacing w:before="0" w:line="240" w:lineRule="auto"/>
        <w:ind w:left="426"/>
        <w:jc w:val="both"/>
        <w:rPr>
          <w:rFonts w:ascii="Arial" w:hAnsi="Arial" w:cs="Arial"/>
          <w:b w:val="0"/>
          <w:bCs w:val="0"/>
          <w:color w:val="auto"/>
          <w:lang w:val="es-ES_tradnl"/>
        </w:rPr>
      </w:pPr>
      <w:bookmarkStart w:id="7" w:name="_Toc74145165"/>
      <w:r w:rsidRPr="009C12E3">
        <w:rPr>
          <w:rFonts w:ascii="Arial" w:hAnsi="Arial" w:cs="Arial"/>
          <w:b w:val="0"/>
          <w:bCs w:val="0"/>
          <w:color w:val="auto"/>
          <w:lang w:val="es-ES_tradnl"/>
        </w:rPr>
        <w:t>MISIÓ</w:t>
      </w:r>
      <w:r w:rsidR="001D3A48" w:rsidRPr="009C12E3">
        <w:rPr>
          <w:rFonts w:ascii="Arial" w:hAnsi="Arial" w:cs="Arial"/>
          <w:b w:val="0"/>
          <w:bCs w:val="0"/>
          <w:color w:val="auto"/>
          <w:lang w:val="es-ES_tradnl"/>
        </w:rPr>
        <w:t>N</w:t>
      </w:r>
      <w:bookmarkEnd w:id="7"/>
    </w:p>
    <w:p w14:paraId="48E30867" w14:textId="77777777" w:rsidR="009A1C7E" w:rsidRPr="009C12E3" w:rsidRDefault="009A1C7E" w:rsidP="00286B41">
      <w:pPr>
        <w:spacing w:after="0" w:line="240" w:lineRule="auto"/>
        <w:jc w:val="both"/>
        <w:rPr>
          <w:rFonts w:ascii="Arial" w:hAnsi="Arial" w:cs="Arial"/>
          <w:lang w:val="es-ES_tradnl"/>
        </w:rPr>
      </w:pPr>
    </w:p>
    <w:p w14:paraId="48C62BF0" w14:textId="65A221C7" w:rsidR="763C4CBA" w:rsidRPr="009C12E3" w:rsidRDefault="763C4CBA" w:rsidP="0CB97844">
      <w:pPr>
        <w:spacing w:after="0" w:line="240" w:lineRule="auto"/>
        <w:jc w:val="both"/>
        <w:rPr>
          <w:rFonts w:ascii="Arial" w:hAnsi="Arial" w:cs="Arial"/>
          <w:lang w:val="es-ES_tradnl"/>
        </w:rPr>
      </w:pPr>
      <w:r w:rsidRPr="009C12E3">
        <w:rPr>
          <w:rFonts w:ascii="Arial" w:hAnsi="Arial" w:cs="Arial"/>
          <w:lang w:val="es-ES_tradnl"/>
        </w:rPr>
        <w:t xml:space="preserve">La Secretaría Distrital de Integración Social, es una </w:t>
      </w:r>
      <w:r w:rsidR="009C12E3">
        <w:rPr>
          <w:rFonts w:ascii="Arial" w:hAnsi="Arial" w:cs="Arial"/>
          <w:lang w:val="es-ES_tradnl"/>
        </w:rPr>
        <w:t>E</w:t>
      </w:r>
      <w:r w:rsidRPr="009C12E3">
        <w:rPr>
          <w:rFonts w:ascii="Arial" w:hAnsi="Arial" w:cs="Arial"/>
          <w:lang w:val="es-ES_tradnl"/>
        </w:rPr>
        <w:t xml:space="preserve">ntidad pública de nivel central de la ciudad de Bogotá, líder del sector social, responsable de la formulación e implementación de políticas públicas poblacionales orientadas al ejercicio de derechos, ofrece servicios sociales y promueve </w:t>
      </w:r>
      <w:r w:rsidRPr="009C12E3">
        <w:rPr>
          <w:rFonts w:ascii="Arial" w:hAnsi="Arial" w:cs="Arial"/>
          <w:lang w:val="es-ES_tradnl"/>
        </w:rPr>
        <w:lastRenderedPageBreak/>
        <w:t>de forma articulada, la inclusión social, el desarrollo de capacidades y la mejora en la calidad de vida de la población en mayor condición de vulnerabilidad, con un enfoque territorial.</w:t>
      </w:r>
    </w:p>
    <w:p w14:paraId="75906BD4" w14:textId="77777777" w:rsidR="009A1C7E" w:rsidRPr="009C12E3" w:rsidRDefault="009A1C7E" w:rsidP="00286B41">
      <w:pPr>
        <w:autoSpaceDE w:val="0"/>
        <w:autoSpaceDN w:val="0"/>
        <w:adjustRightInd w:val="0"/>
        <w:spacing w:after="0" w:line="240" w:lineRule="auto"/>
        <w:jc w:val="both"/>
        <w:rPr>
          <w:rFonts w:ascii="Arial" w:hAnsi="Arial" w:cs="Arial"/>
          <w:b/>
          <w:bCs/>
          <w:lang w:val="es-ES_tradnl"/>
        </w:rPr>
      </w:pPr>
    </w:p>
    <w:p w14:paraId="40859575" w14:textId="77777777" w:rsidR="001D3A48" w:rsidRPr="009C12E3" w:rsidRDefault="00911D2E" w:rsidP="008B5D3F">
      <w:pPr>
        <w:pStyle w:val="Ttulo3"/>
        <w:numPr>
          <w:ilvl w:val="1"/>
          <w:numId w:val="8"/>
        </w:numPr>
        <w:spacing w:before="0" w:line="240" w:lineRule="auto"/>
        <w:ind w:left="426"/>
        <w:jc w:val="both"/>
        <w:rPr>
          <w:rFonts w:ascii="Arial" w:hAnsi="Arial" w:cs="Arial"/>
          <w:b w:val="0"/>
          <w:bCs w:val="0"/>
          <w:color w:val="auto"/>
          <w:lang w:val="es-ES_tradnl"/>
        </w:rPr>
      </w:pPr>
      <w:bookmarkStart w:id="8" w:name="_Toc74145166"/>
      <w:r w:rsidRPr="009C12E3">
        <w:rPr>
          <w:rFonts w:ascii="Arial" w:hAnsi="Arial" w:cs="Arial"/>
          <w:b w:val="0"/>
          <w:bCs w:val="0"/>
          <w:color w:val="auto"/>
          <w:lang w:val="es-ES_tradnl"/>
        </w:rPr>
        <w:t>VISIÓ</w:t>
      </w:r>
      <w:r w:rsidR="001D3A48" w:rsidRPr="009C12E3">
        <w:rPr>
          <w:rFonts w:ascii="Arial" w:hAnsi="Arial" w:cs="Arial"/>
          <w:b w:val="0"/>
          <w:bCs w:val="0"/>
          <w:color w:val="auto"/>
          <w:lang w:val="es-ES_tradnl"/>
        </w:rPr>
        <w:t>N</w:t>
      </w:r>
      <w:bookmarkEnd w:id="8"/>
    </w:p>
    <w:p w14:paraId="5FC383A4" w14:textId="77777777" w:rsidR="001D3A48" w:rsidRPr="009C12E3" w:rsidRDefault="001D3A48" w:rsidP="00286B41">
      <w:pPr>
        <w:autoSpaceDE w:val="0"/>
        <w:autoSpaceDN w:val="0"/>
        <w:adjustRightInd w:val="0"/>
        <w:spacing w:after="0" w:line="240" w:lineRule="auto"/>
        <w:jc w:val="both"/>
        <w:rPr>
          <w:rFonts w:ascii="Arial" w:hAnsi="Arial" w:cs="Arial"/>
          <w:shd w:val="clear" w:color="auto" w:fill="FFFFFF"/>
          <w:lang w:val="es-ES_tradnl"/>
        </w:rPr>
      </w:pPr>
    </w:p>
    <w:p w14:paraId="6A9E181F" w14:textId="7063C540" w:rsidR="61B4F139" w:rsidRPr="009C12E3" w:rsidRDefault="61B4F139" w:rsidP="0CB97844">
      <w:pPr>
        <w:pStyle w:val="NormalWeb"/>
        <w:spacing w:before="0" w:beforeAutospacing="0" w:after="0" w:afterAutospacing="0"/>
        <w:jc w:val="both"/>
        <w:rPr>
          <w:rFonts w:ascii="Arial" w:hAnsi="Arial" w:cs="Arial"/>
          <w:sz w:val="22"/>
          <w:szCs w:val="22"/>
          <w:lang w:val="es-ES_tradnl"/>
        </w:rPr>
      </w:pPr>
      <w:r w:rsidRPr="009C12E3">
        <w:rPr>
          <w:rFonts w:ascii="Arial" w:hAnsi="Arial" w:cs="Arial"/>
          <w:sz w:val="22"/>
          <w:szCs w:val="22"/>
          <w:lang w:val="es-ES_tradnl" w:eastAsia="en-US"/>
        </w:rPr>
        <w:t xml:space="preserve">La Secretaría Distrital de Integración Social será en el año 2030, una </w:t>
      </w:r>
      <w:r w:rsidR="009C12E3">
        <w:rPr>
          <w:rFonts w:ascii="Arial" w:hAnsi="Arial" w:cs="Arial"/>
          <w:sz w:val="22"/>
          <w:szCs w:val="22"/>
          <w:lang w:val="es-ES_tradnl" w:eastAsia="en-US"/>
        </w:rPr>
        <w:t>E</w:t>
      </w:r>
      <w:r w:rsidRPr="009C12E3">
        <w:rPr>
          <w:rFonts w:ascii="Arial" w:hAnsi="Arial" w:cs="Arial"/>
          <w:sz w:val="22"/>
          <w:szCs w:val="22"/>
          <w:lang w:val="es-ES_tradnl" w:eastAsia="en-US"/>
        </w:rPr>
        <w:t>ntidad líder, a nivel nacional, en materia de política social y un referente en la promoción de derechos, por contribuir a la inclusión social, al desarrollo de capacidades y a la prestación de los servicios sociales de alta calidad, a través de la transformación de los servicios sociales, la modernización institucional y una estrategia territorial integral social que responde a las necesidades sociales mediante acciones transectoriales, integradoras e innovadoras. Lo anterior para hacer de Bogotá una ciudad más cuidadora, incluyente, sostenible y consciente.</w:t>
      </w:r>
    </w:p>
    <w:p w14:paraId="4E104C88" w14:textId="77777777" w:rsidR="0021710C" w:rsidRPr="009C12E3" w:rsidRDefault="0021710C" w:rsidP="00286B41">
      <w:pPr>
        <w:pStyle w:val="NormalWeb"/>
        <w:spacing w:before="0" w:beforeAutospacing="0" w:after="0" w:afterAutospacing="0"/>
        <w:jc w:val="both"/>
        <w:rPr>
          <w:rFonts w:ascii="Arial" w:eastAsia="Calibri" w:hAnsi="Arial" w:cs="Arial"/>
          <w:sz w:val="22"/>
          <w:szCs w:val="22"/>
          <w:lang w:val="es-ES_tradnl" w:eastAsia="en-US"/>
        </w:rPr>
      </w:pPr>
    </w:p>
    <w:p w14:paraId="6254CD21" w14:textId="77777777" w:rsidR="00F678FF" w:rsidRPr="009C12E3" w:rsidRDefault="00F678FF" w:rsidP="008B5D3F">
      <w:pPr>
        <w:pStyle w:val="Ttulo3"/>
        <w:numPr>
          <w:ilvl w:val="1"/>
          <w:numId w:val="8"/>
        </w:numPr>
        <w:spacing w:before="0" w:line="240" w:lineRule="auto"/>
        <w:ind w:left="426"/>
        <w:jc w:val="both"/>
        <w:rPr>
          <w:rFonts w:ascii="Arial" w:hAnsi="Arial" w:cs="Arial"/>
          <w:b w:val="0"/>
          <w:bCs w:val="0"/>
          <w:color w:val="auto"/>
          <w:lang w:val="es-ES_tradnl"/>
        </w:rPr>
      </w:pPr>
      <w:bookmarkStart w:id="9" w:name="_Toc74145167"/>
      <w:r w:rsidRPr="009C12E3">
        <w:rPr>
          <w:rFonts w:ascii="Arial" w:hAnsi="Arial" w:cs="Arial"/>
          <w:b w:val="0"/>
          <w:bCs w:val="0"/>
          <w:color w:val="auto"/>
          <w:lang w:val="es-ES_tradnl"/>
        </w:rPr>
        <w:t>MARCO NORMATIVO</w:t>
      </w:r>
      <w:r w:rsidR="009A1C7E" w:rsidRPr="009C12E3">
        <w:rPr>
          <w:rFonts w:ascii="Arial" w:hAnsi="Arial" w:cs="Arial"/>
          <w:b w:val="0"/>
          <w:bCs w:val="0"/>
          <w:color w:val="auto"/>
          <w:lang w:val="es-ES_tradnl"/>
        </w:rPr>
        <w:t xml:space="preserve"> DE CONTRATACIÓN ESTATAL</w:t>
      </w:r>
      <w:bookmarkEnd w:id="9"/>
    </w:p>
    <w:p w14:paraId="6A4E4F04" w14:textId="77777777" w:rsidR="002027B9" w:rsidRPr="009C12E3" w:rsidRDefault="002027B9" w:rsidP="00286B41">
      <w:pPr>
        <w:autoSpaceDE w:val="0"/>
        <w:autoSpaceDN w:val="0"/>
        <w:adjustRightInd w:val="0"/>
        <w:spacing w:after="0" w:line="240" w:lineRule="auto"/>
        <w:jc w:val="both"/>
        <w:rPr>
          <w:rFonts w:ascii="Arial" w:hAnsi="Arial" w:cs="Arial"/>
          <w:b/>
          <w:bCs/>
          <w:lang w:val="es-ES_tradnl"/>
        </w:rPr>
      </w:pPr>
    </w:p>
    <w:p w14:paraId="593A3919" w14:textId="77777777" w:rsidR="002027B9" w:rsidRPr="009C12E3" w:rsidRDefault="002027B9"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El régimen Legal y contractual de la </w:t>
      </w:r>
      <w:r w:rsidR="00817B8B" w:rsidRPr="009C12E3">
        <w:rPr>
          <w:rFonts w:ascii="Arial" w:hAnsi="Arial" w:cs="Arial"/>
          <w:lang w:val="es-ES_tradnl"/>
        </w:rPr>
        <w:t>Secretaría Distrital de Integración Social</w:t>
      </w:r>
      <w:r w:rsidRPr="009C12E3">
        <w:rPr>
          <w:rFonts w:ascii="Arial" w:hAnsi="Arial" w:cs="Arial"/>
          <w:lang w:val="es-ES_tradnl"/>
        </w:rPr>
        <w:t>, está previsto en la siguiente normat</w:t>
      </w:r>
      <w:r w:rsidR="003268D3" w:rsidRPr="009C12E3">
        <w:rPr>
          <w:rFonts w:ascii="Arial" w:hAnsi="Arial" w:cs="Arial"/>
          <w:lang w:val="es-ES_tradnl"/>
        </w:rPr>
        <w:t>iva</w:t>
      </w:r>
      <w:r w:rsidRPr="009C12E3">
        <w:rPr>
          <w:rFonts w:ascii="Arial" w:hAnsi="Arial" w:cs="Arial"/>
          <w:lang w:val="es-ES_tradnl"/>
        </w:rPr>
        <w:t xml:space="preserve">: </w:t>
      </w:r>
    </w:p>
    <w:p w14:paraId="29AD5C75" w14:textId="77777777" w:rsidR="002027B9" w:rsidRPr="009C12E3" w:rsidRDefault="002027B9" w:rsidP="00286B41">
      <w:pPr>
        <w:pStyle w:val="Default"/>
        <w:jc w:val="both"/>
        <w:rPr>
          <w:color w:val="auto"/>
          <w:sz w:val="22"/>
          <w:szCs w:val="22"/>
          <w:lang w:val="es-ES_tradnl"/>
        </w:rPr>
      </w:pPr>
    </w:p>
    <w:p w14:paraId="7AC0CF50" w14:textId="77777777" w:rsidR="002027B9" w:rsidRPr="009C12E3" w:rsidRDefault="002027B9" w:rsidP="008B5D3F">
      <w:pPr>
        <w:pStyle w:val="Default"/>
        <w:numPr>
          <w:ilvl w:val="0"/>
          <w:numId w:val="4"/>
        </w:numPr>
        <w:jc w:val="both"/>
        <w:rPr>
          <w:color w:val="auto"/>
          <w:sz w:val="22"/>
          <w:szCs w:val="22"/>
          <w:lang w:val="es-ES_tradnl"/>
        </w:rPr>
      </w:pPr>
      <w:r w:rsidRPr="009C12E3">
        <w:rPr>
          <w:bCs/>
          <w:color w:val="auto"/>
          <w:sz w:val="22"/>
          <w:szCs w:val="22"/>
          <w:lang w:val="es-ES_tradnl"/>
        </w:rPr>
        <w:t>Constitución Política de Colombia</w:t>
      </w:r>
      <w:r w:rsidR="00817B8B" w:rsidRPr="009C12E3">
        <w:rPr>
          <w:bCs/>
          <w:color w:val="auto"/>
          <w:sz w:val="22"/>
          <w:szCs w:val="22"/>
          <w:lang w:val="es-ES_tradnl"/>
        </w:rPr>
        <w:t>.</w:t>
      </w:r>
      <w:r w:rsidRPr="009C12E3">
        <w:rPr>
          <w:bCs/>
          <w:color w:val="auto"/>
          <w:sz w:val="22"/>
          <w:szCs w:val="22"/>
          <w:lang w:val="es-ES_tradnl"/>
        </w:rPr>
        <w:t xml:space="preserve"> </w:t>
      </w:r>
    </w:p>
    <w:p w14:paraId="51DE35F5" w14:textId="77777777" w:rsidR="002027B9" w:rsidRPr="009C12E3" w:rsidRDefault="002027B9" w:rsidP="008B5D3F">
      <w:pPr>
        <w:pStyle w:val="Default"/>
        <w:numPr>
          <w:ilvl w:val="0"/>
          <w:numId w:val="4"/>
        </w:numPr>
        <w:jc w:val="both"/>
        <w:rPr>
          <w:color w:val="auto"/>
          <w:sz w:val="22"/>
          <w:szCs w:val="22"/>
          <w:lang w:val="es-ES_tradnl"/>
        </w:rPr>
      </w:pPr>
      <w:r w:rsidRPr="009C12E3">
        <w:rPr>
          <w:bCs/>
          <w:color w:val="auto"/>
          <w:sz w:val="22"/>
          <w:szCs w:val="22"/>
          <w:lang w:val="es-ES_tradnl"/>
        </w:rPr>
        <w:t xml:space="preserve">Ley 57 de 1887 </w:t>
      </w:r>
      <w:r w:rsidRPr="009C12E3">
        <w:rPr>
          <w:color w:val="auto"/>
          <w:sz w:val="22"/>
          <w:szCs w:val="22"/>
          <w:lang w:val="es-ES_tradnl"/>
        </w:rPr>
        <w:t>“Por la cual se expide el Código Civil”</w:t>
      </w:r>
      <w:r w:rsidR="00817B8B" w:rsidRPr="009C12E3">
        <w:rPr>
          <w:color w:val="auto"/>
          <w:sz w:val="22"/>
          <w:szCs w:val="22"/>
          <w:lang w:val="es-ES_tradnl"/>
        </w:rPr>
        <w:t>.</w:t>
      </w:r>
      <w:r w:rsidRPr="009C12E3">
        <w:rPr>
          <w:color w:val="auto"/>
          <w:sz w:val="22"/>
          <w:szCs w:val="22"/>
          <w:lang w:val="es-ES_tradnl"/>
        </w:rPr>
        <w:t xml:space="preserve"> </w:t>
      </w:r>
    </w:p>
    <w:p w14:paraId="54C8E89F" w14:textId="77777777" w:rsidR="002027B9" w:rsidRPr="009C12E3" w:rsidRDefault="002027B9" w:rsidP="008B5D3F">
      <w:pPr>
        <w:pStyle w:val="Default"/>
        <w:numPr>
          <w:ilvl w:val="0"/>
          <w:numId w:val="4"/>
        </w:numPr>
        <w:jc w:val="both"/>
        <w:rPr>
          <w:color w:val="auto"/>
          <w:sz w:val="22"/>
          <w:szCs w:val="22"/>
          <w:lang w:val="es-ES_tradnl"/>
        </w:rPr>
      </w:pPr>
      <w:r w:rsidRPr="009C12E3">
        <w:rPr>
          <w:bCs/>
          <w:color w:val="auto"/>
          <w:sz w:val="22"/>
          <w:szCs w:val="22"/>
          <w:lang w:val="es-ES_tradnl"/>
        </w:rPr>
        <w:t xml:space="preserve">Decreto </w:t>
      </w:r>
      <w:r w:rsidR="008C04B8" w:rsidRPr="009C12E3">
        <w:rPr>
          <w:bCs/>
          <w:color w:val="auto"/>
          <w:sz w:val="22"/>
          <w:szCs w:val="22"/>
          <w:lang w:val="es-ES_tradnl"/>
        </w:rPr>
        <w:t xml:space="preserve">Ley </w:t>
      </w:r>
      <w:r w:rsidRPr="009C12E3">
        <w:rPr>
          <w:bCs/>
          <w:color w:val="auto"/>
          <w:sz w:val="22"/>
          <w:szCs w:val="22"/>
          <w:lang w:val="es-ES_tradnl"/>
        </w:rPr>
        <w:t xml:space="preserve">410 de 1971 </w:t>
      </w:r>
      <w:r w:rsidRPr="009C12E3">
        <w:rPr>
          <w:color w:val="auto"/>
          <w:sz w:val="22"/>
          <w:szCs w:val="22"/>
          <w:lang w:val="es-ES_tradnl"/>
        </w:rPr>
        <w:t>“Por el cual se expide el Código de Comercio”</w:t>
      </w:r>
      <w:r w:rsidR="00817B8B" w:rsidRPr="009C12E3">
        <w:rPr>
          <w:color w:val="auto"/>
          <w:sz w:val="22"/>
          <w:szCs w:val="22"/>
          <w:lang w:val="es-ES_tradnl"/>
        </w:rPr>
        <w:t>.</w:t>
      </w:r>
      <w:r w:rsidRPr="009C12E3">
        <w:rPr>
          <w:color w:val="auto"/>
          <w:sz w:val="22"/>
          <w:szCs w:val="22"/>
          <w:lang w:val="es-ES_tradnl"/>
        </w:rPr>
        <w:t xml:space="preserve"> </w:t>
      </w:r>
    </w:p>
    <w:p w14:paraId="3A90F5D4" w14:textId="77777777" w:rsidR="002027B9" w:rsidRPr="009C12E3" w:rsidRDefault="002027B9" w:rsidP="008B5D3F">
      <w:pPr>
        <w:pStyle w:val="Default"/>
        <w:numPr>
          <w:ilvl w:val="0"/>
          <w:numId w:val="4"/>
        </w:numPr>
        <w:jc w:val="both"/>
        <w:rPr>
          <w:color w:val="auto"/>
          <w:sz w:val="22"/>
          <w:szCs w:val="22"/>
          <w:lang w:val="es-ES_tradnl"/>
        </w:rPr>
      </w:pPr>
      <w:r w:rsidRPr="009C12E3">
        <w:rPr>
          <w:bCs/>
          <w:color w:val="auto"/>
          <w:sz w:val="22"/>
          <w:szCs w:val="22"/>
          <w:lang w:val="es-ES_tradnl"/>
        </w:rPr>
        <w:t xml:space="preserve">Ley 80 de 1993 </w:t>
      </w:r>
      <w:r w:rsidRPr="009C12E3">
        <w:rPr>
          <w:color w:val="auto"/>
          <w:sz w:val="22"/>
          <w:szCs w:val="22"/>
          <w:lang w:val="es-ES_tradnl"/>
        </w:rPr>
        <w:t>“Por la cual se expide el Estatuto General de Contratación de la Administración Pública</w:t>
      </w:r>
      <w:r w:rsidR="0026205D" w:rsidRPr="009C12E3">
        <w:rPr>
          <w:color w:val="auto"/>
          <w:sz w:val="22"/>
          <w:szCs w:val="22"/>
          <w:lang w:val="es-ES_tradnl"/>
        </w:rPr>
        <w:t>”</w:t>
      </w:r>
      <w:r w:rsidRPr="009C12E3">
        <w:rPr>
          <w:color w:val="auto"/>
          <w:sz w:val="22"/>
          <w:szCs w:val="22"/>
          <w:lang w:val="es-ES_tradnl"/>
        </w:rPr>
        <w:t xml:space="preserve">. </w:t>
      </w:r>
    </w:p>
    <w:p w14:paraId="6633863A" w14:textId="77777777" w:rsidR="002027B9" w:rsidRPr="009C12E3" w:rsidRDefault="002027B9" w:rsidP="008B5D3F">
      <w:pPr>
        <w:pStyle w:val="Default"/>
        <w:numPr>
          <w:ilvl w:val="0"/>
          <w:numId w:val="4"/>
        </w:numPr>
        <w:jc w:val="both"/>
        <w:rPr>
          <w:color w:val="auto"/>
          <w:sz w:val="22"/>
          <w:szCs w:val="22"/>
          <w:lang w:val="es-ES_tradnl"/>
        </w:rPr>
      </w:pPr>
      <w:r w:rsidRPr="009C12E3">
        <w:rPr>
          <w:color w:val="auto"/>
          <w:sz w:val="22"/>
          <w:szCs w:val="22"/>
          <w:lang w:val="es-ES_tradnl"/>
        </w:rPr>
        <w:t>Ley 489 de 1998 “Por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p w14:paraId="61B15275" w14:textId="77777777" w:rsidR="002027B9" w:rsidRPr="009C12E3" w:rsidRDefault="002027B9" w:rsidP="008B5D3F">
      <w:pPr>
        <w:pStyle w:val="Default"/>
        <w:numPr>
          <w:ilvl w:val="0"/>
          <w:numId w:val="4"/>
        </w:numPr>
        <w:jc w:val="both"/>
        <w:rPr>
          <w:color w:val="auto"/>
          <w:sz w:val="22"/>
          <w:szCs w:val="22"/>
          <w:lang w:val="es-ES_tradnl"/>
        </w:rPr>
      </w:pPr>
      <w:r w:rsidRPr="009C12E3">
        <w:rPr>
          <w:color w:val="auto"/>
          <w:sz w:val="22"/>
          <w:szCs w:val="22"/>
          <w:lang w:val="es-ES_tradnl"/>
        </w:rPr>
        <w:t xml:space="preserve">Decreto </w:t>
      </w:r>
      <w:r w:rsidR="008C04B8" w:rsidRPr="009C12E3">
        <w:rPr>
          <w:color w:val="auto"/>
          <w:sz w:val="22"/>
          <w:szCs w:val="22"/>
          <w:lang w:val="es-ES_tradnl"/>
        </w:rPr>
        <w:t xml:space="preserve">Distrital </w:t>
      </w:r>
      <w:r w:rsidRPr="009C12E3">
        <w:rPr>
          <w:color w:val="auto"/>
          <w:sz w:val="22"/>
          <w:szCs w:val="22"/>
          <w:lang w:val="es-ES_tradnl"/>
        </w:rPr>
        <w:t>854 de 2001</w:t>
      </w:r>
      <w:r w:rsidR="00C4547E" w:rsidRPr="009C12E3">
        <w:rPr>
          <w:color w:val="auto"/>
          <w:sz w:val="22"/>
          <w:szCs w:val="22"/>
          <w:lang w:val="es-ES_tradnl"/>
        </w:rPr>
        <w:t xml:space="preserve"> </w:t>
      </w:r>
      <w:r w:rsidRPr="009C12E3">
        <w:rPr>
          <w:color w:val="auto"/>
          <w:sz w:val="22"/>
          <w:szCs w:val="22"/>
          <w:lang w:val="es-ES_tradnl"/>
        </w:rPr>
        <w:t>“Por el cual se delegan funciones del Alcalde Mayor y se precisan atribuciones propias de algunos empleados de la Administración Distrital".</w:t>
      </w:r>
    </w:p>
    <w:p w14:paraId="6AB54837" w14:textId="77777777" w:rsidR="00817B8B" w:rsidRPr="009C12E3" w:rsidRDefault="00817B8B" w:rsidP="008B5D3F">
      <w:pPr>
        <w:pStyle w:val="Default"/>
        <w:numPr>
          <w:ilvl w:val="0"/>
          <w:numId w:val="4"/>
        </w:numPr>
        <w:jc w:val="both"/>
        <w:rPr>
          <w:color w:val="auto"/>
          <w:sz w:val="22"/>
          <w:szCs w:val="22"/>
          <w:lang w:val="es-ES_tradnl"/>
        </w:rPr>
      </w:pPr>
      <w:r w:rsidRPr="009C12E3">
        <w:rPr>
          <w:color w:val="auto"/>
          <w:sz w:val="22"/>
          <w:szCs w:val="22"/>
          <w:lang w:val="es-ES_tradnl"/>
        </w:rPr>
        <w:t>Ley 734 de 2002 “Por medio de la cual se expide el Código General Disciplinario”.</w:t>
      </w:r>
    </w:p>
    <w:p w14:paraId="47A04D88" w14:textId="77777777" w:rsidR="002027B9" w:rsidRPr="009C12E3" w:rsidRDefault="002027B9" w:rsidP="008B5D3F">
      <w:pPr>
        <w:pStyle w:val="Default"/>
        <w:numPr>
          <w:ilvl w:val="0"/>
          <w:numId w:val="4"/>
        </w:numPr>
        <w:jc w:val="both"/>
        <w:rPr>
          <w:color w:val="auto"/>
          <w:sz w:val="22"/>
          <w:szCs w:val="22"/>
          <w:lang w:val="es-ES_tradnl"/>
        </w:rPr>
      </w:pPr>
      <w:r w:rsidRPr="009C12E3">
        <w:rPr>
          <w:bCs/>
          <w:color w:val="auto"/>
          <w:sz w:val="22"/>
          <w:szCs w:val="22"/>
          <w:lang w:val="es-ES_tradnl"/>
        </w:rPr>
        <w:t xml:space="preserve">Ley 816 de 2003 </w:t>
      </w:r>
      <w:r w:rsidRPr="009C12E3">
        <w:rPr>
          <w:color w:val="auto"/>
          <w:sz w:val="22"/>
          <w:szCs w:val="22"/>
          <w:lang w:val="es-ES_tradnl"/>
        </w:rPr>
        <w:t xml:space="preserve">“Por medio de la cual se apoya a la industria nacional a través de la contratación pública”. </w:t>
      </w:r>
    </w:p>
    <w:p w14:paraId="6BCB354B" w14:textId="77777777" w:rsidR="002027B9" w:rsidRPr="009C12E3" w:rsidRDefault="002027B9" w:rsidP="008B5D3F">
      <w:pPr>
        <w:pStyle w:val="Default"/>
        <w:numPr>
          <w:ilvl w:val="0"/>
          <w:numId w:val="4"/>
        </w:numPr>
        <w:jc w:val="both"/>
        <w:rPr>
          <w:color w:val="auto"/>
          <w:sz w:val="22"/>
          <w:szCs w:val="22"/>
          <w:lang w:val="es-ES_tradnl"/>
        </w:rPr>
      </w:pPr>
      <w:r w:rsidRPr="009C12E3">
        <w:rPr>
          <w:bCs/>
          <w:color w:val="auto"/>
          <w:sz w:val="22"/>
          <w:szCs w:val="22"/>
          <w:lang w:val="es-ES_tradnl"/>
        </w:rPr>
        <w:t xml:space="preserve">Ley 1150 de 2007 </w:t>
      </w:r>
      <w:r w:rsidR="004C3933" w:rsidRPr="009C12E3">
        <w:rPr>
          <w:bCs/>
          <w:color w:val="auto"/>
          <w:sz w:val="22"/>
          <w:szCs w:val="22"/>
          <w:lang w:val="es-ES_tradnl"/>
        </w:rPr>
        <w:t>“</w:t>
      </w:r>
      <w:r w:rsidR="004C3933" w:rsidRPr="009C12E3">
        <w:rPr>
          <w:color w:val="auto"/>
          <w:sz w:val="22"/>
          <w:szCs w:val="22"/>
          <w:lang w:val="es-ES_tradnl"/>
        </w:rPr>
        <w:t>Por medio de la cual se introducen medidas para la eficiencia y la transparencia en la Ley </w:t>
      </w:r>
      <w:hyperlink r:id="rId10" w:anchor="1" w:history="1">
        <w:r w:rsidR="004C3933" w:rsidRPr="009C12E3">
          <w:rPr>
            <w:rStyle w:val="Hipervnculo"/>
            <w:color w:val="auto"/>
            <w:sz w:val="22"/>
            <w:szCs w:val="22"/>
            <w:u w:val="none"/>
            <w:lang w:val="es-ES_tradnl"/>
          </w:rPr>
          <w:t>80</w:t>
        </w:r>
      </w:hyperlink>
      <w:r w:rsidR="004C3933" w:rsidRPr="009C12E3">
        <w:rPr>
          <w:color w:val="auto"/>
          <w:sz w:val="22"/>
          <w:szCs w:val="22"/>
          <w:lang w:val="es-ES_tradnl"/>
        </w:rPr>
        <w:t> de 1993 y se dictan otras disposiciones generales sobre la contratación con Recursos Públicos.”</w:t>
      </w:r>
    </w:p>
    <w:p w14:paraId="6DC864BF" w14:textId="77777777" w:rsidR="005760BE" w:rsidRPr="009C12E3" w:rsidRDefault="005760BE" w:rsidP="008B5D3F">
      <w:pPr>
        <w:pStyle w:val="Default"/>
        <w:numPr>
          <w:ilvl w:val="0"/>
          <w:numId w:val="4"/>
        </w:numPr>
        <w:jc w:val="both"/>
        <w:rPr>
          <w:color w:val="auto"/>
          <w:sz w:val="22"/>
          <w:szCs w:val="22"/>
          <w:lang w:val="es-ES_tradnl"/>
        </w:rPr>
      </w:pPr>
      <w:r w:rsidRPr="009C12E3">
        <w:rPr>
          <w:color w:val="auto"/>
          <w:sz w:val="22"/>
          <w:szCs w:val="22"/>
          <w:lang w:val="es-ES_tradnl"/>
        </w:rPr>
        <w:t xml:space="preserve">Ley 610 de 2000 “Por el cual se establece el trámite de los procesos de responsabilidad fiscal de competencia de las contralorías”. </w:t>
      </w:r>
    </w:p>
    <w:p w14:paraId="3BCDDFCF" w14:textId="77777777" w:rsidR="002027B9" w:rsidRPr="009C12E3" w:rsidRDefault="002027B9" w:rsidP="008B5D3F">
      <w:pPr>
        <w:pStyle w:val="Default"/>
        <w:numPr>
          <w:ilvl w:val="0"/>
          <w:numId w:val="4"/>
        </w:numPr>
        <w:jc w:val="both"/>
        <w:rPr>
          <w:color w:val="auto"/>
          <w:sz w:val="22"/>
          <w:szCs w:val="22"/>
          <w:lang w:val="es-ES_tradnl"/>
        </w:rPr>
      </w:pPr>
      <w:r w:rsidRPr="009C12E3">
        <w:rPr>
          <w:bCs/>
          <w:color w:val="auto"/>
          <w:sz w:val="22"/>
          <w:szCs w:val="22"/>
          <w:lang w:val="es-ES_tradnl"/>
        </w:rPr>
        <w:t>Ley 1474 de 2011</w:t>
      </w:r>
      <w:r w:rsidRPr="009C12E3">
        <w:rPr>
          <w:b/>
          <w:bCs/>
          <w:color w:val="auto"/>
          <w:sz w:val="22"/>
          <w:szCs w:val="22"/>
          <w:lang w:val="es-ES_tradnl"/>
        </w:rPr>
        <w:t xml:space="preserve"> </w:t>
      </w:r>
      <w:r w:rsidRPr="009C12E3">
        <w:rPr>
          <w:color w:val="auto"/>
          <w:sz w:val="22"/>
          <w:szCs w:val="22"/>
          <w:lang w:val="es-ES_tradnl"/>
        </w:rPr>
        <w:t xml:space="preserve">“Por la cual se dictan normas orientadas a fortalecer los mecanismos de prevención, investigación y sanción de actos de corrupción y la efectividad del control de la gestión pública”. </w:t>
      </w:r>
    </w:p>
    <w:p w14:paraId="640FDBBE" w14:textId="77777777" w:rsidR="002027B9" w:rsidRPr="009C12E3" w:rsidRDefault="002027B9" w:rsidP="008B5D3F">
      <w:pPr>
        <w:pStyle w:val="Default"/>
        <w:numPr>
          <w:ilvl w:val="0"/>
          <w:numId w:val="4"/>
        </w:numPr>
        <w:jc w:val="both"/>
        <w:rPr>
          <w:color w:val="auto"/>
          <w:sz w:val="22"/>
          <w:szCs w:val="22"/>
          <w:lang w:val="es-ES_tradnl"/>
        </w:rPr>
      </w:pPr>
      <w:r w:rsidRPr="009C12E3">
        <w:rPr>
          <w:bCs/>
          <w:color w:val="auto"/>
          <w:sz w:val="22"/>
          <w:szCs w:val="22"/>
          <w:lang w:val="es-ES_tradnl"/>
        </w:rPr>
        <w:t xml:space="preserve">Ley 1437 del 2011 </w:t>
      </w:r>
      <w:r w:rsidRPr="009C12E3">
        <w:rPr>
          <w:color w:val="auto"/>
          <w:sz w:val="22"/>
          <w:szCs w:val="22"/>
          <w:lang w:val="es-ES_tradnl"/>
        </w:rPr>
        <w:t xml:space="preserve">“Por la cual se expide el Código de Procedimiento Administrativo y de lo Contencioso Administrativo”. </w:t>
      </w:r>
    </w:p>
    <w:p w14:paraId="4F6DF62B" w14:textId="77777777" w:rsidR="002027B9" w:rsidRPr="009C12E3" w:rsidRDefault="002027B9" w:rsidP="008B5D3F">
      <w:pPr>
        <w:pStyle w:val="Default"/>
        <w:numPr>
          <w:ilvl w:val="0"/>
          <w:numId w:val="4"/>
        </w:numPr>
        <w:jc w:val="both"/>
        <w:rPr>
          <w:color w:val="auto"/>
          <w:sz w:val="22"/>
          <w:szCs w:val="22"/>
          <w:lang w:val="es-ES_tradnl"/>
        </w:rPr>
      </w:pPr>
      <w:r w:rsidRPr="009C12E3">
        <w:rPr>
          <w:bCs/>
          <w:color w:val="auto"/>
          <w:sz w:val="22"/>
          <w:szCs w:val="22"/>
          <w:lang w:val="es-ES_tradnl"/>
        </w:rPr>
        <w:t>Decreto</w:t>
      </w:r>
      <w:r w:rsidR="008C04B8" w:rsidRPr="009C12E3">
        <w:rPr>
          <w:bCs/>
          <w:color w:val="auto"/>
          <w:sz w:val="22"/>
          <w:szCs w:val="22"/>
          <w:lang w:val="es-ES_tradnl"/>
        </w:rPr>
        <w:t xml:space="preserve"> </w:t>
      </w:r>
      <w:r w:rsidRPr="009C12E3">
        <w:rPr>
          <w:bCs/>
          <w:color w:val="auto"/>
          <w:sz w:val="22"/>
          <w:szCs w:val="22"/>
          <w:lang w:val="es-ES_tradnl"/>
        </w:rPr>
        <w:t xml:space="preserve">Ley 019 de 2012 </w:t>
      </w:r>
      <w:r w:rsidRPr="009C12E3">
        <w:rPr>
          <w:color w:val="auto"/>
          <w:sz w:val="22"/>
          <w:szCs w:val="22"/>
          <w:lang w:val="es-ES_tradnl"/>
        </w:rPr>
        <w:t xml:space="preserve">“Por el cual se dictan normas para suprimir o reformar regulaciones, procedimientos y trámites innecesarios existentes en la Administración Pública”. </w:t>
      </w:r>
    </w:p>
    <w:p w14:paraId="4889A9E9" w14:textId="77777777" w:rsidR="002027B9" w:rsidRPr="009C12E3" w:rsidRDefault="002027B9" w:rsidP="008B5D3F">
      <w:pPr>
        <w:pStyle w:val="Default"/>
        <w:numPr>
          <w:ilvl w:val="0"/>
          <w:numId w:val="4"/>
        </w:numPr>
        <w:jc w:val="both"/>
        <w:rPr>
          <w:color w:val="auto"/>
          <w:sz w:val="22"/>
          <w:szCs w:val="22"/>
          <w:lang w:val="es-ES_tradnl"/>
        </w:rPr>
      </w:pPr>
      <w:r w:rsidRPr="009C12E3">
        <w:rPr>
          <w:bCs/>
          <w:color w:val="auto"/>
          <w:sz w:val="22"/>
          <w:szCs w:val="22"/>
          <w:lang w:val="es-ES_tradnl"/>
        </w:rPr>
        <w:lastRenderedPageBreak/>
        <w:t xml:space="preserve">Ley 1564 de 2012 </w:t>
      </w:r>
      <w:r w:rsidRPr="009C12E3">
        <w:rPr>
          <w:color w:val="auto"/>
          <w:sz w:val="22"/>
          <w:szCs w:val="22"/>
          <w:lang w:val="es-ES_tradnl"/>
        </w:rPr>
        <w:t xml:space="preserve">“Por medio de la cual se expide el Código General del Proceso y se dictan otras disposiciones”. </w:t>
      </w:r>
    </w:p>
    <w:p w14:paraId="644824C3" w14:textId="77777777" w:rsidR="002027B9" w:rsidRPr="009C12E3" w:rsidRDefault="002027B9" w:rsidP="008B5D3F">
      <w:pPr>
        <w:pStyle w:val="Default"/>
        <w:numPr>
          <w:ilvl w:val="0"/>
          <w:numId w:val="4"/>
        </w:numPr>
        <w:jc w:val="both"/>
        <w:rPr>
          <w:color w:val="auto"/>
          <w:sz w:val="22"/>
          <w:szCs w:val="22"/>
          <w:lang w:val="es-ES_tradnl"/>
        </w:rPr>
      </w:pPr>
      <w:r w:rsidRPr="009C12E3">
        <w:rPr>
          <w:bCs/>
          <w:color w:val="auto"/>
          <w:sz w:val="22"/>
          <w:szCs w:val="22"/>
          <w:lang w:val="es-ES_tradnl"/>
        </w:rPr>
        <w:t xml:space="preserve">Decreto </w:t>
      </w:r>
      <w:r w:rsidR="006E11AF" w:rsidRPr="009C12E3">
        <w:rPr>
          <w:bCs/>
          <w:color w:val="auto"/>
          <w:sz w:val="22"/>
          <w:szCs w:val="22"/>
          <w:lang w:val="es-ES_tradnl"/>
        </w:rPr>
        <w:t xml:space="preserve">Nacional </w:t>
      </w:r>
      <w:r w:rsidRPr="009C12E3">
        <w:rPr>
          <w:bCs/>
          <w:color w:val="auto"/>
          <w:sz w:val="22"/>
          <w:szCs w:val="22"/>
          <w:lang w:val="es-ES_tradnl"/>
        </w:rPr>
        <w:t xml:space="preserve">1082 de 2015 </w:t>
      </w:r>
      <w:r w:rsidRPr="009C12E3">
        <w:rPr>
          <w:color w:val="auto"/>
          <w:sz w:val="22"/>
          <w:szCs w:val="22"/>
          <w:lang w:val="es-ES_tradnl"/>
        </w:rPr>
        <w:t xml:space="preserve">“Por medio del cual se expide el </w:t>
      </w:r>
      <w:r w:rsidR="006E11AF" w:rsidRPr="009C12E3">
        <w:rPr>
          <w:color w:val="auto"/>
          <w:sz w:val="22"/>
          <w:szCs w:val="22"/>
          <w:lang w:val="es-ES_tradnl"/>
        </w:rPr>
        <w:t>D</w:t>
      </w:r>
      <w:r w:rsidRPr="009C12E3">
        <w:rPr>
          <w:color w:val="auto"/>
          <w:sz w:val="22"/>
          <w:szCs w:val="22"/>
          <w:lang w:val="es-ES_tradnl"/>
        </w:rPr>
        <w:t xml:space="preserve">ecreto </w:t>
      </w:r>
      <w:r w:rsidR="006E11AF" w:rsidRPr="009C12E3">
        <w:rPr>
          <w:color w:val="auto"/>
          <w:sz w:val="22"/>
          <w:szCs w:val="22"/>
          <w:lang w:val="es-ES_tradnl"/>
        </w:rPr>
        <w:t>Ú</w:t>
      </w:r>
      <w:r w:rsidRPr="009C12E3">
        <w:rPr>
          <w:color w:val="auto"/>
          <w:sz w:val="22"/>
          <w:szCs w:val="22"/>
          <w:lang w:val="es-ES_tradnl"/>
        </w:rPr>
        <w:t xml:space="preserve">nico </w:t>
      </w:r>
      <w:r w:rsidR="006E11AF" w:rsidRPr="009C12E3">
        <w:rPr>
          <w:color w:val="auto"/>
          <w:sz w:val="22"/>
          <w:szCs w:val="22"/>
          <w:lang w:val="es-ES_tradnl"/>
        </w:rPr>
        <w:t>R</w:t>
      </w:r>
      <w:r w:rsidRPr="009C12E3">
        <w:rPr>
          <w:color w:val="auto"/>
          <w:sz w:val="22"/>
          <w:szCs w:val="22"/>
          <w:lang w:val="es-ES_tradnl"/>
        </w:rPr>
        <w:t xml:space="preserve">eglamentario del sector administrativo de planeación nacional”. </w:t>
      </w:r>
    </w:p>
    <w:p w14:paraId="3EB733DE" w14:textId="77777777" w:rsidR="002027B9" w:rsidRPr="009C12E3" w:rsidRDefault="002027B9" w:rsidP="008B5D3F">
      <w:pPr>
        <w:pStyle w:val="Default"/>
        <w:numPr>
          <w:ilvl w:val="0"/>
          <w:numId w:val="4"/>
        </w:numPr>
        <w:jc w:val="both"/>
        <w:rPr>
          <w:color w:val="auto"/>
          <w:sz w:val="22"/>
          <w:szCs w:val="22"/>
          <w:lang w:val="es-ES_tradnl"/>
        </w:rPr>
      </w:pPr>
      <w:r w:rsidRPr="009C12E3">
        <w:rPr>
          <w:color w:val="auto"/>
          <w:sz w:val="22"/>
          <w:szCs w:val="22"/>
          <w:lang w:val="es-ES_tradnl"/>
        </w:rPr>
        <w:t xml:space="preserve">Decreto </w:t>
      </w:r>
      <w:r w:rsidR="004870DC" w:rsidRPr="009C12E3">
        <w:rPr>
          <w:color w:val="auto"/>
          <w:sz w:val="22"/>
          <w:szCs w:val="22"/>
          <w:lang w:val="es-ES_tradnl"/>
        </w:rPr>
        <w:t xml:space="preserve">Nacional </w:t>
      </w:r>
      <w:r w:rsidRPr="009C12E3">
        <w:rPr>
          <w:color w:val="auto"/>
          <w:sz w:val="22"/>
          <w:szCs w:val="22"/>
          <w:lang w:val="es-ES_tradnl"/>
        </w:rPr>
        <w:t>092 de 2017 “Por el cual se reglamenta la contratación con entidades privadas sin ánimo de lucro a la que hace referencia el inciso segundo del artículo 355 de la Constitución Política”</w:t>
      </w:r>
      <w:r w:rsidR="00817B8B" w:rsidRPr="009C12E3">
        <w:rPr>
          <w:color w:val="auto"/>
          <w:sz w:val="22"/>
          <w:szCs w:val="22"/>
          <w:lang w:val="es-ES_tradnl"/>
        </w:rPr>
        <w:t>.</w:t>
      </w:r>
    </w:p>
    <w:p w14:paraId="154D9C20" w14:textId="77777777" w:rsidR="00817B8B" w:rsidRPr="009C12E3" w:rsidRDefault="0026205D" w:rsidP="008B5D3F">
      <w:pPr>
        <w:pStyle w:val="Default"/>
        <w:numPr>
          <w:ilvl w:val="0"/>
          <w:numId w:val="4"/>
        </w:numPr>
        <w:jc w:val="both"/>
        <w:rPr>
          <w:rFonts w:eastAsia="Arial"/>
          <w:color w:val="auto"/>
          <w:sz w:val="22"/>
          <w:szCs w:val="22"/>
          <w:lang w:val="es-ES_tradnl"/>
        </w:rPr>
      </w:pPr>
      <w:r w:rsidRPr="009C12E3">
        <w:rPr>
          <w:color w:val="auto"/>
          <w:sz w:val="22"/>
          <w:szCs w:val="22"/>
          <w:lang w:val="es-ES_tradnl"/>
        </w:rPr>
        <w:t>Ley 1934 de 2018:</w:t>
      </w:r>
      <w:r w:rsidR="00817B8B" w:rsidRPr="009C12E3">
        <w:rPr>
          <w:color w:val="auto"/>
          <w:sz w:val="22"/>
          <w:szCs w:val="22"/>
          <w:lang w:val="es-ES_tradnl"/>
        </w:rPr>
        <w:t xml:space="preserve"> </w:t>
      </w:r>
      <w:r w:rsidRPr="009C12E3">
        <w:rPr>
          <w:color w:val="auto"/>
          <w:sz w:val="22"/>
          <w:szCs w:val="22"/>
          <w:lang w:val="es-ES_tradnl"/>
        </w:rPr>
        <w:t>“</w:t>
      </w:r>
      <w:r w:rsidR="00817B8B" w:rsidRPr="009C12E3">
        <w:rPr>
          <w:color w:val="auto"/>
          <w:sz w:val="22"/>
          <w:szCs w:val="22"/>
          <w:lang w:val="es-ES_tradnl"/>
        </w:rPr>
        <w:t>Por medio de la cual se reforma y adiciona el Código Civil</w:t>
      </w:r>
      <w:r w:rsidRPr="009C12E3">
        <w:rPr>
          <w:color w:val="auto"/>
          <w:sz w:val="22"/>
          <w:szCs w:val="22"/>
          <w:lang w:val="es-ES_tradnl"/>
        </w:rPr>
        <w:t>”</w:t>
      </w:r>
      <w:r w:rsidR="00817B8B" w:rsidRPr="009C12E3">
        <w:rPr>
          <w:color w:val="auto"/>
          <w:sz w:val="22"/>
          <w:szCs w:val="22"/>
          <w:lang w:val="es-ES_tradnl"/>
        </w:rPr>
        <w:t>.</w:t>
      </w:r>
    </w:p>
    <w:p w14:paraId="5D6B2E3F" w14:textId="77777777" w:rsidR="006E11AF" w:rsidRPr="009C12E3" w:rsidRDefault="66CE6EBD" w:rsidP="008B5D3F">
      <w:pPr>
        <w:pStyle w:val="Default"/>
        <w:numPr>
          <w:ilvl w:val="0"/>
          <w:numId w:val="4"/>
        </w:numPr>
        <w:jc w:val="both"/>
        <w:rPr>
          <w:rFonts w:eastAsia="Arial"/>
          <w:color w:val="auto"/>
          <w:sz w:val="22"/>
          <w:szCs w:val="22"/>
          <w:lang w:val="es-ES_tradnl"/>
        </w:rPr>
      </w:pPr>
      <w:r w:rsidRPr="009C12E3">
        <w:rPr>
          <w:rFonts w:eastAsia="Arial"/>
          <w:color w:val="auto"/>
          <w:sz w:val="22"/>
          <w:szCs w:val="22"/>
          <w:lang w:val="es-ES_tradnl"/>
        </w:rPr>
        <w:t>Ley 1882 de 2018</w:t>
      </w:r>
      <w:r w:rsidR="0026205D" w:rsidRPr="009C12E3">
        <w:rPr>
          <w:rFonts w:eastAsia="Arial"/>
          <w:color w:val="auto"/>
          <w:sz w:val="22"/>
          <w:szCs w:val="22"/>
          <w:lang w:val="es-ES_tradnl"/>
        </w:rPr>
        <w:t>:</w:t>
      </w:r>
      <w:r w:rsidRPr="009C12E3">
        <w:rPr>
          <w:rFonts w:eastAsia="Arial"/>
          <w:color w:val="auto"/>
          <w:sz w:val="22"/>
          <w:szCs w:val="22"/>
          <w:lang w:val="es-ES_tradnl"/>
        </w:rPr>
        <w:t xml:space="preserve"> “Por la cual se adicionan, modifican y dictan otras disposiciones orientadas a fortalecer la contratación pública en Colombia, la ley de infraestructura y se dictan otras disposiciones.” </w:t>
      </w:r>
    </w:p>
    <w:p w14:paraId="73DA10AF" w14:textId="77777777" w:rsidR="00817B8B" w:rsidRPr="009C12E3" w:rsidRDefault="00817B8B" w:rsidP="008B5D3F">
      <w:pPr>
        <w:pStyle w:val="Prrafodelista"/>
        <w:numPr>
          <w:ilvl w:val="0"/>
          <w:numId w:val="4"/>
        </w:numPr>
        <w:spacing w:after="0"/>
        <w:jc w:val="both"/>
        <w:rPr>
          <w:rFonts w:ascii="Arial" w:eastAsia="Arial" w:hAnsi="Arial" w:cs="Arial"/>
          <w:lang w:val="es-ES_tradnl"/>
        </w:rPr>
      </w:pPr>
      <w:r w:rsidRPr="009C12E3">
        <w:rPr>
          <w:rFonts w:ascii="Arial" w:eastAsia="Arial" w:hAnsi="Arial" w:cs="Arial"/>
          <w:lang w:val="es-ES_tradnl"/>
        </w:rPr>
        <w:t>Decreto Nacional 1273 de 2018: “Por el cual se modifica el artículo 2.2.1.1.1.7, se adiciona el Título 7 a la Parte 2 del Libro 3 del Decreto 780 de 2016, único Reglamentario del Sector Salud y Protección Social, en relación al pago y retención de aportes al Sistema de Seguridad Integral y Parafiscales de los trabajadores independientes y modifica los artículos 2.2.4.2.2.13 y 2.2.4.2.2.15 del Decreto 1072 de 2015, Único Reglamentario del Sector Trabajo.” Sujeto a modificación del Plan Nacional de Desarrollo.</w:t>
      </w:r>
      <w:r w:rsidRPr="009C12E3">
        <w:rPr>
          <w:rFonts w:ascii="Arial" w:eastAsia="Arial" w:hAnsi="Arial" w:cs="Arial"/>
          <w:b/>
          <w:bCs/>
          <w:lang w:val="es-ES_tradnl"/>
        </w:rPr>
        <w:t xml:space="preserve"> </w:t>
      </w:r>
    </w:p>
    <w:p w14:paraId="0FBEF5B3" w14:textId="77777777" w:rsidR="00817B8B" w:rsidRPr="009C12E3" w:rsidRDefault="00817B8B" w:rsidP="008B5D3F">
      <w:pPr>
        <w:pStyle w:val="Default"/>
        <w:numPr>
          <w:ilvl w:val="0"/>
          <w:numId w:val="4"/>
        </w:numPr>
        <w:jc w:val="both"/>
        <w:rPr>
          <w:color w:val="auto"/>
          <w:sz w:val="22"/>
          <w:szCs w:val="22"/>
          <w:lang w:val="es-ES_tradnl"/>
        </w:rPr>
      </w:pPr>
      <w:r w:rsidRPr="009C12E3">
        <w:rPr>
          <w:color w:val="auto"/>
          <w:sz w:val="22"/>
          <w:szCs w:val="22"/>
          <w:lang w:val="es-ES_tradnl"/>
        </w:rPr>
        <w:t xml:space="preserve">Decreto Nacional 392 de 2018: “Por el cual se reglamentan los numerales 1 y 8 del artículo 13 de la Ley 1618 de 2013, sobre incentivos en Procesos de Contratación en favor de personas con discapacidad.” </w:t>
      </w:r>
    </w:p>
    <w:p w14:paraId="2BE48BB3" w14:textId="77777777" w:rsidR="006E11AF" w:rsidRPr="009C12E3" w:rsidRDefault="0026205D" w:rsidP="008B5D3F">
      <w:pPr>
        <w:pStyle w:val="Default"/>
        <w:numPr>
          <w:ilvl w:val="0"/>
          <w:numId w:val="4"/>
        </w:numPr>
        <w:jc w:val="both"/>
        <w:rPr>
          <w:rFonts w:eastAsia="Arial"/>
          <w:color w:val="auto"/>
          <w:sz w:val="22"/>
          <w:szCs w:val="22"/>
          <w:lang w:val="es-ES_tradnl"/>
        </w:rPr>
      </w:pPr>
      <w:r w:rsidRPr="009C12E3">
        <w:rPr>
          <w:rFonts w:eastAsia="Arial"/>
          <w:color w:val="auto"/>
          <w:sz w:val="22"/>
          <w:szCs w:val="22"/>
          <w:lang w:val="es-ES_tradnl"/>
        </w:rPr>
        <w:t>Ley 1952 de 2019:</w:t>
      </w:r>
      <w:r w:rsidR="66CE6EBD" w:rsidRPr="009C12E3">
        <w:rPr>
          <w:rFonts w:eastAsia="Arial"/>
          <w:color w:val="auto"/>
          <w:sz w:val="22"/>
          <w:szCs w:val="22"/>
          <w:lang w:val="es-ES_tradnl"/>
        </w:rPr>
        <w:t xml:space="preserve"> </w:t>
      </w:r>
      <w:r w:rsidRPr="009C12E3">
        <w:rPr>
          <w:rFonts w:eastAsia="Arial"/>
          <w:color w:val="auto"/>
          <w:sz w:val="22"/>
          <w:szCs w:val="22"/>
          <w:lang w:val="es-ES_tradnl"/>
        </w:rPr>
        <w:t>“</w:t>
      </w:r>
      <w:r w:rsidR="66CE6EBD" w:rsidRPr="009C12E3">
        <w:rPr>
          <w:rFonts w:eastAsia="Arial"/>
          <w:color w:val="auto"/>
          <w:sz w:val="22"/>
          <w:szCs w:val="22"/>
          <w:lang w:val="es-ES_tradnl"/>
        </w:rPr>
        <w:t>Por medio de la cual se expide el Código General Disciplinario se derogan la Ley 734 de 2002 y algunas disposiciones de la Ley 1474 de 2011, relacionadas con el Derecho Disciplinario</w:t>
      </w:r>
      <w:r w:rsidRPr="009C12E3">
        <w:rPr>
          <w:rFonts w:eastAsia="Arial"/>
          <w:color w:val="auto"/>
          <w:sz w:val="22"/>
          <w:szCs w:val="22"/>
          <w:lang w:val="es-ES_tradnl"/>
        </w:rPr>
        <w:t>”</w:t>
      </w:r>
      <w:r w:rsidR="66CE6EBD" w:rsidRPr="009C12E3">
        <w:rPr>
          <w:rFonts w:eastAsia="Arial"/>
          <w:color w:val="auto"/>
          <w:sz w:val="22"/>
          <w:szCs w:val="22"/>
          <w:lang w:val="es-ES_tradnl"/>
        </w:rPr>
        <w:t>.</w:t>
      </w:r>
    </w:p>
    <w:p w14:paraId="79D02A4A" w14:textId="77777777" w:rsidR="006E11AF" w:rsidRPr="009C12E3" w:rsidRDefault="0026205D" w:rsidP="008B5D3F">
      <w:pPr>
        <w:pStyle w:val="Prrafodelista"/>
        <w:numPr>
          <w:ilvl w:val="0"/>
          <w:numId w:val="4"/>
        </w:numPr>
        <w:spacing w:after="0"/>
        <w:jc w:val="both"/>
        <w:rPr>
          <w:rFonts w:ascii="Arial" w:eastAsia="Arial" w:hAnsi="Arial" w:cs="Arial"/>
          <w:lang w:val="es-ES_tradnl"/>
        </w:rPr>
      </w:pPr>
      <w:r w:rsidRPr="009C12E3">
        <w:rPr>
          <w:rFonts w:ascii="Arial" w:eastAsia="Arial" w:hAnsi="Arial" w:cs="Arial"/>
          <w:lang w:val="es-ES_tradnl"/>
        </w:rPr>
        <w:t>Ley 2014 de 2019:</w:t>
      </w:r>
      <w:r w:rsidR="66CE6EBD" w:rsidRPr="009C12E3">
        <w:rPr>
          <w:rFonts w:ascii="Arial" w:eastAsia="Arial" w:hAnsi="Arial" w:cs="Arial"/>
          <w:lang w:val="es-ES_tradnl"/>
        </w:rPr>
        <w:t xml:space="preserve"> </w:t>
      </w:r>
      <w:r w:rsidRPr="009C12E3">
        <w:rPr>
          <w:rFonts w:ascii="Arial" w:eastAsia="Arial" w:hAnsi="Arial" w:cs="Arial"/>
          <w:lang w:val="es-ES_tradnl"/>
        </w:rPr>
        <w:t>“</w:t>
      </w:r>
      <w:r w:rsidR="66CE6EBD" w:rsidRPr="009C12E3">
        <w:rPr>
          <w:rFonts w:ascii="Arial" w:eastAsia="Arial" w:hAnsi="Arial" w:cs="Arial"/>
          <w:lang w:val="es-ES_tradnl"/>
        </w:rPr>
        <w:t>Por medio de la cual se regulan las sanciones para condenados por corrupción y delitos contra la Administración pública, así como la cesión unilateral administrativa del contrato por actos de corrupción y se dictan otras disposiciones</w:t>
      </w:r>
      <w:r w:rsidRPr="009C12E3">
        <w:rPr>
          <w:rFonts w:ascii="Arial" w:eastAsia="Arial" w:hAnsi="Arial" w:cs="Arial"/>
          <w:lang w:val="es-ES_tradnl"/>
        </w:rPr>
        <w:t>”</w:t>
      </w:r>
      <w:r w:rsidR="66CE6EBD" w:rsidRPr="009C12E3">
        <w:rPr>
          <w:rFonts w:ascii="Arial" w:eastAsia="Arial" w:hAnsi="Arial" w:cs="Arial"/>
          <w:lang w:val="es-ES_tradnl"/>
        </w:rPr>
        <w:t>.</w:t>
      </w:r>
    </w:p>
    <w:p w14:paraId="41F35809" w14:textId="77777777" w:rsidR="006E11AF" w:rsidRPr="009C12E3" w:rsidRDefault="0026205D" w:rsidP="008B5D3F">
      <w:pPr>
        <w:pStyle w:val="Prrafodelista"/>
        <w:numPr>
          <w:ilvl w:val="0"/>
          <w:numId w:val="4"/>
        </w:numPr>
        <w:spacing w:after="0"/>
        <w:jc w:val="both"/>
        <w:rPr>
          <w:rFonts w:ascii="Arial" w:eastAsia="Arial" w:hAnsi="Arial" w:cs="Arial"/>
          <w:lang w:val="es-ES_tradnl"/>
        </w:rPr>
      </w:pPr>
      <w:r w:rsidRPr="009C12E3">
        <w:rPr>
          <w:rFonts w:ascii="Arial" w:eastAsia="Arial" w:hAnsi="Arial" w:cs="Arial"/>
          <w:lang w:val="es-ES_tradnl"/>
        </w:rPr>
        <w:t>Ley 2022 de 2020:</w:t>
      </w:r>
      <w:r w:rsidR="66CE6EBD" w:rsidRPr="009C12E3">
        <w:rPr>
          <w:rFonts w:ascii="Arial" w:eastAsia="Arial" w:hAnsi="Arial" w:cs="Arial"/>
          <w:lang w:val="es-ES_tradnl"/>
        </w:rPr>
        <w:t xml:space="preserve"> Por la cual modifica el artículo 4 de la Ley 1882 de 2018 y se dictan otras disposiciones.</w:t>
      </w:r>
    </w:p>
    <w:p w14:paraId="2F85348D" w14:textId="77777777" w:rsidR="006E11AF" w:rsidRPr="009C12E3" w:rsidRDefault="0026205D" w:rsidP="008B5D3F">
      <w:pPr>
        <w:pStyle w:val="Prrafodelista"/>
        <w:numPr>
          <w:ilvl w:val="0"/>
          <w:numId w:val="4"/>
        </w:numPr>
        <w:spacing w:after="0"/>
        <w:jc w:val="both"/>
        <w:rPr>
          <w:rFonts w:ascii="Arial" w:eastAsia="Arial" w:hAnsi="Arial" w:cs="Arial"/>
          <w:lang w:val="es-ES_tradnl"/>
        </w:rPr>
      </w:pPr>
      <w:r w:rsidRPr="009C12E3">
        <w:rPr>
          <w:rFonts w:ascii="Arial" w:eastAsia="Arial" w:hAnsi="Arial" w:cs="Arial"/>
          <w:lang w:val="es-ES_tradnl"/>
        </w:rPr>
        <w:t>Ley 2043 de 2020:</w:t>
      </w:r>
      <w:r w:rsidR="66CE6EBD" w:rsidRPr="009C12E3">
        <w:rPr>
          <w:rFonts w:ascii="Arial" w:eastAsia="Arial" w:hAnsi="Arial" w:cs="Arial"/>
          <w:lang w:val="es-ES_tradnl"/>
        </w:rPr>
        <w:t xml:space="preserve"> </w:t>
      </w:r>
      <w:r w:rsidRPr="009C12E3">
        <w:rPr>
          <w:rFonts w:ascii="Arial" w:eastAsia="Arial" w:hAnsi="Arial" w:cs="Arial"/>
          <w:lang w:val="es-ES_tradnl"/>
        </w:rPr>
        <w:t>“</w:t>
      </w:r>
      <w:r w:rsidR="66CE6EBD" w:rsidRPr="009C12E3">
        <w:rPr>
          <w:rFonts w:ascii="Arial" w:eastAsia="Arial" w:hAnsi="Arial" w:cs="Arial"/>
          <w:lang w:val="es-ES_tradnl"/>
        </w:rPr>
        <w:t>Por medio de la cual se reconocen las prácticas, laborales como experiencia profesional y/o relacionada y se dictan otras disposiciones</w:t>
      </w:r>
      <w:r w:rsidRPr="009C12E3">
        <w:rPr>
          <w:rFonts w:ascii="Arial" w:eastAsia="Arial" w:hAnsi="Arial" w:cs="Arial"/>
          <w:lang w:val="es-ES_tradnl"/>
        </w:rPr>
        <w:t>”</w:t>
      </w:r>
      <w:r w:rsidR="66CE6EBD" w:rsidRPr="009C12E3">
        <w:rPr>
          <w:rFonts w:ascii="Arial" w:eastAsia="Arial" w:hAnsi="Arial" w:cs="Arial"/>
          <w:lang w:val="es-ES_tradnl"/>
        </w:rPr>
        <w:t>.</w:t>
      </w:r>
    </w:p>
    <w:p w14:paraId="243DD28D" w14:textId="77777777" w:rsidR="00B752C0" w:rsidRPr="009C12E3" w:rsidRDefault="002027B9" w:rsidP="008B5D3F">
      <w:pPr>
        <w:pStyle w:val="Default"/>
        <w:numPr>
          <w:ilvl w:val="0"/>
          <w:numId w:val="4"/>
        </w:numPr>
        <w:jc w:val="both"/>
        <w:rPr>
          <w:color w:val="auto"/>
          <w:sz w:val="22"/>
          <w:szCs w:val="22"/>
          <w:lang w:val="es-ES_tradnl"/>
        </w:rPr>
      </w:pPr>
      <w:r w:rsidRPr="009C12E3">
        <w:rPr>
          <w:color w:val="auto"/>
          <w:sz w:val="22"/>
          <w:szCs w:val="22"/>
          <w:lang w:val="es-ES_tradnl"/>
        </w:rPr>
        <w:t>LGEMC-01</w:t>
      </w:r>
      <w:r w:rsidR="009A1C7E" w:rsidRPr="009C12E3">
        <w:rPr>
          <w:color w:val="auto"/>
          <w:sz w:val="22"/>
          <w:szCs w:val="22"/>
          <w:lang w:val="es-ES_tradnl"/>
        </w:rPr>
        <w:t xml:space="preserve"> </w:t>
      </w:r>
      <w:r w:rsidRPr="009C12E3">
        <w:rPr>
          <w:color w:val="auto"/>
          <w:sz w:val="22"/>
          <w:szCs w:val="22"/>
          <w:lang w:val="es-ES_tradnl"/>
        </w:rPr>
        <w:t>Lineamientos Generales para la Expedición de</w:t>
      </w:r>
      <w:r w:rsidR="00911D2E" w:rsidRPr="009C12E3">
        <w:rPr>
          <w:color w:val="auto"/>
          <w:sz w:val="22"/>
          <w:szCs w:val="22"/>
          <w:lang w:val="es-ES_tradnl"/>
        </w:rPr>
        <w:t xml:space="preserve"> </w:t>
      </w:r>
      <w:r w:rsidRPr="009C12E3">
        <w:rPr>
          <w:color w:val="auto"/>
          <w:sz w:val="22"/>
          <w:szCs w:val="22"/>
          <w:lang w:val="es-ES_tradnl"/>
        </w:rPr>
        <w:t>Manuales de Contratación emitido por Colombia Compra Eficiente</w:t>
      </w:r>
      <w:r w:rsidR="00035751" w:rsidRPr="009C12E3">
        <w:rPr>
          <w:color w:val="auto"/>
          <w:sz w:val="22"/>
          <w:szCs w:val="22"/>
          <w:lang w:val="es-ES_tradnl"/>
        </w:rPr>
        <w:t xml:space="preserve"> </w:t>
      </w:r>
      <w:r w:rsidR="00B752C0" w:rsidRPr="009C12E3">
        <w:rPr>
          <w:color w:val="auto"/>
          <w:sz w:val="22"/>
          <w:szCs w:val="22"/>
          <w:lang w:val="es-ES_tradnl"/>
        </w:rPr>
        <w:t>Guía para la elaboración de estudios del sector expedida por Colombia Compra Eficiente</w:t>
      </w:r>
      <w:r w:rsidR="0026205D" w:rsidRPr="009C12E3">
        <w:rPr>
          <w:color w:val="auto"/>
          <w:sz w:val="22"/>
          <w:szCs w:val="22"/>
          <w:lang w:val="es-ES_tradnl"/>
        </w:rPr>
        <w:t>.</w:t>
      </w:r>
    </w:p>
    <w:p w14:paraId="72C33014" w14:textId="77777777" w:rsidR="00B752C0" w:rsidRPr="009C12E3" w:rsidRDefault="00B752C0" w:rsidP="008B5D3F">
      <w:pPr>
        <w:pStyle w:val="Default"/>
        <w:numPr>
          <w:ilvl w:val="0"/>
          <w:numId w:val="4"/>
        </w:numPr>
        <w:jc w:val="both"/>
        <w:rPr>
          <w:color w:val="auto"/>
          <w:sz w:val="22"/>
          <w:szCs w:val="22"/>
          <w:lang w:val="es-ES_tradnl"/>
        </w:rPr>
      </w:pPr>
      <w:r w:rsidRPr="009C12E3">
        <w:rPr>
          <w:color w:val="auto"/>
          <w:sz w:val="22"/>
          <w:szCs w:val="22"/>
          <w:lang w:val="es-ES_tradnl"/>
        </w:rPr>
        <w:t>Manual para la identificación y cobertura del riesgo en los procesos de contratación, y la metodología de valoración de riesgo, explicada en el CONPES 3714 de 2011</w:t>
      </w:r>
      <w:r w:rsidR="00224028" w:rsidRPr="009C12E3">
        <w:rPr>
          <w:color w:val="auto"/>
          <w:sz w:val="22"/>
          <w:szCs w:val="22"/>
          <w:lang w:val="es-ES_tradnl"/>
        </w:rPr>
        <w:t>.</w:t>
      </w:r>
    </w:p>
    <w:p w14:paraId="45186CB2" w14:textId="77777777" w:rsidR="008C04B8" w:rsidRPr="009C12E3" w:rsidRDefault="008C04B8" w:rsidP="008B5D3F">
      <w:pPr>
        <w:pStyle w:val="Default"/>
        <w:numPr>
          <w:ilvl w:val="0"/>
          <w:numId w:val="4"/>
        </w:numPr>
        <w:jc w:val="both"/>
        <w:rPr>
          <w:color w:val="auto"/>
          <w:sz w:val="22"/>
          <w:szCs w:val="22"/>
          <w:lang w:val="es-ES_tradnl"/>
        </w:rPr>
      </w:pPr>
      <w:r w:rsidRPr="009C12E3">
        <w:rPr>
          <w:bCs/>
          <w:color w:val="auto"/>
          <w:sz w:val="22"/>
          <w:szCs w:val="22"/>
          <w:lang w:val="es-ES_tradnl"/>
        </w:rPr>
        <w:t xml:space="preserve">Guía para la liquidación de los contratos estatales </w:t>
      </w:r>
      <w:r w:rsidR="00035751" w:rsidRPr="009C12E3">
        <w:rPr>
          <w:bCs/>
          <w:color w:val="auto"/>
          <w:sz w:val="22"/>
          <w:szCs w:val="22"/>
          <w:lang w:val="es-ES_tradnl"/>
        </w:rPr>
        <w:t>expedida por Colombia Compra Eficiente</w:t>
      </w:r>
      <w:r w:rsidR="0026205D" w:rsidRPr="009C12E3">
        <w:rPr>
          <w:bCs/>
          <w:color w:val="auto"/>
          <w:sz w:val="22"/>
          <w:szCs w:val="22"/>
          <w:lang w:val="es-ES_tradnl"/>
        </w:rPr>
        <w:t>.</w:t>
      </w:r>
    </w:p>
    <w:p w14:paraId="550EC533" w14:textId="77777777" w:rsidR="00706377" w:rsidRPr="009C12E3" w:rsidRDefault="00706377" w:rsidP="008B5D3F">
      <w:pPr>
        <w:pStyle w:val="Default"/>
        <w:numPr>
          <w:ilvl w:val="0"/>
          <w:numId w:val="4"/>
        </w:numPr>
        <w:jc w:val="both"/>
        <w:rPr>
          <w:color w:val="auto"/>
          <w:sz w:val="22"/>
          <w:szCs w:val="22"/>
          <w:lang w:val="es-ES_tradnl"/>
        </w:rPr>
      </w:pPr>
      <w:r w:rsidRPr="009C12E3">
        <w:rPr>
          <w:color w:val="auto"/>
          <w:sz w:val="22"/>
          <w:szCs w:val="22"/>
          <w:lang w:val="es-ES_tradnl"/>
        </w:rPr>
        <w:t xml:space="preserve">Resoluciones y/o Actos administrativo de </w:t>
      </w:r>
      <w:r w:rsidR="008F748B" w:rsidRPr="009C12E3">
        <w:rPr>
          <w:color w:val="auto"/>
          <w:sz w:val="22"/>
          <w:szCs w:val="22"/>
          <w:lang w:val="es-ES_tradnl"/>
        </w:rPr>
        <w:t>Honorarios,</w:t>
      </w:r>
      <w:r w:rsidRPr="009C12E3">
        <w:rPr>
          <w:color w:val="auto"/>
          <w:sz w:val="22"/>
          <w:szCs w:val="22"/>
          <w:lang w:val="es-ES_tradnl"/>
        </w:rPr>
        <w:t xml:space="preserve"> Ordenación del Gasto</w:t>
      </w:r>
      <w:r w:rsidR="008F748B" w:rsidRPr="009C12E3">
        <w:rPr>
          <w:color w:val="auto"/>
          <w:sz w:val="22"/>
          <w:szCs w:val="22"/>
          <w:lang w:val="es-ES_tradnl"/>
        </w:rPr>
        <w:t xml:space="preserve"> y Pago</w:t>
      </w:r>
      <w:r w:rsidRPr="009C12E3">
        <w:rPr>
          <w:color w:val="auto"/>
          <w:sz w:val="22"/>
          <w:szCs w:val="22"/>
          <w:lang w:val="es-ES_tradnl"/>
        </w:rPr>
        <w:t xml:space="preserve"> vigente</w:t>
      </w:r>
      <w:r w:rsidR="008F748B" w:rsidRPr="009C12E3">
        <w:rPr>
          <w:color w:val="auto"/>
          <w:sz w:val="22"/>
          <w:szCs w:val="22"/>
          <w:lang w:val="es-ES_tradnl"/>
        </w:rPr>
        <w:t>s al momento de las etapas pre, contractual y pos</w:t>
      </w:r>
      <w:r w:rsidR="00897BEF" w:rsidRPr="009C12E3">
        <w:rPr>
          <w:color w:val="auto"/>
          <w:sz w:val="22"/>
          <w:szCs w:val="22"/>
          <w:lang w:val="es-ES_tradnl"/>
        </w:rPr>
        <w:t>t</w:t>
      </w:r>
      <w:r w:rsidR="008F748B" w:rsidRPr="009C12E3">
        <w:rPr>
          <w:color w:val="auto"/>
          <w:sz w:val="22"/>
          <w:szCs w:val="22"/>
          <w:lang w:val="es-ES_tradnl"/>
        </w:rPr>
        <w:t xml:space="preserve"> contractual, así como </w:t>
      </w:r>
      <w:r w:rsidR="00C007F7" w:rsidRPr="009C12E3">
        <w:rPr>
          <w:color w:val="auto"/>
          <w:sz w:val="22"/>
          <w:szCs w:val="22"/>
          <w:lang w:val="es-ES_tradnl"/>
        </w:rPr>
        <w:t>todos aquellos actos administrativos</w:t>
      </w:r>
      <w:r w:rsidR="008F748B" w:rsidRPr="009C12E3">
        <w:rPr>
          <w:color w:val="auto"/>
          <w:sz w:val="22"/>
          <w:szCs w:val="22"/>
          <w:lang w:val="es-ES_tradnl"/>
        </w:rPr>
        <w:t xml:space="preserve"> en donde se realicen delegaciones sobre competencias de índole contractual</w:t>
      </w:r>
      <w:r w:rsidRPr="009C12E3">
        <w:rPr>
          <w:color w:val="auto"/>
          <w:sz w:val="22"/>
          <w:szCs w:val="22"/>
          <w:lang w:val="es-ES_tradnl"/>
        </w:rPr>
        <w:t>.</w:t>
      </w:r>
    </w:p>
    <w:p w14:paraId="32B01BE1" w14:textId="2A704AC2" w:rsidR="002027B9" w:rsidRPr="009C12E3" w:rsidRDefault="000614B4" w:rsidP="008B5D3F">
      <w:pPr>
        <w:pStyle w:val="Default"/>
        <w:numPr>
          <w:ilvl w:val="0"/>
          <w:numId w:val="4"/>
        </w:numPr>
        <w:jc w:val="both"/>
        <w:rPr>
          <w:color w:val="auto"/>
          <w:sz w:val="22"/>
          <w:szCs w:val="22"/>
          <w:lang w:val="es-ES_tradnl"/>
        </w:rPr>
      </w:pPr>
      <w:r w:rsidRPr="009C12E3">
        <w:rPr>
          <w:color w:val="auto"/>
          <w:sz w:val="22"/>
          <w:szCs w:val="22"/>
          <w:lang w:val="es-ES_tradnl"/>
        </w:rPr>
        <w:lastRenderedPageBreak/>
        <w:t xml:space="preserve">Resolución y/o </w:t>
      </w:r>
      <w:r w:rsidR="002027B9" w:rsidRPr="009C12E3">
        <w:rPr>
          <w:color w:val="auto"/>
          <w:sz w:val="22"/>
          <w:szCs w:val="22"/>
          <w:lang w:val="es-ES_tradnl"/>
        </w:rPr>
        <w:t>Acto administrativo vigente por medio del cual se reglamenta el Comité de Contratación de la Secretar</w:t>
      </w:r>
      <w:r w:rsidR="00035751" w:rsidRPr="009C12E3">
        <w:rPr>
          <w:color w:val="auto"/>
          <w:sz w:val="22"/>
          <w:szCs w:val="22"/>
          <w:lang w:val="es-ES_tradnl"/>
        </w:rPr>
        <w:t>í</w:t>
      </w:r>
      <w:r w:rsidR="002027B9" w:rsidRPr="009C12E3">
        <w:rPr>
          <w:color w:val="auto"/>
          <w:sz w:val="22"/>
          <w:szCs w:val="22"/>
          <w:lang w:val="es-ES_tradnl"/>
        </w:rPr>
        <w:t>a Distrital de Integración Social</w:t>
      </w:r>
      <w:r w:rsidR="00035751" w:rsidRPr="009C12E3">
        <w:rPr>
          <w:color w:val="auto"/>
          <w:sz w:val="22"/>
          <w:szCs w:val="22"/>
          <w:lang w:val="es-ES_tradnl"/>
        </w:rPr>
        <w:t xml:space="preserve">, y demás actos administrativos de delegación de funciones de la </w:t>
      </w:r>
      <w:r w:rsidR="009C12E3">
        <w:rPr>
          <w:color w:val="auto"/>
          <w:sz w:val="22"/>
          <w:szCs w:val="22"/>
          <w:lang w:val="es-ES_tradnl"/>
        </w:rPr>
        <w:t>E</w:t>
      </w:r>
      <w:r w:rsidR="00035751" w:rsidRPr="009C12E3">
        <w:rPr>
          <w:color w:val="auto"/>
          <w:sz w:val="22"/>
          <w:szCs w:val="22"/>
          <w:lang w:val="es-ES_tradnl"/>
        </w:rPr>
        <w:t>ntidad.</w:t>
      </w:r>
    </w:p>
    <w:p w14:paraId="292A6539" w14:textId="77777777" w:rsidR="002027B9" w:rsidRPr="009C12E3" w:rsidRDefault="002027B9" w:rsidP="008B5D3F">
      <w:pPr>
        <w:pStyle w:val="Default"/>
        <w:numPr>
          <w:ilvl w:val="0"/>
          <w:numId w:val="4"/>
        </w:numPr>
        <w:jc w:val="both"/>
        <w:rPr>
          <w:color w:val="auto"/>
          <w:sz w:val="22"/>
          <w:szCs w:val="22"/>
          <w:lang w:val="es-ES_tradnl"/>
        </w:rPr>
      </w:pPr>
      <w:r w:rsidRPr="009C12E3">
        <w:rPr>
          <w:color w:val="auto"/>
          <w:sz w:val="22"/>
          <w:szCs w:val="22"/>
          <w:lang w:val="es-ES_tradnl"/>
        </w:rPr>
        <w:t>Las demás normas concordantes aplicables y vigentes con la materia que rijan o lleguen a regir los aspectos de</w:t>
      </w:r>
      <w:r w:rsidR="009363A7" w:rsidRPr="009C12E3">
        <w:rPr>
          <w:color w:val="auto"/>
          <w:sz w:val="22"/>
          <w:szCs w:val="22"/>
          <w:lang w:val="es-ES_tradnl"/>
        </w:rPr>
        <w:t xml:space="preserve"> </w:t>
      </w:r>
      <w:r w:rsidRPr="009C12E3">
        <w:rPr>
          <w:color w:val="auto"/>
          <w:sz w:val="22"/>
          <w:szCs w:val="22"/>
          <w:lang w:val="es-ES_tradnl"/>
        </w:rPr>
        <w:t>l</w:t>
      </w:r>
      <w:r w:rsidR="009363A7" w:rsidRPr="009C12E3">
        <w:rPr>
          <w:color w:val="auto"/>
          <w:sz w:val="22"/>
          <w:szCs w:val="22"/>
          <w:lang w:val="es-ES_tradnl"/>
        </w:rPr>
        <w:t>os</w:t>
      </w:r>
      <w:r w:rsidRPr="009C12E3">
        <w:rPr>
          <w:color w:val="auto"/>
          <w:sz w:val="22"/>
          <w:szCs w:val="22"/>
          <w:lang w:val="es-ES_tradnl"/>
        </w:rPr>
        <w:t xml:space="preserve"> </w:t>
      </w:r>
      <w:r w:rsidR="009363A7" w:rsidRPr="009C12E3">
        <w:rPr>
          <w:color w:val="auto"/>
          <w:sz w:val="22"/>
          <w:szCs w:val="22"/>
          <w:lang w:val="es-ES_tradnl"/>
        </w:rPr>
        <w:t>p</w:t>
      </w:r>
      <w:r w:rsidRPr="009C12E3">
        <w:rPr>
          <w:color w:val="auto"/>
          <w:sz w:val="22"/>
          <w:szCs w:val="22"/>
          <w:lang w:val="es-ES_tradnl"/>
        </w:rPr>
        <w:t>roceso</w:t>
      </w:r>
      <w:r w:rsidR="002108B1" w:rsidRPr="009C12E3">
        <w:rPr>
          <w:color w:val="auto"/>
          <w:sz w:val="22"/>
          <w:szCs w:val="22"/>
          <w:lang w:val="es-ES_tradnl"/>
        </w:rPr>
        <w:t>s</w:t>
      </w:r>
      <w:r w:rsidRPr="009C12E3">
        <w:rPr>
          <w:color w:val="auto"/>
          <w:sz w:val="22"/>
          <w:szCs w:val="22"/>
          <w:lang w:val="es-ES_tradnl"/>
        </w:rPr>
        <w:t xml:space="preserve"> de selección</w:t>
      </w:r>
      <w:r w:rsidR="009363A7" w:rsidRPr="009C12E3">
        <w:rPr>
          <w:color w:val="auto"/>
          <w:sz w:val="22"/>
          <w:szCs w:val="22"/>
          <w:lang w:val="es-ES_tradnl"/>
        </w:rPr>
        <w:t xml:space="preserve"> que adelante la Secretaría</w:t>
      </w:r>
      <w:r w:rsidRPr="009C12E3">
        <w:rPr>
          <w:color w:val="auto"/>
          <w:sz w:val="22"/>
          <w:szCs w:val="22"/>
          <w:lang w:val="es-ES_tradnl"/>
        </w:rPr>
        <w:t xml:space="preserve"> y en todo lo demás no regulado expresamente se aplicarán las normas comerciales y civiles. </w:t>
      </w:r>
    </w:p>
    <w:p w14:paraId="5A7A176B" w14:textId="77777777" w:rsidR="00C007F7" w:rsidRPr="009C12E3" w:rsidRDefault="00C007F7" w:rsidP="00286B41">
      <w:pPr>
        <w:autoSpaceDE w:val="0"/>
        <w:autoSpaceDN w:val="0"/>
        <w:adjustRightInd w:val="0"/>
        <w:spacing w:after="0" w:line="240" w:lineRule="auto"/>
        <w:jc w:val="both"/>
        <w:rPr>
          <w:rFonts w:ascii="Arial" w:hAnsi="Arial" w:cs="Arial"/>
          <w:lang w:val="es-ES_tradnl"/>
        </w:rPr>
      </w:pPr>
    </w:p>
    <w:p w14:paraId="18E14A4D" w14:textId="77777777" w:rsidR="008F748B" w:rsidRPr="009C12E3" w:rsidRDefault="008F748B" w:rsidP="008B5D3F">
      <w:pPr>
        <w:pStyle w:val="Ttulo3"/>
        <w:numPr>
          <w:ilvl w:val="1"/>
          <w:numId w:val="8"/>
        </w:numPr>
        <w:spacing w:before="0" w:line="240" w:lineRule="auto"/>
        <w:ind w:left="426"/>
        <w:jc w:val="both"/>
        <w:rPr>
          <w:rFonts w:ascii="Arial" w:hAnsi="Arial" w:cs="Arial"/>
          <w:b w:val="0"/>
          <w:bCs w:val="0"/>
          <w:color w:val="auto"/>
          <w:lang w:val="es-ES_tradnl"/>
        </w:rPr>
      </w:pPr>
      <w:bookmarkStart w:id="10" w:name="_Toc74145168"/>
      <w:r w:rsidRPr="009C12E3">
        <w:rPr>
          <w:rFonts w:ascii="Arial" w:hAnsi="Arial" w:cs="Arial"/>
          <w:b w:val="0"/>
          <w:bCs w:val="0"/>
          <w:color w:val="auto"/>
          <w:lang w:val="es-ES_tradnl"/>
        </w:rPr>
        <w:t>PRINCIPIOS, DEBERES Y OBJETIVO DE LA CONTRATACIÓN ESTATAL</w:t>
      </w:r>
      <w:bookmarkEnd w:id="10"/>
    </w:p>
    <w:p w14:paraId="15EC2B11" w14:textId="77777777" w:rsidR="008F748B" w:rsidRPr="009C12E3" w:rsidRDefault="008F748B" w:rsidP="00286B41">
      <w:pPr>
        <w:autoSpaceDE w:val="0"/>
        <w:autoSpaceDN w:val="0"/>
        <w:adjustRightInd w:val="0"/>
        <w:spacing w:after="0" w:line="240" w:lineRule="auto"/>
        <w:jc w:val="both"/>
        <w:rPr>
          <w:rFonts w:ascii="Arial" w:hAnsi="Arial" w:cs="Arial"/>
          <w:lang w:val="es-ES_tradnl"/>
        </w:rPr>
      </w:pPr>
    </w:p>
    <w:p w14:paraId="203CDC68" w14:textId="77777777" w:rsidR="008F748B" w:rsidRPr="009C12E3" w:rsidRDefault="008F748B"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De conformidad con lo señalado en el Estatuto General de la Contratación, el objetivo de la actividad contractual es buscar la satisfacción del interés general o colectivo, mediante la realización de los fines estatales, asegurando así, la continua y eficiente prestación de los servicios sociales y la efectividad de los </w:t>
      </w:r>
      <w:r w:rsidR="00C007F7" w:rsidRPr="009C12E3">
        <w:rPr>
          <w:rFonts w:ascii="Arial" w:hAnsi="Arial" w:cs="Arial"/>
          <w:lang w:val="es-ES_tradnl"/>
        </w:rPr>
        <w:t>derechos e</w:t>
      </w:r>
      <w:r w:rsidRPr="009C12E3">
        <w:rPr>
          <w:rFonts w:ascii="Arial" w:hAnsi="Arial" w:cs="Arial"/>
          <w:lang w:val="es-ES_tradnl"/>
        </w:rPr>
        <w:t xml:space="preserve"> intereses de los administrados que colaboran con la Entidad en la consecución de dichos fines.</w:t>
      </w:r>
    </w:p>
    <w:p w14:paraId="59E04238" w14:textId="77777777" w:rsidR="00AF1A4D" w:rsidRPr="009C12E3" w:rsidRDefault="00AF1A4D" w:rsidP="00286B41">
      <w:pPr>
        <w:autoSpaceDE w:val="0"/>
        <w:autoSpaceDN w:val="0"/>
        <w:adjustRightInd w:val="0"/>
        <w:spacing w:after="0" w:line="240" w:lineRule="auto"/>
        <w:jc w:val="both"/>
        <w:rPr>
          <w:rFonts w:ascii="Arial" w:hAnsi="Arial" w:cs="Arial"/>
          <w:lang w:val="es-ES_tradnl"/>
        </w:rPr>
      </w:pPr>
    </w:p>
    <w:p w14:paraId="0B594047" w14:textId="77777777" w:rsidR="006747A4" w:rsidRPr="00553EF6" w:rsidRDefault="006747A4" w:rsidP="008B5D3F">
      <w:pPr>
        <w:pStyle w:val="Prrafodelista"/>
        <w:numPr>
          <w:ilvl w:val="2"/>
          <w:numId w:val="8"/>
        </w:numPr>
        <w:autoSpaceDE w:val="0"/>
        <w:autoSpaceDN w:val="0"/>
        <w:adjustRightInd w:val="0"/>
        <w:spacing w:after="0" w:line="240" w:lineRule="auto"/>
        <w:ind w:left="567" w:hanging="567"/>
        <w:jc w:val="both"/>
        <w:rPr>
          <w:rFonts w:ascii="Arial" w:hAnsi="Arial" w:cs="Arial"/>
          <w:lang w:val="es-ES_tradnl"/>
        </w:rPr>
      </w:pPr>
      <w:r w:rsidRPr="00553EF6">
        <w:rPr>
          <w:rFonts w:ascii="Arial" w:hAnsi="Arial" w:cs="Arial"/>
          <w:lang w:val="es-ES_tradnl"/>
        </w:rPr>
        <w:t>Principios</w:t>
      </w:r>
    </w:p>
    <w:p w14:paraId="7A03A6C7" w14:textId="12C28C09" w:rsidR="006747A4" w:rsidRPr="00553EF6" w:rsidRDefault="006747A4" w:rsidP="00286B41">
      <w:pPr>
        <w:autoSpaceDE w:val="0"/>
        <w:autoSpaceDN w:val="0"/>
        <w:adjustRightInd w:val="0"/>
        <w:spacing w:after="0" w:line="240" w:lineRule="auto"/>
        <w:jc w:val="both"/>
        <w:rPr>
          <w:rFonts w:ascii="Arial" w:hAnsi="Arial" w:cs="Arial"/>
          <w:lang w:val="es-ES_tradnl"/>
        </w:rPr>
      </w:pPr>
    </w:p>
    <w:p w14:paraId="212861E1" w14:textId="2DEE2817" w:rsidR="45FA3ACA" w:rsidRPr="00553EF6" w:rsidRDefault="45FA3ACA" w:rsidP="11A2068E">
      <w:pPr>
        <w:spacing w:after="0" w:line="240" w:lineRule="auto"/>
        <w:jc w:val="both"/>
        <w:rPr>
          <w:rFonts w:ascii="Arial" w:hAnsi="Arial" w:cs="Arial"/>
          <w:lang w:val="es-ES_tradnl"/>
        </w:rPr>
      </w:pPr>
      <w:r w:rsidRPr="00553EF6">
        <w:rPr>
          <w:rFonts w:ascii="Arial" w:hAnsi="Arial" w:cs="Arial"/>
          <w:lang w:val="es-ES_tradnl"/>
        </w:rPr>
        <w:t xml:space="preserve">Las actuaciones de quienes intervengan en la contratación estatal se desarrollarán con fundamento en los principios de planeación, debido proceso, </w:t>
      </w:r>
      <w:r w:rsidR="00165420" w:rsidRPr="00553EF6">
        <w:rPr>
          <w:rFonts w:ascii="Arial" w:hAnsi="Arial" w:cs="Arial"/>
          <w:lang w:val="es-ES_tradnl"/>
        </w:rPr>
        <w:t xml:space="preserve">publicidad, </w:t>
      </w:r>
      <w:r w:rsidR="00F136CC" w:rsidRPr="00553EF6">
        <w:rPr>
          <w:rFonts w:ascii="Arial" w:hAnsi="Arial" w:cs="Arial"/>
          <w:lang w:val="es-ES_tradnl"/>
        </w:rPr>
        <w:t xml:space="preserve">igualdad, </w:t>
      </w:r>
      <w:r w:rsidR="00165420" w:rsidRPr="00553EF6">
        <w:rPr>
          <w:rFonts w:ascii="Arial" w:hAnsi="Arial" w:cs="Arial"/>
          <w:lang w:val="es-ES_tradnl"/>
        </w:rPr>
        <w:t xml:space="preserve">imparcialidad, </w:t>
      </w:r>
      <w:r w:rsidRPr="00553EF6">
        <w:rPr>
          <w:rFonts w:ascii="Arial" w:hAnsi="Arial" w:cs="Arial"/>
          <w:lang w:val="es-ES_tradnl"/>
        </w:rPr>
        <w:t>buena fe y selección objetiva</w:t>
      </w:r>
      <w:r w:rsidR="00490F53" w:rsidRPr="00553EF6">
        <w:rPr>
          <w:rFonts w:ascii="Arial" w:hAnsi="Arial" w:cs="Arial"/>
          <w:lang w:val="es-ES_tradnl"/>
        </w:rPr>
        <w:t xml:space="preserve"> entre otros. </w:t>
      </w:r>
    </w:p>
    <w:p w14:paraId="2F15CE64" w14:textId="0EF2E1ED" w:rsidR="45FA3ACA" w:rsidRPr="00553EF6" w:rsidRDefault="45FA3ACA" w:rsidP="11A2068E">
      <w:pPr>
        <w:spacing w:after="0" w:line="240" w:lineRule="auto"/>
        <w:jc w:val="both"/>
        <w:rPr>
          <w:rFonts w:ascii="Arial" w:hAnsi="Arial" w:cs="Arial"/>
          <w:lang w:val="es-ES_tradnl"/>
        </w:rPr>
      </w:pPr>
      <w:r w:rsidRPr="00553EF6">
        <w:rPr>
          <w:rFonts w:ascii="Arial" w:hAnsi="Arial" w:cs="Arial"/>
          <w:lang w:val="es-ES_tradnl"/>
        </w:rPr>
        <w:t xml:space="preserve"> </w:t>
      </w:r>
    </w:p>
    <w:p w14:paraId="0CA8233E" w14:textId="3252B0C3" w:rsidR="00165420" w:rsidRPr="00553EF6" w:rsidRDefault="00871918" w:rsidP="008B5D3F">
      <w:pPr>
        <w:pStyle w:val="Prrafodelista"/>
        <w:numPr>
          <w:ilvl w:val="0"/>
          <w:numId w:val="32"/>
        </w:numPr>
        <w:spacing w:after="0" w:line="240" w:lineRule="auto"/>
        <w:ind w:left="360"/>
        <w:jc w:val="both"/>
        <w:rPr>
          <w:rFonts w:ascii="Arial" w:hAnsi="Arial" w:cs="Arial"/>
          <w:lang w:val="es-ES_tradnl"/>
        </w:rPr>
      </w:pPr>
      <w:r w:rsidRPr="00553EF6">
        <w:rPr>
          <w:rFonts w:ascii="Arial" w:hAnsi="Arial" w:cs="Arial"/>
          <w:lang w:val="es-ES_tradnl"/>
        </w:rPr>
        <w:t xml:space="preserve">Planeación: </w:t>
      </w:r>
      <w:r w:rsidR="00E925BD" w:rsidRPr="00553EF6">
        <w:rPr>
          <w:rFonts w:ascii="Arial" w:hAnsi="Arial" w:cs="Arial"/>
          <w:lang w:val="es-ES_tradnl"/>
        </w:rPr>
        <w:t xml:space="preserve">tiene fundamento y se infiere de los artículos 209, 339 y 341 constitucionales, e implica que el negocio jurídico contractual deberá estar debidamente diseñado y pensado conforme a las necesidades y prioridades que demande el interés público, dirigido al aseguramiento de la eficacia de la actividad contractual estatal, a la efectiva satisfacción del interés general, y a la protección del patrimonio público, aspectos que subyacen involucrados en todo contrato estatal, cuyo trasunto está en la continua y eficiente prestación de los servicios públicos y en la efectividad de los derechos e intereses de los administrados. </w:t>
      </w:r>
    </w:p>
    <w:p w14:paraId="4E51C72C" w14:textId="77777777" w:rsidR="00E925BD" w:rsidRPr="00553EF6" w:rsidRDefault="00E925BD" w:rsidP="00FB5573">
      <w:pPr>
        <w:pStyle w:val="Prrafodelista"/>
        <w:spacing w:after="0" w:line="240" w:lineRule="auto"/>
        <w:ind w:left="349"/>
        <w:jc w:val="both"/>
        <w:rPr>
          <w:rFonts w:ascii="Arial" w:hAnsi="Arial" w:cs="Arial"/>
          <w:lang w:val="es-ES_tradnl"/>
        </w:rPr>
      </w:pPr>
    </w:p>
    <w:p w14:paraId="5018C31F" w14:textId="4E538504" w:rsidR="00CE193A" w:rsidRPr="00553EF6" w:rsidRDefault="00B91871" w:rsidP="008B5D3F">
      <w:pPr>
        <w:pStyle w:val="Prrafodelista"/>
        <w:numPr>
          <w:ilvl w:val="0"/>
          <w:numId w:val="32"/>
        </w:numPr>
        <w:spacing w:after="0" w:line="240" w:lineRule="auto"/>
        <w:ind w:left="360"/>
        <w:jc w:val="both"/>
        <w:rPr>
          <w:rFonts w:ascii="Arial" w:hAnsi="Arial" w:cs="Arial"/>
          <w:lang w:val="es-ES_tradnl"/>
        </w:rPr>
      </w:pPr>
      <w:r w:rsidRPr="00553EF6">
        <w:rPr>
          <w:rFonts w:ascii="Arial" w:hAnsi="Arial" w:cs="Arial"/>
          <w:lang w:val="es-ES_tradnl"/>
        </w:rPr>
        <w:t>Debido</w:t>
      </w:r>
      <w:r w:rsidR="00110600" w:rsidRPr="00553EF6">
        <w:rPr>
          <w:rFonts w:ascii="Arial" w:hAnsi="Arial" w:cs="Arial"/>
          <w:lang w:val="es-ES_tradnl"/>
        </w:rPr>
        <w:t xml:space="preserve"> </w:t>
      </w:r>
      <w:r w:rsidRPr="00553EF6">
        <w:rPr>
          <w:rFonts w:ascii="Arial" w:hAnsi="Arial" w:cs="Arial"/>
          <w:lang w:val="es-ES_tradnl"/>
        </w:rPr>
        <w:t xml:space="preserve">Proceso: </w:t>
      </w:r>
      <w:r w:rsidR="45FA3ACA" w:rsidRPr="00553EF6">
        <w:rPr>
          <w:rFonts w:ascii="Arial" w:hAnsi="Arial" w:cs="Arial"/>
          <w:lang w:val="es-ES_tradnl"/>
        </w:rPr>
        <w:t>En virtud del principio del debido proceso, las actuaciones administrativas</w:t>
      </w:r>
      <w:r w:rsidR="00105A14" w:rsidRPr="00553EF6">
        <w:rPr>
          <w:rFonts w:ascii="Arial" w:hAnsi="Arial" w:cs="Arial"/>
          <w:lang w:val="es-ES_tradnl"/>
        </w:rPr>
        <w:t xml:space="preserve"> </w:t>
      </w:r>
      <w:r w:rsidR="45FA3ACA" w:rsidRPr="00553EF6">
        <w:rPr>
          <w:rFonts w:ascii="Arial" w:hAnsi="Arial" w:cs="Arial"/>
          <w:lang w:val="es-ES_tradnl"/>
        </w:rPr>
        <w:t>se adelantarán de conformidad con las normas de procedimiento y competencia establecidas en la Constitución y la ley, con plena garantía de los derechos de representación, defensa y contradicción.</w:t>
      </w:r>
      <w:r w:rsidR="00105A14" w:rsidRPr="00553EF6">
        <w:rPr>
          <w:rFonts w:ascii="Arial" w:hAnsi="Arial" w:cs="Arial"/>
          <w:lang w:val="es-ES_tradnl"/>
        </w:rPr>
        <w:t xml:space="preserve"> </w:t>
      </w:r>
    </w:p>
    <w:p w14:paraId="162DE5DA" w14:textId="77777777" w:rsidR="00D84F7E" w:rsidRPr="00553EF6" w:rsidRDefault="45FA3ACA" w:rsidP="008B5D3F">
      <w:pPr>
        <w:pStyle w:val="Prrafodelista"/>
        <w:numPr>
          <w:ilvl w:val="0"/>
          <w:numId w:val="32"/>
        </w:numPr>
        <w:spacing w:after="0" w:line="240" w:lineRule="auto"/>
        <w:ind w:left="360"/>
        <w:jc w:val="both"/>
        <w:rPr>
          <w:rFonts w:ascii="Arial" w:hAnsi="Arial" w:cs="Arial"/>
          <w:lang w:val="es-ES_tradnl"/>
        </w:rPr>
      </w:pPr>
      <w:r w:rsidRPr="00553EF6">
        <w:rPr>
          <w:rFonts w:ascii="Arial" w:hAnsi="Arial" w:cs="Arial"/>
          <w:lang w:val="es-ES_tradnl"/>
        </w:rPr>
        <w:t>En materia administrativa sancionatoria, se observarán adicionalmente los principios de legalidad de las faltas y de las sanciones, de presunción de inocencia, de no reformatio in pejus y non bis in ídem.</w:t>
      </w:r>
      <w:r w:rsidR="00036CC5" w:rsidRPr="00553EF6">
        <w:rPr>
          <w:rFonts w:ascii="Arial" w:hAnsi="Arial" w:cs="Arial"/>
          <w:lang w:val="es-ES_tradnl"/>
        </w:rPr>
        <w:t xml:space="preserve"> </w:t>
      </w:r>
    </w:p>
    <w:p w14:paraId="61D43B6F" w14:textId="77777777" w:rsidR="00D84F7E" w:rsidRPr="00553EF6" w:rsidRDefault="00D84F7E" w:rsidP="00FB5573">
      <w:pPr>
        <w:pStyle w:val="Prrafodelista"/>
        <w:spacing w:after="0" w:line="240" w:lineRule="auto"/>
        <w:ind w:left="349"/>
        <w:jc w:val="both"/>
        <w:rPr>
          <w:rFonts w:ascii="Arial" w:hAnsi="Arial" w:cs="Arial"/>
          <w:lang w:val="es-ES_tradnl"/>
        </w:rPr>
      </w:pPr>
    </w:p>
    <w:p w14:paraId="251D07C6" w14:textId="290907EC" w:rsidR="00165420" w:rsidRPr="00553EF6" w:rsidRDefault="00165420" w:rsidP="008B5D3F">
      <w:pPr>
        <w:pStyle w:val="Prrafodelista"/>
        <w:numPr>
          <w:ilvl w:val="0"/>
          <w:numId w:val="32"/>
        </w:numPr>
        <w:spacing w:after="0" w:line="240" w:lineRule="auto"/>
        <w:ind w:left="360"/>
        <w:jc w:val="both"/>
        <w:rPr>
          <w:rFonts w:ascii="Arial" w:hAnsi="Arial" w:cs="Arial"/>
          <w:lang w:val="es-ES_tradnl"/>
        </w:rPr>
      </w:pPr>
      <w:r w:rsidRPr="00553EF6">
        <w:rPr>
          <w:rFonts w:ascii="Arial" w:hAnsi="Arial" w:cs="Arial"/>
          <w:lang w:val="es-ES_tradnl"/>
        </w:rPr>
        <w:t xml:space="preserve">Publicidad: </w:t>
      </w:r>
      <w:r w:rsidR="00D84F7E" w:rsidRPr="00553EF6">
        <w:rPr>
          <w:rFonts w:ascii="Arial" w:hAnsi="Arial" w:cs="Arial"/>
          <w:lang w:val="es-ES_tradnl"/>
        </w:rPr>
        <w:t>todas las actuaciones desplegadas por la administración en torno a la gestión contractual son públicas, exceptuándose aquellas que por sus características revistan el carácter de reserva legal; principio que debe ser resguardado en ejercicio de las funciones de supervisión e interventoría.</w:t>
      </w:r>
    </w:p>
    <w:p w14:paraId="62D2671B" w14:textId="77777777" w:rsidR="00165420" w:rsidRPr="00553EF6" w:rsidRDefault="00165420" w:rsidP="00FB5573">
      <w:pPr>
        <w:pStyle w:val="Prrafodelista"/>
        <w:spacing w:after="0" w:line="240" w:lineRule="auto"/>
        <w:ind w:left="360"/>
        <w:jc w:val="both"/>
        <w:rPr>
          <w:rFonts w:ascii="Arial" w:hAnsi="Arial" w:cs="Arial"/>
          <w:lang w:val="es-ES_tradnl"/>
        </w:rPr>
      </w:pPr>
    </w:p>
    <w:p w14:paraId="0C44640B" w14:textId="77777777" w:rsidR="00036CC5" w:rsidRPr="00553EF6" w:rsidRDefault="00036CC5" w:rsidP="008B5D3F">
      <w:pPr>
        <w:pStyle w:val="Prrafodelista"/>
        <w:numPr>
          <w:ilvl w:val="0"/>
          <w:numId w:val="32"/>
        </w:numPr>
        <w:spacing w:after="0" w:line="240" w:lineRule="auto"/>
        <w:ind w:left="360"/>
        <w:jc w:val="both"/>
        <w:rPr>
          <w:rFonts w:ascii="Arial" w:hAnsi="Arial" w:cs="Arial"/>
          <w:lang w:val="es-ES_tradnl"/>
        </w:rPr>
      </w:pPr>
      <w:r w:rsidRPr="00553EF6">
        <w:rPr>
          <w:rFonts w:ascii="Arial" w:hAnsi="Arial" w:cs="Arial"/>
          <w:lang w:val="es-ES_tradnl"/>
        </w:rPr>
        <w:t xml:space="preserve">Igualdad: </w:t>
      </w:r>
      <w:r w:rsidR="45FA3ACA" w:rsidRPr="00553EF6">
        <w:rPr>
          <w:rFonts w:ascii="Arial" w:hAnsi="Arial" w:cs="Arial"/>
          <w:lang w:val="es-ES_tradnl"/>
        </w:rPr>
        <w:t xml:space="preserve">En virtud del principio de igualdad, las autoridades darán el mismo trato y protección a las personas e instituciones que intervengan en las actuaciones bajo su conocimiento. No </w:t>
      </w:r>
      <w:r w:rsidR="45FA3ACA" w:rsidRPr="00553EF6">
        <w:rPr>
          <w:rFonts w:ascii="Arial" w:hAnsi="Arial" w:cs="Arial"/>
          <w:lang w:val="es-ES_tradnl"/>
        </w:rPr>
        <w:lastRenderedPageBreak/>
        <w:t>obstante, serán objeto de trato y protección especial las personas que por su condición económica, física o mental se encuentran en circunstancias de debilidad manifiesta.</w:t>
      </w:r>
    </w:p>
    <w:p w14:paraId="4F1FA974" w14:textId="77777777" w:rsidR="00036CC5" w:rsidRPr="00553EF6" w:rsidRDefault="00036CC5" w:rsidP="00FB5573">
      <w:pPr>
        <w:pStyle w:val="Prrafodelista"/>
        <w:spacing w:after="0" w:line="240" w:lineRule="auto"/>
        <w:ind w:left="720"/>
        <w:jc w:val="both"/>
        <w:rPr>
          <w:rFonts w:ascii="Arial" w:hAnsi="Arial" w:cs="Arial"/>
          <w:lang w:val="es-ES_tradnl"/>
        </w:rPr>
      </w:pPr>
    </w:p>
    <w:p w14:paraId="3D2B78D7" w14:textId="77777777" w:rsidR="00036CC5" w:rsidRPr="00553EF6" w:rsidRDefault="00036CC5" w:rsidP="008B5D3F">
      <w:pPr>
        <w:pStyle w:val="Prrafodelista"/>
        <w:numPr>
          <w:ilvl w:val="0"/>
          <w:numId w:val="32"/>
        </w:numPr>
        <w:spacing w:after="0" w:line="240" w:lineRule="auto"/>
        <w:ind w:left="360"/>
        <w:jc w:val="both"/>
        <w:rPr>
          <w:rFonts w:ascii="Arial" w:hAnsi="Arial" w:cs="Arial"/>
          <w:lang w:val="es-ES_tradnl"/>
        </w:rPr>
      </w:pPr>
      <w:r w:rsidRPr="00553EF6">
        <w:rPr>
          <w:rFonts w:ascii="Arial" w:hAnsi="Arial" w:cs="Arial"/>
          <w:lang w:val="es-ES_tradnl"/>
        </w:rPr>
        <w:t xml:space="preserve">Imparcialidad: </w:t>
      </w:r>
      <w:r w:rsidR="45FA3ACA" w:rsidRPr="00553EF6">
        <w:rPr>
          <w:rFonts w:ascii="Arial" w:hAnsi="Arial" w:cs="Arial"/>
          <w:lang w:val="es-ES_tradnl"/>
        </w:rPr>
        <w:t>En virtud del principio de imparcialidad, las autoridades deberán actuar teniendo en cuenta que la finalidad de los procedimientos consiste en asegurar y garantizar los derechos de todas las personas sin discriminación alguna y sin tener en consideración factores de afecto o de interés y, en general, cualquier clase de motivación subjetiva.</w:t>
      </w:r>
    </w:p>
    <w:p w14:paraId="48F309D7" w14:textId="77777777" w:rsidR="00036CC5" w:rsidRPr="00553EF6" w:rsidRDefault="00036CC5" w:rsidP="00D72A0E">
      <w:pPr>
        <w:spacing w:after="0" w:line="240" w:lineRule="auto"/>
        <w:jc w:val="both"/>
        <w:rPr>
          <w:rFonts w:ascii="Arial" w:hAnsi="Arial" w:cs="Arial"/>
          <w:lang w:val="es-ES_tradnl"/>
        </w:rPr>
      </w:pPr>
    </w:p>
    <w:p w14:paraId="725D5E1B" w14:textId="7AFC5708" w:rsidR="45FA3ACA" w:rsidRPr="00553EF6" w:rsidRDefault="00036CC5" w:rsidP="008B5D3F">
      <w:pPr>
        <w:pStyle w:val="Prrafodelista"/>
        <w:numPr>
          <w:ilvl w:val="0"/>
          <w:numId w:val="32"/>
        </w:numPr>
        <w:spacing w:after="0" w:line="240" w:lineRule="auto"/>
        <w:ind w:left="360"/>
        <w:jc w:val="both"/>
        <w:rPr>
          <w:rFonts w:ascii="Arial" w:hAnsi="Arial" w:cs="Arial"/>
          <w:lang w:val="es-ES_tradnl"/>
        </w:rPr>
      </w:pPr>
      <w:r w:rsidRPr="00553EF6">
        <w:rPr>
          <w:rFonts w:ascii="Arial" w:hAnsi="Arial" w:cs="Arial"/>
          <w:lang w:val="es-ES_tradnl"/>
        </w:rPr>
        <w:t xml:space="preserve">Buena Fe: </w:t>
      </w:r>
      <w:r w:rsidR="45FA3ACA" w:rsidRPr="00553EF6">
        <w:rPr>
          <w:rFonts w:ascii="Arial" w:hAnsi="Arial" w:cs="Arial"/>
          <w:lang w:val="es-ES_tradnl"/>
        </w:rPr>
        <w:t>En virtud del principio de buena fe, las autoridades y los particulares presumirán el</w:t>
      </w:r>
      <w:r w:rsidRPr="00553EF6">
        <w:rPr>
          <w:rFonts w:ascii="Arial" w:hAnsi="Arial" w:cs="Arial"/>
          <w:lang w:val="es-ES_tradnl"/>
        </w:rPr>
        <w:t xml:space="preserve"> </w:t>
      </w:r>
      <w:r w:rsidR="45FA3ACA" w:rsidRPr="00553EF6">
        <w:rPr>
          <w:rFonts w:ascii="Arial" w:hAnsi="Arial" w:cs="Arial"/>
          <w:lang w:val="es-ES_tradnl"/>
        </w:rPr>
        <w:t>comportamiento leal y fiel de unos y otros en el ejercicio de sus competencias, derechos y deberes.</w:t>
      </w:r>
    </w:p>
    <w:p w14:paraId="3A922766" w14:textId="77777777" w:rsidR="00165420" w:rsidRPr="00553EF6" w:rsidRDefault="00165420" w:rsidP="00FB5573">
      <w:pPr>
        <w:pStyle w:val="Prrafodelista"/>
        <w:ind w:left="348"/>
        <w:rPr>
          <w:rFonts w:ascii="Arial" w:hAnsi="Arial" w:cs="Arial"/>
          <w:lang w:val="es-ES_tradnl"/>
        </w:rPr>
      </w:pPr>
    </w:p>
    <w:p w14:paraId="384B4490" w14:textId="17A7816C" w:rsidR="00165420" w:rsidRPr="009C12E3" w:rsidRDefault="00165420" w:rsidP="008B5D3F">
      <w:pPr>
        <w:pStyle w:val="Prrafodelista"/>
        <w:numPr>
          <w:ilvl w:val="0"/>
          <w:numId w:val="32"/>
        </w:numPr>
        <w:spacing w:after="0" w:line="240" w:lineRule="auto"/>
        <w:ind w:left="360"/>
        <w:jc w:val="both"/>
        <w:rPr>
          <w:rFonts w:ascii="Arial" w:hAnsi="Arial" w:cs="Arial"/>
          <w:b/>
          <w:bCs/>
          <w:lang w:val="es-ES_tradnl"/>
        </w:rPr>
      </w:pPr>
      <w:r w:rsidRPr="00553EF6">
        <w:rPr>
          <w:rFonts w:ascii="Arial" w:hAnsi="Arial" w:cs="Arial"/>
          <w:lang w:val="es-ES_tradnl"/>
        </w:rPr>
        <w:t>Selección Objetiva:</w:t>
      </w:r>
      <w:r w:rsidR="0015545D" w:rsidRPr="00553EF6">
        <w:rPr>
          <w:rFonts w:ascii="Arial" w:hAnsi="Arial" w:cs="Arial"/>
          <w:lang w:val="es-ES_tradnl"/>
        </w:rPr>
        <w:t xml:space="preserve"> Este principio se define a partir de los siguientes criterios: el precio, el plazo, el cumplimiento en contratos anteriores, la calidad, la experiencia, etc., los cuales, considerados integralmente (ponderación) permiten determinar la propuesta más favorable. Dichos factores</w:t>
      </w:r>
      <w:r w:rsidR="0015545D" w:rsidRPr="009C12E3">
        <w:rPr>
          <w:rFonts w:ascii="Arial" w:hAnsi="Arial" w:cs="Arial"/>
          <w:lang w:val="es-ES_tradnl"/>
        </w:rPr>
        <w:t xml:space="preserve"> podrán concurrir todos o los que la administración discrecionalmente establezca, de acuerdo con las necesidades del servicio y el fin del contrato.</w:t>
      </w:r>
    </w:p>
    <w:p w14:paraId="29BEE27E" w14:textId="77777777" w:rsidR="008F748B" w:rsidRPr="009C12E3" w:rsidRDefault="008F748B" w:rsidP="00286B41">
      <w:pPr>
        <w:autoSpaceDE w:val="0"/>
        <w:autoSpaceDN w:val="0"/>
        <w:adjustRightInd w:val="0"/>
        <w:spacing w:after="0" w:line="240" w:lineRule="auto"/>
        <w:jc w:val="both"/>
        <w:rPr>
          <w:rFonts w:ascii="Arial" w:hAnsi="Arial" w:cs="Arial"/>
          <w:lang w:val="es-ES_tradnl"/>
        </w:rPr>
      </w:pPr>
    </w:p>
    <w:p w14:paraId="1B03D1DE" w14:textId="77777777" w:rsidR="008F748B" w:rsidRPr="009C12E3" w:rsidRDefault="00AF1A4D"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Au</w:t>
      </w:r>
      <w:r w:rsidR="004A7A18" w:rsidRPr="009C12E3">
        <w:rPr>
          <w:rFonts w:ascii="Arial" w:hAnsi="Arial" w:cs="Arial"/>
          <w:lang w:val="es-ES_tradnl"/>
        </w:rPr>
        <w:t>n</w:t>
      </w:r>
      <w:r w:rsidRPr="009C12E3">
        <w:rPr>
          <w:rFonts w:ascii="Arial" w:hAnsi="Arial" w:cs="Arial"/>
          <w:lang w:val="es-ES_tradnl"/>
        </w:rPr>
        <w:t>ado a lo anterior, e</w:t>
      </w:r>
      <w:r w:rsidR="008F748B" w:rsidRPr="009C12E3">
        <w:rPr>
          <w:rFonts w:ascii="Arial" w:hAnsi="Arial" w:cs="Arial"/>
          <w:lang w:val="es-ES_tradnl"/>
        </w:rPr>
        <w:t>l artículo 23 de la Ley 80 de 1993</w:t>
      </w:r>
      <w:r w:rsidR="00C007F7" w:rsidRPr="009C12E3">
        <w:rPr>
          <w:rFonts w:ascii="Arial" w:hAnsi="Arial" w:cs="Arial"/>
          <w:lang w:val="es-ES_tradnl"/>
        </w:rPr>
        <w:t>,</w:t>
      </w:r>
      <w:r w:rsidR="008F748B" w:rsidRPr="009C12E3">
        <w:rPr>
          <w:rFonts w:ascii="Arial" w:hAnsi="Arial" w:cs="Arial"/>
          <w:lang w:val="es-ES_tradnl"/>
        </w:rPr>
        <w:t xml:space="preserve"> establece que las actuaciones de quienes intervengan en la contratación estatal se </w:t>
      </w:r>
      <w:r w:rsidR="00C72EC4" w:rsidRPr="009C12E3">
        <w:rPr>
          <w:rFonts w:ascii="Arial" w:hAnsi="Arial" w:cs="Arial"/>
          <w:lang w:val="es-ES_tradnl"/>
        </w:rPr>
        <w:t>desarrollarán con arreglo a los principios de transparencia, economía y responsabilidad y de conformidad con los postulados que rigen la función administrativa. En este mismo sentido la norma prescrib</w:t>
      </w:r>
      <w:r w:rsidR="002108B1" w:rsidRPr="009C12E3">
        <w:rPr>
          <w:rFonts w:ascii="Arial" w:hAnsi="Arial" w:cs="Arial"/>
          <w:lang w:val="es-ES_tradnl"/>
        </w:rPr>
        <w:t>e</w:t>
      </w:r>
      <w:r w:rsidR="00C72EC4" w:rsidRPr="009C12E3">
        <w:rPr>
          <w:rFonts w:ascii="Arial" w:hAnsi="Arial" w:cs="Arial"/>
          <w:lang w:val="es-ES_tradnl"/>
        </w:rPr>
        <w:t xml:space="preserve"> que se aplicarán las mismas normas que regulan la conducta de los servidores públicos, las reglas de interpretación de la contratación, los principios generales del derecho y los particulares del derecho administrativo.</w:t>
      </w:r>
    </w:p>
    <w:p w14:paraId="7C97002B" w14:textId="77777777" w:rsidR="00D72679" w:rsidRPr="009C12E3" w:rsidRDefault="00D72679" w:rsidP="00286B41">
      <w:pPr>
        <w:autoSpaceDE w:val="0"/>
        <w:autoSpaceDN w:val="0"/>
        <w:adjustRightInd w:val="0"/>
        <w:spacing w:after="0" w:line="240" w:lineRule="auto"/>
        <w:jc w:val="both"/>
        <w:rPr>
          <w:rFonts w:ascii="Arial" w:hAnsi="Arial" w:cs="Arial"/>
          <w:lang w:val="es-ES_tradnl"/>
        </w:rPr>
      </w:pPr>
    </w:p>
    <w:p w14:paraId="47EE7F9C" w14:textId="77777777" w:rsidR="00D72679" w:rsidRPr="009C12E3" w:rsidRDefault="008F748B"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De igual manera, de conformidad con el artículo </w:t>
      </w:r>
      <w:r w:rsidR="00D72679" w:rsidRPr="009C12E3">
        <w:rPr>
          <w:rFonts w:ascii="Arial" w:hAnsi="Arial" w:cs="Arial"/>
          <w:lang w:val="es-ES_tradnl"/>
        </w:rPr>
        <w:t>3 de la Ley 80 de 1993, los servidores públicos tendrán en consideración en el desarrollo de sus funciones los fines anteriormente mencionados.</w:t>
      </w:r>
    </w:p>
    <w:p w14:paraId="23A2659B" w14:textId="77777777" w:rsidR="00D72679" w:rsidRPr="009C12E3" w:rsidRDefault="00D72679" w:rsidP="00286B41">
      <w:pPr>
        <w:autoSpaceDE w:val="0"/>
        <w:autoSpaceDN w:val="0"/>
        <w:adjustRightInd w:val="0"/>
        <w:spacing w:after="0" w:line="240" w:lineRule="auto"/>
        <w:jc w:val="both"/>
        <w:rPr>
          <w:rFonts w:ascii="Arial" w:hAnsi="Arial" w:cs="Arial"/>
          <w:lang w:val="es-ES_tradnl"/>
        </w:rPr>
      </w:pPr>
    </w:p>
    <w:p w14:paraId="2820AE4C" w14:textId="77777777" w:rsidR="00D72679" w:rsidRPr="009C12E3" w:rsidRDefault="00D72679"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Los particulares, por su parte, tendrán en cuenta al celebrar y ejecutar contratos con las entidades estatales que colaboran con ellas en el logro de sus fines y cumplen una función social, que, como tal, implica obligaciones</w:t>
      </w:r>
      <w:r w:rsidR="00AF1A4D" w:rsidRPr="009C12E3">
        <w:rPr>
          <w:rFonts w:ascii="Arial" w:hAnsi="Arial" w:cs="Arial"/>
          <w:lang w:val="es-ES_tradnl"/>
        </w:rPr>
        <w:t xml:space="preserve">, entre ellas ejecutar en condiciones de calidad y oportunidad. </w:t>
      </w:r>
    </w:p>
    <w:p w14:paraId="08CB5BED" w14:textId="77777777" w:rsidR="006747A4" w:rsidRPr="009C12E3" w:rsidRDefault="006747A4" w:rsidP="00286B41">
      <w:pPr>
        <w:autoSpaceDE w:val="0"/>
        <w:autoSpaceDN w:val="0"/>
        <w:adjustRightInd w:val="0"/>
        <w:spacing w:after="0" w:line="240" w:lineRule="auto"/>
        <w:jc w:val="both"/>
        <w:rPr>
          <w:rFonts w:ascii="Arial" w:hAnsi="Arial" w:cs="Arial"/>
          <w:lang w:val="es-ES_tradnl"/>
        </w:rPr>
      </w:pPr>
    </w:p>
    <w:p w14:paraId="7C923D0E" w14:textId="77777777" w:rsidR="006747A4" w:rsidRPr="009C12E3" w:rsidRDefault="006747A4" w:rsidP="006747A4">
      <w:pPr>
        <w:autoSpaceDE w:val="0"/>
        <w:autoSpaceDN w:val="0"/>
        <w:adjustRightInd w:val="0"/>
        <w:spacing w:after="0" w:line="240" w:lineRule="auto"/>
        <w:jc w:val="both"/>
        <w:rPr>
          <w:rFonts w:ascii="Arial" w:hAnsi="Arial" w:cs="Arial"/>
          <w:lang w:val="es-ES_tradnl"/>
        </w:rPr>
      </w:pPr>
    </w:p>
    <w:p w14:paraId="7486F540" w14:textId="54B4B129" w:rsidR="00166B90" w:rsidRPr="009C12E3" w:rsidRDefault="00035751" w:rsidP="008B5D3F">
      <w:pPr>
        <w:pStyle w:val="Ttulo3"/>
        <w:numPr>
          <w:ilvl w:val="1"/>
          <w:numId w:val="8"/>
        </w:numPr>
        <w:spacing w:before="0" w:line="240" w:lineRule="auto"/>
        <w:ind w:left="426"/>
        <w:jc w:val="both"/>
        <w:rPr>
          <w:rFonts w:ascii="Arial" w:hAnsi="Arial" w:cs="Arial"/>
          <w:b w:val="0"/>
          <w:bCs w:val="0"/>
          <w:color w:val="auto"/>
          <w:lang w:val="es-ES_tradnl"/>
        </w:rPr>
      </w:pPr>
      <w:bookmarkStart w:id="11" w:name="_Toc74145169"/>
      <w:r w:rsidRPr="009C12E3">
        <w:rPr>
          <w:rFonts w:ascii="Arial" w:hAnsi="Arial" w:cs="Arial"/>
          <w:b w:val="0"/>
          <w:bCs w:val="0"/>
          <w:color w:val="auto"/>
          <w:lang w:val="es-ES_tradnl"/>
        </w:rPr>
        <w:t>Ó</w:t>
      </w:r>
      <w:r w:rsidR="00FE5E8F" w:rsidRPr="009C12E3">
        <w:rPr>
          <w:rFonts w:ascii="Arial" w:hAnsi="Arial" w:cs="Arial"/>
          <w:b w:val="0"/>
          <w:bCs w:val="0"/>
          <w:color w:val="auto"/>
          <w:lang w:val="es-ES_tradnl"/>
        </w:rPr>
        <w:t xml:space="preserve">RGANOS DE </w:t>
      </w:r>
      <w:r w:rsidR="002108B1" w:rsidRPr="009C12E3">
        <w:rPr>
          <w:rFonts w:ascii="Arial" w:hAnsi="Arial" w:cs="Arial"/>
          <w:b w:val="0"/>
          <w:bCs w:val="0"/>
          <w:color w:val="auto"/>
          <w:lang w:val="es-ES_tradnl"/>
        </w:rPr>
        <w:t>COMITÉ E</w:t>
      </w:r>
      <w:r w:rsidR="00FE5E8F" w:rsidRPr="009C12E3">
        <w:rPr>
          <w:rFonts w:ascii="Arial" w:hAnsi="Arial" w:cs="Arial"/>
          <w:b w:val="0"/>
          <w:bCs w:val="0"/>
          <w:color w:val="auto"/>
          <w:lang w:val="es-ES_tradnl"/>
        </w:rPr>
        <w:t xml:space="preserve"> </w:t>
      </w:r>
      <w:bookmarkStart w:id="12" w:name="_Toc476143069"/>
      <w:bookmarkStart w:id="13" w:name="_Toc476143071"/>
      <w:bookmarkStart w:id="14" w:name="_Toc476143073"/>
      <w:bookmarkStart w:id="15" w:name="_Toc476143075"/>
      <w:bookmarkStart w:id="16" w:name="_Toc476143077"/>
      <w:bookmarkStart w:id="17" w:name="_Toc476143078"/>
      <w:bookmarkStart w:id="18" w:name="_Toc476143079"/>
      <w:bookmarkStart w:id="19" w:name="_Toc476143081"/>
      <w:bookmarkEnd w:id="12"/>
      <w:bookmarkEnd w:id="13"/>
      <w:bookmarkEnd w:id="14"/>
      <w:bookmarkEnd w:id="15"/>
      <w:bookmarkEnd w:id="16"/>
      <w:bookmarkEnd w:id="17"/>
      <w:bookmarkEnd w:id="18"/>
      <w:bookmarkEnd w:id="19"/>
      <w:r w:rsidR="0037003B" w:rsidRPr="009C12E3">
        <w:rPr>
          <w:rFonts w:ascii="Arial" w:hAnsi="Arial" w:cs="Arial"/>
          <w:b w:val="0"/>
          <w:bCs w:val="0"/>
          <w:color w:val="auto"/>
          <w:lang w:val="es-ES_tradnl"/>
        </w:rPr>
        <w:t>INSTANCIAS DENTRO DE LA ACTIVIDAD CONTRACTUAL</w:t>
      </w:r>
      <w:bookmarkEnd w:id="11"/>
      <w:r w:rsidR="0037003B" w:rsidRPr="009C12E3">
        <w:rPr>
          <w:rFonts w:ascii="Arial" w:hAnsi="Arial" w:cs="Arial"/>
          <w:b w:val="0"/>
          <w:bCs w:val="0"/>
          <w:color w:val="auto"/>
          <w:lang w:val="es-ES_tradnl"/>
        </w:rPr>
        <w:t xml:space="preserve"> </w:t>
      </w:r>
    </w:p>
    <w:p w14:paraId="787B8A96" w14:textId="77777777" w:rsidR="008F748B" w:rsidRPr="009C12E3" w:rsidRDefault="008F748B" w:rsidP="00286B41">
      <w:pPr>
        <w:autoSpaceDE w:val="0"/>
        <w:autoSpaceDN w:val="0"/>
        <w:adjustRightInd w:val="0"/>
        <w:spacing w:after="0" w:line="240" w:lineRule="auto"/>
        <w:jc w:val="both"/>
        <w:rPr>
          <w:rFonts w:ascii="Arial" w:hAnsi="Arial" w:cs="Arial"/>
          <w:lang w:val="es-ES_tradnl"/>
        </w:rPr>
      </w:pPr>
    </w:p>
    <w:p w14:paraId="3680A3E3" w14:textId="210DEC44" w:rsidR="00166B90" w:rsidRPr="009C12E3" w:rsidRDefault="00166B90"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En virtud de la delegación y competencia para orientar la contratación pública en la </w:t>
      </w:r>
      <w:r w:rsidR="009C12E3">
        <w:rPr>
          <w:rFonts w:ascii="Arial" w:hAnsi="Arial" w:cs="Arial"/>
          <w:lang w:val="es-ES_tradnl"/>
        </w:rPr>
        <w:t>E</w:t>
      </w:r>
      <w:r w:rsidRPr="009C12E3">
        <w:rPr>
          <w:rFonts w:ascii="Arial" w:hAnsi="Arial" w:cs="Arial"/>
          <w:lang w:val="es-ES_tradnl"/>
        </w:rPr>
        <w:t>ntidad</w:t>
      </w:r>
      <w:r w:rsidR="00F350FA" w:rsidRPr="009C12E3">
        <w:rPr>
          <w:rFonts w:ascii="Arial" w:hAnsi="Arial" w:cs="Arial"/>
          <w:lang w:val="es-ES_tradnl"/>
        </w:rPr>
        <w:t>, las instancias dentro de la actividad contractual son:</w:t>
      </w:r>
    </w:p>
    <w:p w14:paraId="001C1E00" w14:textId="77777777" w:rsidR="00C647A7" w:rsidRPr="009C12E3" w:rsidRDefault="00C647A7" w:rsidP="00286B41">
      <w:pPr>
        <w:autoSpaceDE w:val="0"/>
        <w:autoSpaceDN w:val="0"/>
        <w:adjustRightInd w:val="0"/>
        <w:spacing w:after="0" w:line="240" w:lineRule="auto"/>
        <w:jc w:val="both"/>
        <w:rPr>
          <w:rFonts w:ascii="Arial" w:hAnsi="Arial" w:cs="Arial"/>
          <w:bCs/>
          <w:lang w:val="es-ES_tradnl"/>
        </w:rPr>
      </w:pPr>
    </w:p>
    <w:p w14:paraId="51B79401" w14:textId="33F4CBAE" w:rsidR="66CE6EBD" w:rsidRPr="009C12E3" w:rsidRDefault="00734854" w:rsidP="008B5D3F">
      <w:pPr>
        <w:pStyle w:val="Prrafodelista"/>
        <w:numPr>
          <w:ilvl w:val="2"/>
          <w:numId w:val="8"/>
        </w:numPr>
        <w:spacing w:after="0" w:line="240" w:lineRule="auto"/>
        <w:ind w:left="567" w:hanging="567"/>
        <w:jc w:val="both"/>
        <w:outlineLvl w:val="3"/>
        <w:rPr>
          <w:rFonts w:ascii="Arial" w:eastAsia="Times New Roman" w:hAnsi="Arial" w:cs="Arial"/>
          <w:bCs/>
          <w:lang w:val="es-ES_tradnl"/>
        </w:rPr>
      </w:pPr>
      <w:r w:rsidRPr="009C12E3">
        <w:rPr>
          <w:rFonts w:ascii="Arial" w:eastAsia="Times New Roman" w:hAnsi="Arial" w:cs="Arial"/>
          <w:bCs/>
          <w:lang w:val="es-ES_tradnl"/>
        </w:rPr>
        <w:t xml:space="preserve"> </w:t>
      </w:r>
      <w:bookmarkStart w:id="20" w:name="_Toc74145025"/>
      <w:bookmarkStart w:id="21" w:name="_Toc74145170"/>
      <w:r w:rsidR="66CE6EBD" w:rsidRPr="009C12E3">
        <w:rPr>
          <w:rFonts w:ascii="Arial" w:eastAsia="Times New Roman" w:hAnsi="Arial" w:cs="Arial"/>
          <w:bCs/>
          <w:lang w:val="es-ES_tradnl"/>
        </w:rPr>
        <w:t>Comité de Contratación</w:t>
      </w:r>
      <w:bookmarkEnd w:id="20"/>
      <w:bookmarkEnd w:id="21"/>
    </w:p>
    <w:p w14:paraId="0AB5D870" w14:textId="77777777" w:rsidR="66CE6EBD" w:rsidRPr="009C12E3" w:rsidRDefault="66CE6EBD" w:rsidP="66CE6EBD">
      <w:pPr>
        <w:spacing w:after="0" w:line="240" w:lineRule="auto"/>
        <w:jc w:val="both"/>
        <w:outlineLvl w:val="3"/>
        <w:rPr>
          <w:rFonts w:ascii="Arial" w:eastAsia="Times New Roman" w:hAnsi="Arial" w:cs="Arial"/>
          <w:lang w:val="es-ES_tradnl"/>
        </w:rPr>
      </w:pPr>
    </w:p>
    <w:p w14:paraId="7D3CFC07" w14:textId="2F7BCFCC" w:rsidR="66CE6EBD" w:rsidRPr="009C12E3" w:rsidRDefault="66CE6EBD" w:rsidP="66CE6EBD">
      <w:pPr>
        <w:spacing w:after="0" w:line="240" w:lineRule="auto"/>
        <w:jc w:val="both"/>
        <w:outlineLvl w:val="3"/>
        <w:rPr>
          <w:rFonts w:ascii="Arial" w:eastAsia="Times New Roman" w:hAnsi="Arial" w:cs="Arial"/>
          <w:lang w:val="es-ES_tradnl"/>
        </w:rPr>
      </w:pPr>
      <w:bookmarkStart w:id="22" w:name="_Toc476557509"/>
      <w:bookmarkStart w:id="23" w:name="_Toc487126900"/>
      <w:bookmarkStart w:id="24" w:name="_Toc487126993"/>
      <w:bookmarkStart w:id="25" w:name="_Toc487127893"/>
      <w:bookmarkStart w:id="26" w:name="_Toc476557517"/>
      <w:bookmarkStart w:id="27" w:name="_Toc487126908"/>
      <w:bookmarkStart w:id="28" w:name="_Toc487127001"/>
      <w:bookmarkStart w:id="29" w:name="_Toc487127901"/>
      <w:bookmarkStart w:id="30" w:name="_Toc74145026"/>
      <w:bookmarkStart w:id="31" w:name="_Toc74145171"/>
      <w:bookmarkEnd w:id="22"/>
      <w:bookmarkEnd w:id="23"/>
      <w:bookmarkEnd w:id="24"/>
      <w:bookmarkEnd w:id="25"/>
      <w:bookmarkEnd w:id="26"/>
      <w:bookmarkEnd w:id="27"/>
      <w:bookmarkEnd w:id="28"/>
      <w:bookmarkEnd w:id="29"/>
      <w:r w:rsidRPr="009C12E3">
        <w:rPr>
          <w:rFonts w:ascii="Arial" w:eastAsia="Times New Roman" w:hAnsi="Arial" w:cs="Arial"/>
          <w:lang w:val="es-ES_tradnl"/>
        </w:rPr>
        <w:t xml:space="preserve">El Comité de Contratación de la Secretaría Distrital de Integración Social de Bogotá D.C. es un órgano interdisciplinario permanente de consulta, orientación y definición de las políticas, </w:t>
      </w:r>
      <w:r w:rsidRPr="009C12E3">
        <w:rPr>
          <w:rFonts w:ascii="Arial" w:eastAsia="Times New Roman" w:hAnsi="Arial" w:cs="Arial"/>
          <w:lang w:val="es-ES_tradnl"/>
        </w:rPr>
        <w:lastRenderedPageBreak/>
        <w:t xml:space="preserve">estrategias y directrices del proceso de gestión contractual, que se deba adelantar en cumplimiento de los objetivos, programas y proyectos de la </w:t>
      </w:r>
      <w:r w:rsidR="00F85A88" w:rsidRPr="009C12E3">
        <w:rPr>
          <w:rFonts w:ascii="Arial" w:eastAsia="Times New Roman" w:hAnsi="Arial" w:cs="Arial"/>
          <w:lang w:val="es-ES_tradnl"/>
        </w:rPr>
        <w:t>E</w:t>
      </w:r>
      <w:r w:rsidRPr="009C12E3">
        <w:rPr>
          <w:rFonts w:ascii="Arial" w:eastAsia="Times New Roman" w:hAnsi="Arial" w:cs="Arial"/>
          <w:lang w:val="es-ES_tradnl"/>
        </w:rPr>
        <w:t>ntidad.</w:t>
      </w:r>
      <w:bookmarkEnd w:id="30"/>
      <w:bookmarkEnd w:id="31"/>
      <w:r w:rsidRPr="009C12E3">
        <w:rPr>
          <w:rFonts w:ascii="Arial" w:eastAsia="Times New Roman" w:hAnsi="Arial" w:cs="Arial"/>
          <w:lang w:val="es-ES_tradnl"/>
        </w:rPr>
        <w:t xml:space="preserve"> </w:t>
      </w:r>
    </w:p>
    <w:p w14:paraId="279D935A" w14:textId="77777777" w:rsidR="66CE6EBD" w:rsidRPr="009C12E3" w:rsidRDefault="66CE6EBD" w:rsidP="66CE6EBD">
      <w:pPr>
        <w:spacing w:after="0" w:line="240" w:lineRule="auto"/>
        <w:jc w:val="both"/>
        <w:rPr>
          <w:rFonts w:ascii="Arial" w:eastAsia="Times New Roman" w:hAnsi="Arial" w:cs="Arial"/>
          <w:lang w:val="es-ES_tradnl"/>
        </w:rPr>
      </w:pPr>
      <w:r w:rsidRPr="009C12E3">
        <w:rPr>
          <w:rFonts w:ascii="Arial" w:eastAsia="Times New Roman" w:hAnsi="Arial" w:cs="Arial"/>
          <w:lang w:val="es-ES_tradnl"/>
        </w:rPr>
        <w:t xml:space="preserve"> </w:t>
      </w:r>
    </w:p>
    <w:p w14:paraId="632AB271" w14:textId="444417D6" w:rsidR="66CE6EBD" w:rsidRPr="009C12E3" w:rsidRDefault="66CE6EBD" w:rsidP="66CE6EBD">
      <w:pPr>
        <w:spacing w:after="0" w:line="240" w:lineRule="auto"/>
        <w:jc w:val="both"/>
        <w:rPr>
          <w:rFonts w:ascii="Arial" w:eastAsia="Times New Roman" w:hAnsi="Arial" w:cs="Arial"/>
          <w:lang w:val="es-ES_tradnl"/>
        </w:rPr>
      </w:pPr>
      <w:r w:rsidRPr="009C12E3">
        <w:rPr>
          <w:rFonts w:ascii="Arial" w:eastAsia="Times New Roman" w:hAnsi="Arial" w:cs="Arial"/>
          <w:lang w:val="es-ES_tradnl"/>
        </w:rPr>
        <w:t xml:space="preserve">El cual ejerce sus funciones de acuerdo </w:t>
      </w:r>
      <w:r w:rsidR="00F85A88" w:rsidRPr="009C12E3">
        <w:rPr>
          <w:rFonts w:ascii="Arial" w:eastAsia="Times New Roman" w:hAnsi="Arial" w:cs="Arial"/>
          <w:lang w:val="es-ES_tradnl"/>
        </w:rPr>
        <w:t xml:space="preserve">con el </w:t>
      </w:r>
      <w:r w:rsidRPr="009C12E3">
        <w:rPr>
          <w:rFonts w:ascii="Arial" w:eastAsia="Times New Roman" w:hAnsi="Arial" w:cs="Arial"/>
          <w:lang w:val="es-ES_tradnl"/>
        </w:rPr>
        <w:t xml:space="preserve">acto administrativo que así lo designe y deberá asesorar a las diferentes dependencias de la </w:t>
      </w:r>
      <w:r w:rsidR="00F85A88" w:rsidRPr="009C12E3">
        <w:rPr>
          <w:rFonts w:ascii="Arial" w:eastAsia="Times New Roman" w:hAnsi="Arial" w:cs="Arial"/>
          <w:lang w:val="es-ES_tradnl"/>
        </w:rPr>
        <w:t>Entidad</w:t>
      </w:r>
      <w:r w:rsidRPr="009C12E3">
        <w:rPr>
          <w:rFonts w:ascii="Arial" w:eastAsia="Times New Roman" w:hAnsi="Arial" w:cs="Arial"/>
          <w:lang w:val="es-ES_tradnl"/>
        </w:rPr>
        <w:t xml:space="preserve">, en aspectos de orden jurídico, económico, financiero, ambiental, técnico y de riesgos, para facilitar el cumplimiento de los objetivos, programas y proyectos de la </w:t>
      </w:r>
      <w:r w:rsidR="009C12E3">
        <w:rPr>
          <w:rFonts w:ascii="Arial" w:eastAsia="Times New Roman" w:hAnsi="Arial" w:cs="Arial"/>
          <w:lang w:val="es-ES_tradnl"/>
        </w:rPr>
        <w:t>E</w:t>
      </w:r>
      <w:r w:rsidRPr="009C12E3">
        <w:rPr>
          <w:rFonts w:ascii="Arial" w:eastAsia="Times New Roman" w:hAnsi="Arial" w:cs="Arial"/>
          <w:lang w:val="es-ES_tradnl"/>
        </w:rPr>
        <w:t xml:space="preserve">ntidad, a través del proceso de Gestión Contractual, sumado a lo anterior deberá efectuar recomendaciones en el proceso de gestión contractual (etapas precontractual, contractual y post contractual) para satisfacer las necesidades misionales y transversales de la </w:t>
      </w:r>
      <w:r w:rsidR="009C12E3">
        <w:rPr>
          <w:rFonts w:ascii="Arial" w:eastAsia="Times New Roman" w:hAnsi="Arial" w:cs="Arial"/>
          <w:lang w:val="es-ES_tradnl"/>
        </w:rPr>
        <w:t>E</w:t>
      </w:r>
      <w:r w:rsidRPr="009C12E3">
        <w:rPr>
          <w:rFonts w:ascii="Arial" w:eastAsia="Times New Roman" w:hAnsi="Arial" w:cs="Arial"/>
          <w:lang w:val="es-ES_tradnl"/>
        </w:rPr>
        <w:t>ntidad, así como en materia de políticas y de buenas prácticas en la contratación pública, sobre los Procesos de Contratación de la Entidad.</w:t>
      </w:r>
    </w:p>
    <w:p w14:paraId="780C9594" w14:textId="77777777" w:rsidR="66CE6EBD" w:rsidRPr="009C12E3" w:rsidRDefault="66CE6EBD" w:rsidP="66CE6EBD">
      <w:pPr>
        <w:spacing w:after="0" w:line="240" w:lineRule="auto"/>
        <w:jc w:val="both"/>
        <w:rPr>
          <w:rFonts w:ascii="Arial" w:eastAsia="Times New Roman" w:hAnsi="Arial" w:cs="Arial"/>
          <w:lang w:val="es-ES_tradnl"/>
        </w:rPr>
      </w:pPr>
      <w:r w:rsidRPr="009C12E3">
        <w:rPr>
          <w:rFonts w:ascii="Arial" w:eastAsia="Times New Roman" w:hAnsi="Arial" w:cs="Arial"/>
          <w:lang w:val="es-ES_tradnl"/>
        </w:rPr>
        <w:t xml:space="preserve"> </w:t>
      </w:r>
    </w:p>
    <w:p w14:paraId="15D34AA0" w14:textId="642225E2" w:rsidR="66CE6EBD" w:rsidRPr="009C12E3" w:rsidRDefault="66CE6EBD" w:rsidP="66CE6EBD">
      <w:pPr>
        <w:spacing w:after="0" w:line="240" w:lineRule="auto"/>
        <w:jc w:val="both"/>
        <w:rPr>
          <w:rFonts w:ascii="Arial" w:eastAsia="Times New Roman" w:hAnsi="Arial" w:cs="Arial"/>
          <w:lang w:val="es-ES_tradnl"/>
        </w:rPr>
      </w:pPr>
    </w:p>
    <w:p w14:paraId="65E29957" w14:textId="77777777" w:rsidR="66CE6EBD" w:rsidRPr="009C12E3" w:rsidRDefault="66CE6EBD" w:rsidP="66CE6EBD">
      <w:pPr>
        <w:spacing w:after="0" w:line="240" w:lineRule="auto"/>
        <w:jc w:val="both"/>
        <w:rPr>
          <w:rFonts w:ascii="Arial" w:eastAsia="Times New Roman" w:hAnsi="Arial" w:cs="Arial"/>
          <w:lang w:val="es-ES_tradnl"/>
        </w:rPr>
      </w:pPr>
      <w:r w:rsidRPr="009C12E3">
        <w:rPr>
          <w:rFonts w:ascii="Arial" w:eastAsia="Times New Roman" w:hAnsi="Arial" w:cs="Arial"/>
          <w:lang w:val="es-ES_tradnl"/>
        </w:rPr>
        <w:t xml:space="preserve">En general, las delegaciones, funciones y demás aspectos relativos al funcionamiento y desarrollo del Comité se rigen por el acto administrativo vigente que emita la Entidad. </w:t>
      </w:r>
    </w:p>
    <w:p w14:paraId="412187CE" w14:textId="77777777" w:rsidR="005760BE" w:rsidRPr="009C12E3" w:rsidRDefault="66CE6EBD" w:rsidP="66CE6EBD">
      <w:pPr>
        <w:spacing w:after="0" w:line="240" w:lineRule="auto"/>
        <w:jc w:val="both"/>
        <w:rPr>
          <w:rFonts w:ascii="Arial" w:eastAsia="Times New Roman" w:hAnsi="Arial" w:cs="Arial"/>
          <w:lang w:val="es-ES_tradnl"/>
        </w:rPr>
      </w:pPr>
      <w:r w:rsidRPr="009C12E3">
        <w:rPr>
          <w:rFonts w:ascii="Arial" w:eastAsia="Times New Roman" w:hAnsi="Arial" w:cs="Arial"/>
          <w:lang w:val="es-ES_tradnl"/>
        </w:rPr>
        <w:t xml:space="preserve"> </w:t>
      </w:r>
    </w:p>
    <w:p w14:paraId="3E63C493" w14:textId="77777777" w:rsidR="66CE6EBD" w:rsidRPr="009C12E3" w:rsidRDefault="66CE6EBD" w:rsidP="008B5D3F">
      <w:pPr>
        <w:pStyle w:val="Prrafodelista"/>
        <w:numPr>
          <w:ilvl w:val="2"/>
          <w:numId w:val="8"/>
        </w:numPr>
        <w:spacing w:after="0" w:line="240" w:lineRule="auto"/>
        <w:ind w:left="567" w:hanging="567"/>
        <w:jc w:val="both"/>
        <w:rPr>
          <w:rFonts w:ascii="Arial" w:eastAsia="Times New Roman" w:hAnsi="Arial" w:cs="Arial"/>
          <w:bCs/>
          <w:lang w:val="es-ES_tradnl"/>
        </w:rPr>
      </w:pPr>
      <w:r w:rsidRPr="009C12E3">
        <w:rPr>
          <w:rFonts w:ascii="Arial" w:eastAsia="Times New Roman" w:hAnsi="Arial" w:cs="Arial"/>
          <w:bCs/>
          <w:lang w:val="es-ES_tradnl"/>
        </w:rPr>
        <w:t>Comité de Institucional de Gestión y Desempeño</w:t>
      </w:r>
    </w:p>
    <w:p w14:paraId="147913F8" w14:textId="77777777" w:rsidR="66CE6EBD" w:rsidRPr="009C12E3" w:rsidRDefault="66CE6EBD" w:rsidP="66CE6EBD">
      <w:pPr>
        <w:spacing w:after="0" w:line="240" w:lineRule="auto"/>
        <w:jc w:val="both"/>
        <w:rPr>
          <w:rFonts w:ascii="Arial" w:eastAsia="Times New Roman" w:hAnsi="Arial" w:cs="Arial"/>
          <w:lang w:val="es-ES_tradnl"/>
        </w:rPr>
      </w:pPr>
      <w:r w:rsidRPr="009C12E3">
        <w:rPr>
          <w:rFonts w:ascii="Arial" w:eastAsia="Times New Roman" w:hAnsi="Arial" w:cs="Arial"/>
          <w:lang w:val="es-ES_tradnl"/>
        </w:rPr>
        <w:t xml:space="preserve"> </w:t>
      </w:r>
    </w:p>
    <w:p w14:paraId="03FFDF66" w14:textId="77777777" w:rsidR="66CE6EBD" w:rsidRPr="009C12E3" w:rsidRDefault="66CE6EBD" w:rsidP="66CE6EBD">
      <w:pPr>
        <w:spacing w:after="0" w:line="240" w:lineRule="auto"/>
        <w:jc w:val="both"/>
        <w:rPr>
          <w:rFonts w:ascii="Arial" w:eastAsia="Times New Roman" w:hAnsi="Arial" w:cs="Arial"/>
          <w:lang w:val="es-ES_tradnl"/>
        </w:rPr>
      </w:pPr>
      <w:r w:rsidRPr="009C12E3">
        <w:rPr>
          <w:rFonts w:ascii="Arial" w:eastAsia="Times New Roman" w:hAnsi="Arial" w:cs="Arial"/>
          <w:lang w:val="es-ES_tradnl"/>
        </w:rPr>
        <w:t xml:space="preserve">Se constituye como una instancia encargada de orientar, articular y ejecutar las acciones y estrategias para la correcta implementación, operación, desarrollo, evaluación y seguimiento del Modelo Integrado de Planeación y Gestión (MIPG) en la Secretaría Distrital de Integración Social. </w:t>
      </w:r>
    </w:p>
    <w:p w14:paraId="0A29F86A" w14:textId="77777777" w:rsidR="66CE6EBD" w:rsidRPr="009C12E3" w:rsidRDefault="66CE6EBD" w:rsidP="66CE6EBD">
      <w:pPr>
        <w:spacing w:after="0" w:line="240" w:lineRule="auto"/>
        <w:jc w:val="both"/>
        <w:rPr>
          <w:rFonts w:ascii="Arial" w:eastAsia="Times New Roman" w:hAnsi="Arial" w:cs="Arial"/>
          <w:lang w:val="es-ES_tradnl"/>
        </w:rPr>
      </w:pPr>
      <w:r w:rsidRPr="009C12E3">
        <w:rPr>
          <w:rFonts w:ascii="Arial" w:eastAsia="Times New Roman" w:hAnsi="Arial" w:cs="Arial"/>
          <w:lang w:val="es-ES_tradnl"/>
        </w:rPr>
        <w:t xml:space="preserve"> </w:t>
      </w:r>
    </w:p>
    <w:p w14:paraId="072BC25E" w14:textId="77777777" w:rsidR="66CE6EBD" w:rsidRPr="009C12E3" w:rsidRDefault="66CE6EBD" w:rsidP="008B5D3F">
      <w:pPr>
        <w:pStyle w:val="Prrafodelista"/>
        <w:numPr>
          <w:ilvl w:val="2"/>
          <w:numId w:val="8"/>
        </w:numPr>
        <w:spacing w:after="0" w:line="240" w:lineRule="auto"/>
        <w:ind w:left="709" w:hanging="709"/>
        <w:jc w:val="both"/>
        <w:rPr>
          <w:rFonts w:ascii="Arial" w:eastAsia="Times New Roman" w:hAnsi="Arial" w:cs="Arial"/>
          <w:bCs/>
          <w:lang w:val="es-ES_tradnl"/>
        </w:rPr>
      </w:pPr>
      <w:r w:rsidRPr="009C12E3">
        <w:rPr>
          <w:rFonts w:ascii="Arial" w:eastAsia="Times New Roman" w:hAnsi="Arial" w:cs="Arial"/>
          <w:bCs/>
          <w:lang w:val="es-ES_tradnl"/>
        </w:rPr>
        <w:t>Comité de Conciliación</w:t>
      </w:r>
    </w:p>
    <w:p w14:paraId="34CC4B0B" w14:textId="77777777" w:rsidR="66CE6EBD" w:rsidRPr="009C12E3" w:rsidRDefault="66CE6EBD" w:rsidP="66CE6EBD">
      <w:pPr>
        <w:spacing w:after="0" w:line="240" w:lineRule="auto"/>
        <w:jc w:val="both"/>
        <w:rPr>
          <w:rFonts w:ascii="Arial" w:eastAsia="Times New Roman" w:hAnsi="Arial" w:cs="Arial"/>
          <w:lang w:val="es-ES_tradnl"/>
        </w:rPr>
      </w:pPr>
      <w:r w:rsidRPr="009C12E3">
        <w:rPr>
          <w:rFonts w:ascii="Arial" w:eastAsia="Times New Roman" w:hAnsi="Arial" w:cs="Arial"/>
          <w:lang w:val="es-ES_tradnl"/>
        </w:rPr>
        <w:t xml:space="preserve"> </w:t>
      </w:r>
    </w:p>
    <w:p w14:paraId="1C67B5FF" w14:textId="77777777" w:rsidR="66CE6EBD" w:rsidRPr="009C12E3" w:rsidRDefault="66CE6EBD" w:rsidP="66CE6EBD">
      <w:pPr>
        <w:spacing w:after="0" w:line="240" w:lineRule="auto"/>
        <w:jc w:val="both"/>
        <w:rPr>
          <w:rFonts w:ascii="Arial" w:eastAsia="Times New Roman" w:hAnsi="Arial" w:cs="Arial"/>
          <w:lang w:val="es-ES_tradnl"/>
        </w:rPr>
      </w:pPr>
      <w:r w:rsidRPr="009C12E3">
        <w:rPr>
          <w:rFonts w:ascii="Arial" w:eastAsia="Times New Roman" w:hAnsi="Arial" w:cs="Arial"/>
          <w:lang w:val="es-ES_tradnl"/>
        </w:rPr>
        <w:t>Es una instancia administrativa que actúa como sede de estudio, análisis y formulación de políticas sobre prevención de daño antijurídico y defensa de los intereses de la Secretaría Distrital de Integración Social. El Comité, decidirá en cada caso específico, sobre la procedencia o no de la conciliación o de cualquier otro medio alternativo de solución de conflictos, con sujeción estricta a las normas jurídicas sustantivas, procedimentales y de control vigentes, evitando lesionar el patrimonio público.</w:t>
      </w:r>
    </w:p>
    <w:p w14:paraId="51BDB8AC" w14:textId="77777777" w:rsidR="66CE6EBD" w:rsidRPr="009C12E3" w:rsidRDefault="66CE6EBD" w:rsidP="66CE6EBD">
      <w:pPr>
        <w:spacing w:after="0" w:line="240" w:lineRule="auto"/>
        <w:jc w:val="both"/>
        <w:rPr>
          <w:rFonts w:ascii="Arial" w:eastAsia="Times New Roman" w:hAnsi="Arial" w:cs="Arial"/>
          <w:lang w:val="es-ES_tradnl"/>
        </w:rPr>
      </w:pPr>
      <w:r w:rsidRPr="009C12E3">
        <w:rPr>
          <w:rFonts w:ascii="Arial" w:eastAsia="Times New Roman" w:hAnsi="Arial" w:cs="Arial"/>
          <w:lang w:val="es-ES_tradnl"/>
        </w:rPr>
        <w:t xml:space="preserve"> </w:t>
      </w:r>
    </w:p>
    <w:p w14:paraId="766291CC" w14:textId="77777777" w:rsidR="66CE6EBD" w:rsidRPr="009C12E3" w:rsidRDefault="66CE6EBD" w:rsidP="66CE6EBD">
      <w:pPr>
        <w:spacing w:after="0" w:line="240" w:lineRule="auto"/>
        <w:jc w:val="both"/>
        <w:rPr>
          <w:rFonts w:ascii="Arial" w:eastAsia="Times New Roman" w:hAnsi="Arial" w:cs="Arial"/>
          <w:lang w:val="es-ES_tradnl"/>
        </w:rPr>
      </w:pPr>
      <w:r w:rsidRPr="009C12E3">
        <w:rPr>
          <w:rFonts w:ascii="Arial" w:eastAsia="Times New Roman" w:hAnsi="Arial" w:cs="Arial"/>
          <w:lang w:val="es-ES_tradnl"/>
        </w:rPr>
        <w:t>En general, las delegaciones, funciones y demás aspectos relativos al funcionamiento y desarrollo del comité se rigen por el acto administrativo vigente que emita la entidad.</w:t>
      </w:r>
    </w:p>
    <w:p w14:paraId="3E802DDB" w14:textId="77777777" w:rsidR="66CE6EBD" w:rsidRPr="009C12E3" w:rsidRDefault="66CE6EBD" w:rsidP="66CE6EBD">
      <w:pPr>
        <w:spacing w:after="0" w:line="240" w:lineRule="auto"/>
        <w:jc w:val="both"/>
        <w:rPr>
          <w:rFonts w:ascii="Arial" w:eastAsia="Times New Roman" w:hAnsi="Arial" w:cs="Arial"/>
          <w:bCs/>
          <w:lang w:val="es-ES_tradnl"/>
        </w:rPr>
      </w:pPr>
      <w:r w:rsidRPr="009C12E3">
        <w:rPr>
          <w:rFonts w:ascii="Arial" w:eastAsia="Times New Roman" w:hAnsi="Arial" w:cs="Arial"/>
          <w:lang w:val="es-ES_tradnl"/>
        </w:rPr>
        <w:t xml:space="preserve"> </w:t>
      </w:r>
    </w:p>
    <w:p w14:paraId="566BF004" w14:textId="77777777" w:rsidR="66CE6EBD" w:rsidRPr="009C12E3" w:rsidRDefault="66CE6EBD" w:rsidP="008B5D3F">
      <w:pPr>
        <w:pStyle w:val="Prrafodelista"/>
        <w:numPr>
          <w:ilvl w:val="2"/>
          <w:numId w:val="8"/>
        </w:numPr>
        <w:spacing w:after="0" w:line="240" w:lineRule="auto"/>
        <w:ind w:left="426" w:hanging="363"/>
        <w:jc w:val="both"/>
        <w:rPr>
          <w:rFonts w:ascii="Arial" w:eastAsia="Times New Roman" w:hAnsi="Arial" w:cs="Arial"/>
          <w:bCs/>
          <w:lang w:val="es-ES_tradnl"/>
        </w:rPr>
      </w:pPr>
      <w:r w:rsidRPr="009C12E3">
        <w:rPr>
          <w:rFonts w:ascii="Arial" w:eastAsia="Times New Roman" w:hAnsi="Arial" w:cs="Arial"/>
          <w:bCs/>
          <w:lang w:val="es-ES_tradnl"/>
        </w:rPr>
        <w:t>Comité Asesor y Evaluador</w:t>
      </w:r>
    </w:p>
    <w:p w14:paraId="05E3B1E8" w14:textId="77777777" w:rsidR="66CE6EBD" w:rsidRPr="009C12E3" w:rsidRDefault="66CE6EBD" w:rsidP="66CE6EBD">
      <w:pPr>
        <w:spacing w:after="0" w:line="240" w:lineRule="auto"/>
        <w:jc w:val="both"/>
        <w:rPr>
          <w:rFonts w:ascii="Arial" w:eastAsia="Times New Roman" w:hAnsi="Arial" w:cs="Arial"/>
          <w:lang w:val="es-ES_tradnl"/>
        </w:rPr>
      </w:pPr>
      <w:r w:rsidRPr="009C12E3">
        <w:rPr>
          <w:rFonts w:ascii="Arial" w:eastAsia="Times New Roman" w:hAnsi="Arial" w:cs="Arial"/>
          <w:lang w:val="es-ES_tradnl"/>
        </w:rPr>
        <w:t xml:space="preserve"> </w:t>
      </w:r>
    </w:p>
    <w:p w14:paraId="0B2CCCB4" w14:textId="77777777" w:rsidR="66CE6EBD" w:rsidRPr="009C12E3" w:rsidRDefault="66CE6EBD" w:rsidP="66CE6EBD">
      <w:pPr>
        <w:spacing w:after="0" w:line="240" w:lineRule="auto"/>
        <w:jc w:val="both"/>
        <w:rPr>
          <w:rFonts w:ascii="Arial" w:eastAsia="Times New Roman" w:hAnsi="Arial" w:cs="Arial"/>
          <w:lang w:val="es-ES_tradnl"/>
        </w:rPr>
      </w:pPr>
      <w:r w:rsidRPr="009C12E3">
        <w:rPr>
          <w:rFonts w:ascii="Arial" w:eastAsia="Times New Roman" w:hAnsi="Arial" w:cs="Arial"/>
          <w:lang w:val="es-ES_tradnl"/>
        </w:rPr>
        <w:t>El Comité Asesor y Evaluador será conformado para cada proceso de selección en todas las modalidades que adelante la Entidad y estará integrado por servidores públicos y/o particulares contratados, los cuales, dentro de sus funciones y obligaciones, realizarán la evaluación de las propuestas de manera objetiva, ciñéndose a las reglas contenidas en la normativa vigente, el pliego de condiciones o en la invitación pública, según el caso.</w:t>
      </w:r>
    </w:p>
    <w:p w14:paraId="50B5CA70" w14:textId="77777777" w:rsidR="66CE6EBD" w:rsidRPr="009C12E3" w:rsidRDefault="66CE6EBD" w:rsidP="66CE6EBD">
      <w:pPr>
        <w:spacing w:after="0" w:line="240" w:lineRule="auto"/>
        <w:jc w:val="both"/>
        <w:rPr>
          <w:rFonts w:ascii="Arial" w:eastAsia="Times New Roman" w:hAnsi="Arial" w:cs="Arial"/>
          <w:lang w:val="es-ES_tradnl"/>
        </w:rPr>
      </w:pPr>
      <w:r w:rsidRPr="009C12E3">
        <w:rPr>
          <w:rFonts w:ascii="Arial" w:eastAsia="Times New Roman" w:hAnsi="Arial" w:cs="Arial"/>
          <w:lang w:val="es-ES_tradnl"/>
        </w:rPr>
        <w:t xml:space="preserve"> </w:t>
      </w:r>
    </w:p>
    <w:p w14:paraId="69241B9A" w14:textId="77777777" w:rsidR="66CE6EBD" w:rsidRPr="009C12E3" w:rsidRDefault="66CE6EBD" w:rsidP="66CE6EBD">
      <w:pPr>
        <w:spacing w:after="0" w:line="240" w:lineRule="auto"/>
        <w:jc w:val="both"/>
        <w:rPr>
          <w:rFonts w:ascii="Arial" w:eastAsia="Times New Roman" w:hAnsi="Arial" w:cs="Arial"/>
          <w:lang w:val="es-ES_tradnl"/>
        </w:rPr>
      </w:pPr>
      <w:r w:rsidRPr="009C12E3">
        <w:rPr>
          <w:rFonts w:ascii="Arial" w:eastAsia="Times New Roman" w:hAnsi="Arial" w:cs="Arial"/>
          <w:lang w:val="es-ES_tradnl"/>
        </w:rPr>
        <w:t>El ordenador del gasto competente deberá, mediante documento o acto administrativo, designar la conformación de los comités asesor y evaluador.</w:t>
      </w:r>
    </w:p>
    <w:p w14:paraId="2943D8E2" w14:textId="77777777" w:rsidR="66CE6EBD" w:rsidRPr="009C12E3" w:rsidRDefault="66CE6EBD" w:rsidP="66CE6EBD">
      <w:pPr>
        <w:spacing w:after="0" w:line="240" w:lineRule="auto"/>
        <w:jc w:val="both"/>
        <w:outlineLvl w:val="3"/>
        <w:rPr>
          <w:rFonts w:ascii="Arial" w:eastAsia="Times New Roman" w:hAnsi="Arial" w:cs="Arial"/>
          <w:i/>
          <w:iCs/>
          <w:lang w:val="es-ES_tradnl"/>
        </w:rPr>
      </w:pPr>
    </w:p>
    <w:p w14:paraId="2AE42C32" w14:textId="77777777" w:rsidR="0037003B" w:rsidRPr="009C12E3" w:rsidRDefault="0037003B" w:rsidP="008B5D3F">
      <w:pPr>
        <w:pStyle w:val="Listavistosa-nfasis11"/>
        <w:numPr>
          <w:ilvl w:val="0"/>
          <w:numId w:val="3"/>
        </w:numPr>
        <w:spacing w:after="0" w:line="240" w:lineRule="auto"/>
        <w:jc w:val="both"/>
        <w:rPr>
          <w:rFonts w:ascii="Arial" w:hAnsi="Arial" w:cs="Arial"/>
          <w:lang w:val="es-ES_tradnl"/>
        </w:rPr>
      </w:pPr>
      <w:r w:rsidRPr="009C12E3">
        <w:rPr>
          <w:rFonts w:ascii="Arial" w:hAnsi="Arial" w:cs="Arial"/>
          <w:lang w:val="es-ES_tradnl"/>
        </w:rPr>
        <w:t xml:space="preserve">Evaluar y calificar las propuestas presentadas dentro del proceso de selección, de manera objetiva, ciñéndose a la </w:t>
      </w:r>
      <w:r w:rsidR="00DB59B9" w:rsidRPr="009C12E3">
        <w:rPr>
          <w:rFonts w:ascii="Arial" w:hAnsi="Arial" w:cs="Arial"/>
          <w:lang w:val="es-ES_tradnl"/>
        </w:rPr>
        <w:t xml:space="preserve">normativa </w:t>
      </w:r>
      <w:r w:rsidRPr="009C12E3">
        <w:rPr>
          <w:rFonts w:ascii="Arial" w:hAnsi="Arial" w:cs="Arial"/>
          <w:lang w:val="es-ES_tradnl"/>
        </w:rPr>
        <w:t>vigente y a las reglas contenidas en el pliego de condiciones</w:t>
      </w:r>
      <w:r w:rsidR="0027720D" w:rsidRPr="009C12E3">
        <w:rPr>
          <w:rFonts w:ascii="Arial" w:hAnsi="Arial" w:cs="Arial"/>
          <w:lang w:val="es-ES_tradnl"/>
        </w:rPr>
        <w:t xml:space="preserve"> o en la invitación pública, según el caso.</w:t>
      </w:r>
    </w:p>
    <w:p w14:paraId="0E8048B1" w14:textId="77777777" w:rsidR="0037003B" w:rsidRPr="009C12E3" w:rsidRDefault="0037003B" w:rsidP="008B5D3F">
      <w:pPr>
        <w:pStyle w:val="Listavistosa-nfasis11"/>
        <w:numPr>
          <w:ilvl w:val="0"/>
          <w:numId w:val="3"/>
        </w:numPr>
        <w:spacing w:after="0" w:line="240" w:lineRule="auto"/>
        <w:jc w:val="both"/>
        <w:rPr>
          <w:rFonts w:ascii="Arial" w:hAnsi="Arial" w:cs="Arial"/>
          <w:lang w:val="es-ES_tradnl"/>
        </w:rPr>
      </w:pPr>
      <w:r w:rsidRPr="009C12E3">
        <w:rPr>
          <w:rFonts w:ascii="Arial" w:hAnsi="Arial" w:cs="Arial"/>
          <w:lang w:val="es-ES_tradnl"/>
        </w:rPr>
        <w:t>Verificar las condiciones solicitadas en el pliego de condiciones y el cumplimiento de los requisitos habilitantes desde el punto de vista jurídico, técnico - económico, y financiero.</w:t>
      </w:r>
    </w:p>
    <w:p w14:paraId="6A716F90" w14:textId="77777777" w:rsidR="0037003B" w:rsidRPr="009C12E3" w:rsidRDefault="0037003B" w:rsidP="008B5D3F">
      <w:pPr>
        <w:pStyle w:val="Listavistosa-nfasis11"/>
        <w:numPr>
          <w:ilvl w:val="0"/>
          <w:numId w:val="3"/>
        </w:numPr>
        <w:spacing w:after="0" w:line="240" w:lineRule="auto"/>
        <w:jc w:val="both"/>
        <w:rPr>
          <w:rFonts w:ascii="Arial" w:hAnsi="Arial" w:cs="Arial"/>
          <w:lang w:val="es-ES_tradnl"/>
        </w:rPr>
      </w:pPr>
      <w:r w:rsidRPr="009C12E3">
        <w:rPr>
          <w:rFonts w:ascii="Arial" w:hAnsi="Arial" w:cs="Arial"/>
          <w:lang w:val="es-ES_tradnl"/>
        </w:rPr>
        <w:t xml:space="preserve">Recomendar procedimientos que mejoren la eficiencia y economía del proceso </w:t>
      </w:r>
      <w:r w:rsidR="00D72D40" w:rsidRPr="009C12E3">
        <w:rPr>
          <w:rFonts w:ascii="Arial" w:hAnsi="Arial" w:cs="Arial"/>
          <w:lang w:val="es-ES_tradnl"/>
        </w:rPr>
        <w:t>del que hace</w:t>
      </w:r>
      <w:r w:rsidRPr="009C12E3">
        <w:rPr>
          <w:rFonts w:ascii="Arial" w:hAnsi="Arial" w:cs="Arial"/>
          <w:lang w:val="es-ES_tradnl"/>
        </w:rPr>
        <w:t xml:space="preserve"> parte, respetando en todo caso</w:t>
      </w:r>
      <w:r w:rsidR="00D72D40" w:rsidRPr="009C12E3">
        <w:rPr>
          <w:rFonts w:ascii="Arial" w:hAnsi="Arial" w:cs="Arial"/>
          <w:lang w:val="es-ES_tradnl"/>
        </w:rPr>
        <w:t xml:space="preserve"> la </w:t>
      </w:r>
      <w:r w:rsidR="00DB59B9" w:rsidRPr="009C12E3">
        <w:rPr>
          <w:rFonts w:ascii="Arial" w:hAnsi="Arial" w:cs="Arial"/>
          <w:lang w:val="es-ES_tradnl"/>
        </w:rPr>
        <w:t xml:space="preserve">normativa </w:t>
      </w:r>
      <w:r w:rsidR="00D72D40" w:rsidRPr="009C12E3">
        <w:rPr>
          <w:rFonts w:ascii="Arial" w:hAnsi="Arial" w:cs="Arial"/>
          <w:lang w:val="es-ES_tradnl"/>
        </w:rPr>
        <w:t>vigente y los</w:t>
      </w:r>
      <w:r w:rsidRPr="009C12E3">
        <w:rPr>
          <w:rFonts w:ascii="Arial" w:hAnsi="Arial" w:cs="Arial"/>
          <w:lang w:val="es-ES_tradnl"/>
        </w:rPr>
        <w:t xml:space="preserve"> principios que rigen la actividad contractual.</w:t>
      </w:r>
    </w:p>
    <w:p w14:paraId="1CD1C92C" w14:textId="77777777" w:rsidR="0037003B" w:rsidRPr="009C12E3" w:rsidRDefault="0037003B" w:rsidP="008B5D3F">
      <w:pPr>
        <w:pStyle w:val="Listavistosa-nfasis11"/>
        <w:numPr>
          <w:ilvl w:val="0"/>
          <w:numId w:val="3"/>
        </w:numPr>
        <w:spacing w:after="0" w:line="240" w:lineRule="auto"/>
        <w:jc w:val="both"/>
        <w:rPr>
          <w:rFonts w:ascii="Arial" w:hAnsi="Arial" w:cs="Arial"/>
          <w:lang w:val="es-ES_tradnl"/>
        </w:rPr>
      </w:pPr>
      <w:r w:rsidRPr="009C12E3">
        <w:rPr>
          <w:rFonts w:ascii="Arial" w:hAnsi="Arial" w:cs="Arial"/>
          <w:lang w:val="es-ES_tradnl"/>
        </w:rPr>
        <w:t xml:space="preserve">Asistir a </w:t>
      </w:r>
      <w:r w:rsidR="00D72D40" w:rsidRPr="009C12E3">
        <w:rPr>
          <w:rFonts w:ascii="Arial" w:hAnsi="Arial" w:cs="Arial"/>
          <w:lang w:val="es-ES_tradnl"/>
        </w:rPr>
        <w:t>todas las audiencias</w:t>
      </w:r>
      <w:r w:rsidRPr="009C12E3">
        <w:rPr>
          <w:rFonts w:ascii="Arial" w:hAnsi="Arial" w:cs="Arial"/>
          <w:lang w:val="es-ES_tradnl"/>
        </w:rPr>
        <w:t xml:space="preserve"> que se programen dentro del proceso de selección.</w:t>
      </w:r>
    </w:p>
    <w:p w14:paraId="371F5901" w14:textId="77777777" w:rsidR="0037003B" w:rsidRPr="009C12E3" w:rsidRDefault="000B4790" w:rsidP="008B5D3F">
      <w:pPr>
        <w:pStyle w:val="Listavistosa-nfasis11"/>
        <w:numPr>
          <w:ilvl w:val="0"/>
          <w:numId w:val="3"/>
        </w:numPr>
        <w:spacing w:after="0" w:line="240" w:lineRule="auto"/>
        <w:jc w:val="both"/>
        <w:rPr>
          <w:rFonts w:ascii="Arial" w:hAnsi="Arial" w:cs="Arial"/>
          <w:lang w:val="es-ES_tradnl"/>
        </w:rPr>
      </w:pPr>
      <w:r w:rsidRPr="009C12E3">
        <w:rPr>
          <w:rFonts w:ascii="Arial" w:hAnsi="Arial" w:cs="Arial"/>
          <w:lang w:val="es-ES_tradnl"/>
        </w:rPr>
        <w:t xml:space="preserve">Proyectar y suscribir las respuestas a las observaciones de los </w:t>
      </w:r>
      <w:r w:rsidR="0027720D" w:rsidRPr="009C12E3">
        <w:rPr>
          <w:rFonts w:ascii="Arial" w:hAnsi="Arial" w:cs="Arial"/>
          <w:lang w:val="es-ES_tradnl"/>
        </w:rPr>
        <w:t>proyectos de pliegos</w:t>
      </w:r>
      <w:r w:rsidRPr="009C12E3">
        <w:rPr>
          <w:rFonts w:ascii="Arial" w:hAnsi="Arial" w:cs="Arial"/>
          <w:lang w:val="es-ES_tradnl"/>
        </w:rPr>
        <w:t>, pliegos de condiciones</w:t>
      </w:r>
      <w:r w:rsidR="0027720D" w:rsidRPr="009C12E3">
        <w:rPr>
          <w:rFonts w:ascii="Arial" w:hAnsi="Arial" w:cs="Arial"/>
          <w:lang w:val="es-ES_tradnl"/>
        </w:rPr>
        <w:t xml:space="preserve"> o invitación p</w:t>
      </w:r>
      <w:r w:rsidR="00DB59B9" w:rsidRPr="009C12E3">
        <w:rPr>
          <w:rFonts w:ascii="Arial" w:hAnsi="Arial" w:cs="Arial"/>
          <w:lang w:val="es-ES_tradnl"/>
        </w:rPr>
        <w:t>ú</w:t>
      </w:r>
      <w:r w:rsidR="0027720D" w:rsidRPr="009C12E3">
        <w:rPr>
          <w:rFonts w:ascii="Arial" w:hAnsi="Arial" w:cs="Arial"/>
          <w:lang w:val="es-ES_tradnl"/>
        </w:rPr>
        <w:t xml:space="preserve">blica según el </w:t>
      </w:r>
      <w:r w:rsidR="00D72D40" w:rsidRPr="009C12E3">
        <w:rPr>
          <w:rFonts w:ascii="Arial" w:hAnsi="Arial" w:cs="Arial"/>
          <w:lang w:val="es-ES_tradnl"/>
        </w:rPr>
        <w:t>caso, a</w:t>
      </w:r>
      <w:r w:rsidRPr="009C12E3">
        <w:rPr>
          <w:rFonts w:ascii="Arial" w:hAnsi="Arial" w:cs="Arial"/>
          <w:lang w:val="es-ES_tradnl"/>
        </w:rPr>
        <w:t xml:space="preserve"> la</w:t>
      </w:r>
      <w:r w:rsidR="0027720D" w:rsidRPr="009C12E3">
        <w:rPr>
          <w:rFonts w:ascii="Arial" w:hAnsi="Arial" w:cs="Arial"/>
          <w:lang w:val="es-ES_tradnl"/>
        </w:rPr>
        <w:t>s</w:t>
      </w:r>
      <w:r w:rsidRPr="009C12E3">
        <w:rPr>
          <w:rFonts w:ascii="Arial" w:hAnsi="Arial" w:cs="Arial"/>
          <w:lang w:val="es-ES_tradnl"/>
        </w:rPr>
        <w:t xml:space="preserve"> </w:t>
      </w:r>
      <w:r w:rsidR="00804C02" w:rsidRPr="009C12E3">
        <w:rPr>
          <w:rFonts w:ascii="Arial" w:hAnsi="Arial" w:cs="Arial"/>
          <w:lang w:val="es-ES_tradnl"/>
        </w:rPr>
        <w:t>evaluaciones</w:t>
      </w:r>
      <w:r w:rsidR="0027720D" w:rsidRPr="009C12E3">
        <w:rPr>
          <w:rFonts w:ascii="Arial" w:hAnsi="Arial" w:cs="Arial"/>
          <w:lang w:val="es-ES_tradnl"/>
        </w:rPr>
        <w:t xml:space="preserve"> y/o </w:t>
      </w:r>
      <w:r w:rsidR="00D72D40" w:rsidRPr="009C12E3">
        <w:rPr>
          <w:rFonts w:ascii="Arial" w:hAnsi="Arial" w:cs="Arial"/>
          <w:lang w:val="es-ES_tradnl"/>
        </w:rPr>
        <w:t>calificaciones y</w:t>
      </w:r>
      <w:r w:rsidR="0027720D" w:rsidRPr="009C12E3">
        <w:rPr>
          <w:rFonts w:ascii="Arial" w:hAnsi="Arial" w:cs="Arial"/>
          <w:lang w:val="es-ES_tradnl"/>
        </w:rPr>
        <w:t xml:space="preserve"> en general a las que se presenten en el desarrollo del proceso contractual</w:t>
      </w:r>
      <w:r w:rsidRPr="009C12E3">
        <w:rPr>
          <w:rFonts w:ascii="Arial" w:hAnsi="Arial" w:cs="Arial"/>
          <w:lang w:val="es-ES_tradnl"/>
        </w:rPr>
        <w:t>.</w:t>
      </w:r>
    </w:p>
    <w:p w14:paraId="48A641CC" w14:textId="77777777" w:rsidR="0037003B" w:rsidRPr="009C12E3" w:rsidRDefault="0037003B" w:rsidP="008B5D3F">
      <w:pPr>
        <w:pStyle w:val="Listavistosa-nfasis11"/>
        <w:numPr>
          <w:ilvl w:val="0"/>
          <w:numId w:val="3"/>
        </w:numPr>
        <w:spacing w:after="0" w:line="240" w:lineRule="auto"/>
        <w:jc w:val="both"/>
        <w:rPr>
          <w:rFonts w:ascii="Arial" w:hAnsi="Arial" w:cs="Arial"/>
          <w:lang w:val="es-ES_tradnl"/>
        </w:rPr>
      </w:pPr>
      <w:r w:rsidRPr="009C12E3">
        <w:rPr>
          <w:rFonts w:ascii="Arial" w:hAnsi="Arial" w:cs="Arial"/>
          <w:lang w:val="es-ES_tradnl"/>
        </w:rPr>
        <w:t>Presentar los respectivos informes de evaluación y calificación</w:t>
      </w:r>
      <w:r w:rsidR="00DB59B9" w:rsidRPr="009C12E3">
        <w:rPr>
          <w:rFonts w:ascii="Arial" w:hAnsi="Arial" w:cs="Arial"/>
          <w:lang w:val="es-ES_tradnl"/>
        </w:rPr>
        <w:t xml:space="preserve"> y </w:t>
      </w:r>
      <w:r w:rsidRPr="009C12E3">
        <w:rPr>
          <w:rFonts w:ascii="Arial" w:hAnsi="Arial" w:cs="Arial"/>
          <w:lang w:val="es-ES_tradnl"/>
        </w:rPr>
        <w:t>recomendar al Ordenador del Gasto el sentido de la decisión a adoptar de conformid</w:t>
      </w:r>
      <w:r w:rsidR="000B4790" w:rsidRPr="009C12E3">
        <w:rPr>
          <w:rFonts w:ascii="Arial" w:hAnsi="Arial" w:cs="Arial"/>
          <w:lang w:val="es-ES_tradnl"/>
        </w:rPr>
        <w:t>ad con la evaluación efectuada.</w:t>
      </w:r>
    </w:p>
    <w:p w14:paraId="2D36FF0F" w14:textId="77777777" w:rsidR="00DB59B9" w:rsidRPr="009C12E3" w:rsidRDefault="00DB59B9" w:rsidP="008B5D3F">
      <w:pPr>
        <w:pStyle w:val="Listavistosa-nfasis11"/>
        <w:numPr>
          <w:ilvl w:val="0"/>
          <w:numId w:val="3"/>
        </w:numPr>
        <w:spacing w:after="0" w:line="240" w:lineRule="auto"/>
        <w:jc w:val="both"/>
        <w:rPr>
          <w:rFonts w:ascii="Arial" w:hAnsi="Arial" w:cs="Arial"/>
          <w:lang w:val="es-ES_tradnl"/>
        </w:rPr>
      </w:pPr>
      <w:r w:rsidRPr="009C12E3">
        <w:rPr>
          <w:rFonts w:ascii="Arial" w:hAnsi="Arial" w:cs="Arial"/>
          <w:lang w:val="es-ES_tradnl"/>
        </w:rPr>
        <w:t>En relación con las subastas analizar la propuesta económica presuntamente artificialmente baja, recomendando o no</w:t>
      </w:r>
      <w:r w:rsidR="008726EE" w:rsidRPr="009C12E3">
        <w:rPr>
          <w:rFonts w:ascii="Arial" w:hAnsi="Arial" w:cs="Arial"/>
          <w:lang w:val="es-ES_tradnl"/>
        </w:rPr>
        <w:t>,</w:t>
      </w:r>
      <w:r w:rsidRPr="009C12E3">
        <w:rPr>
          <w:rFonts w:ascii="Arial" w:hAnsi="Arial" w:cs="Arial"/>
          <w:lang w:val="es-ES_tradnl"/>
        </w:rPr>
        <w:t xml:space="preserve"> al ordenador del gasto adjudicar el proceso de contratación. </w:t>
      </w:r>
    </w:p>
    <w:p w14:paraId="31E3B505" w14:textId="77777777" w:rsidR="00251C50" w:rsidRPr="009C12E3" w:rsidRDefault="0037003B" w:rsidP="008B5D3F">
      <w:pPr>
        <w:pStyle w:val="Listavistosa-nfasis11"/>
        <w:numPr>
          <w:ilvl w:val="0"/>
          <w:numId w:val="3"/>
        </w:numPr>
        <w:spacing w:after="0" w:line="240" w:lineRule="auto"/>
        <w:jc w:val="both"/>
        <w:rPr>
          <w:rFonts w:ascii="Arial" w:hAnsi="Arial" w:cs="Arial"/>
          <w:lang w:val="es-ES_tradnl"/>
        </w:rPr>
      </w:pPr>
      <w:r w:rsidRPr="009C12E3">
        <w:rPr>
          <w:rFonts w:ascii="Arial" w:hAnsi="Arial" w:cs="Arial"/>
          <w:lang w:val="es-ES_tradnl"/>
        </w:rPr>
        <w:t>En el evento de ser necesario que el proponente subsane la propuesta</w:t>
      </w:r>
      <w:r w:rsidR="000B4790" w:rsidRPr="009C12E3">
        <w:rPr>
          <w:rFonts w:ascii="Arial" w:hAnsi="Arial" w:cs="Arial"/>
          <w:lang w:val="es-ES_tradnl"/>
        </w:rPr>
        <w:t>,</w:t>
      </w:r>
      <w:r w:rsidRPr="009C12E3">
        <w:rPr>
          <w:rFonts w:ascii="Arial" w:hAnsi="Arial" w:cs="Arial"/>
          <w:lang w:val="es-ES_tradnl"/>
        </w:rPr>
        <w:t xml:space="preserve"> cada integrante del Comité Asesor y Evaluador</w:t>
      </w:r>
      <w:r w:rsidR="0027720D" w:rsidRPr="009C12E3">
        <w:rPr>
          <w:rFonts w:ascii="Arial" w:hAnsi="Arial" w:cs="Arial"/>
          <w:lang w:val="es-ES_tradnl"/>
        </w:rPr>
        <w:t xml:space="preserve">, según </w:t>
      </w:r>
      <w:r w:rsidR="0053288C" w:rsidRPr="009C12E3">
        <w:rPr>
          <w:rFonts w:ascii="Arial" w:hAnsi="Arial" w:cs="Arial"/>
          <w:lang w:val="es-ES_tradnl"/>
        </w:rPr>
        <w:t>corresponda, será</w:t>
      </w:r>
      <w:r w:rsidRPr="009C12E3">
        <w:rPr>
          <w:rFonts w:ascii="Arial" w:hAnsi="Arial" w:cs="Arial"/>
          <w:lang w:val="es-ES_tradnl"/>
        </w:rPr>
        <w:t xml:space="preserve"> responsable de requerir la información en el informe de evaluación, para lo cual, contarán con la asesoría o acompañamiento de la Subdirección de Contratación. Estos requerimientos serán publicados </w:t>
      </w:r>
      <w:r w:rsidR="000B4790" w:rsidRPr="009C12E3">
        <w:rPr>
          <w:rFonts w:ascii="Arial" w:hAnsi="Arial" w:cs="Arial"/>
          <w:lang w:val="es-ES_tradnl"/>
        </w:rPr>
        <w:t>en los portales de contratación.</w:t>
      </w:r>
    </w:p>
    <w:p w14:paraId="07A4611A" w14:textId="77777777" w:rsidR="00203B73" w:rsidRPr="009C12E3" w:rsidRDefault="00203B73" w:rsidP="00286B41">
      <w:pPr>
        <w:spacing w:after="0" w:line="240" w:lineRule="auto"/>
        <w:jc w:val="both"/>
        <w:rPr>
          <w:rFonts w:ascii="Arial" w:hAnsi="Arial" w:cs="Arial"/>
          <w:lang w:val="es-ES_tradnl"/>
        </w:rPr>
      </w:pPr>
    </w:p>
    <w:p w14:paraId="482DE595" w14:textId="77777777" w:rsidR="00026F5C" w:rsidRPr="009C12E3" w:rsidRDefault="00D77B11" w:rsidP="00286B41">
      <w:pPr>
        <w:spacing w:after="0" w:line="240" w:lineRule="auto"/>
        <w:jc w:val="both"/>
        <w:rPr>
          <w:rFonts w:ascii="Arial" w:hAnsi="Arial" w:cs="Arial"/>
          <w:lang w:val="es-ES_tradnl"/>
        </w:rPr>
      </w:pPr>
      <w:r w:rsidRPr="009C12E3">
        <w:rPr>
          <w:rFonts w:ascii="Arial" w:hAnsi="Arial" w:cs="Arial"/>
          <w:lang w:val="es-ES_tradnl"/>
        </w:rPr>
        <w:t>PARÁGRAFO</w:t>
      </w:r>
      <w:r w:rsidR="00026F5C" w:rsidRPr="009C12E3">
        <w:rPr>
          <w:rFonts w:ascii="Arial" w:hAnsi="Arial" w:cs="Arial"/>
          <w:lang w:val="es-ES_tradnl"/>
        </w:rPr>
        <w:t>: En la modalidad de selección de p</w:t>
      </w:r>
      <w:r w:rsidRPr="009C12E3">
        <w:rPr>
          <w:rFonts w:ascii="Arial" w:hAnsi="Arial" w:cs="Arial"/>
          <w:lang w:val="es-ES_tradnl"/>
        </w:rPr>
        <w:t>rocesos de contratación directa</w:t>
      </w:r>
      <w:r w:rsidR="00026F5C" w:rsidRPr="009C12E3">
        <w:rPr>
          <w:rFonts w:ascii="Arial" w:hAnsi="Arial" w:cs="Arial"/>
          <w:lang w:val="es-ES_tradnl"/>
        </w:rPr>
        <w:t xml:space="preserve"> no se designará Comité Asesor y Evaluador. </w:t>
      </w:r>
    </w:p>
    <w:p w14:paraId="23CD5561" w14:textId="77777777" w:rsidR="0026205D" w:rsidRPr="009C12E3" w:rsidRDefault="0026205D" w:rsidP="00286B41">
      <w:pPr>
        <w:spacing w:after="0" w:line="240" w:lineRule="auto"/>
        <w:jc w:val="both"/>
        <w:rPr>
          <w:rFonts w:ascii="Arial" w:hAnsi="Arial" w:cs="Arial"/>
          <w:lang w:val="es-ES_tradnl"/>
        </w:rPr>
      </w:pPr>
    </w:p>
    <w:p w14:paraId="17513252" w14:textId="77777777" w:rsidR="00D530C1" w:rsidRPr="009C12E3" w:rsidRDefault="66CE6EBD" w:rsidP="008B5D3F">
      <w:pPr>
        <w:pStyle w:val="Ttulo4"/>
        <w:numPr>
          <w:ilvl w:val="1"/>
          <w:numId w:val="8"/>
        </w:numPr>
        <w:spacing w:before="0" w:line="240" w:lineRule="auto"/>
        <w:ind w:left="426"/>
        <w:jc w:val="both"/>
        <w:rPr>
          <w:rFonts w:ascii="Arial" w:hAnsi="Arial" w:cs="Arial"/>
          <w:b w:val="0"/>
          <w:i w:val="0"/>
          <w:iCs w:val="0"/>
          <w:color w:val="auto"/>
          <w:lang w:val="es-ES_tradnl"/>
        </w:rPr>
      </w:pPr>
      <w:bookmarkStart w:id="32" w:name="_Toc74145027"/>
      <w:bookmarkStart w:id="33" w:name="_Toc74145172"/>
      <w:r w:rsidRPr="009C12E3">
        <w:rPr>
          <w:rFonts w:ascii="Arial" w:hAnsi="Arial" w:cs="Arial"/>
          <w:b w:val="0"/>
          <w:i w:val="0"/>
          <w:iCs w:val="0"/>
          <w:color w:val="auto"/>
          <w:lang w:val="es-ES_tradnl"/>
        </w:rPr>
        <w:t>Subdirección de Contratación</w:t>
      </w:r>
      <w:bookmarkEnd w:id="32"/>
      <w:bookmarkEnd w:id="33"/>
    </w:p>
    <w:p w14:paraId="21044397" w14:textId="77777777" w:rsidR="006246F4" w:rsidRPr="009C12E3" w:rsidRDefault="006246F4" w:rsidP="00286B41">
      <w:pPr>
        <w:autoSpaceDE w:val="0"/>
        <w:autoSpaceDN w:val="0"/>
        <w:adjustRightInd w:val="0"/>
        <w:spacing w:after="0" w:line="240" w:lineRule="auto"/>
        <w:jc w:val="both"/>
        <w:rPr>
          <w:rFonts w:ascii="Arial" w:hAnsi="Arial" w:cs="Arial"/>
          <w:lang w:val="es-ES_tradnl"/>
        </w:rPr>
      </w:pPr>
    </w:p>
    <w:p w14:paraId="7DD3EAFE" w14:textId="6E61ACA3" w:rsidR="00110600" w:rsidRPr="009C12E3" w:rsidRDefault="66CE6EBD" w:rsidP="00110600">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De conformidad con el artículo 11 del Decreto Distrital 607 de 2007 son funciones de la Subdirección de Contratación, entre otras las siguientes: </w:t>
      </w:r>
    </w:p>
    <w:p w14:paraId="49FAD23A" w14:textId="77777777" w:rsidR="00110600" w:rsidRPr="009C12E3" w:rsidRDefault="00110600" w:rsidP="00110600">
      <w:pPr>
        <w:autoSpaceDE w:val="0"/>
        <w:autoSpaceDN w:val="0"/>
        <w:adjustRightInd w:val="0"/>
        <w:spacing w:after="0" w:line="240" w:lineRule="auto"/>
        <w:jc w:val="both"/>
        <w:rPr>
          <w:rFonts w:ascii="Arial" w:hAnsi="Arial" w:cs="Arial"/>
          <w:lang w:val="es-ES_tradnl"/>
        </w:rPr>
      </w:pPr>
    </w:p>
    <w:p w14:paraId="3629F52E" w14:textId="2B4F04BE" w:rsidR="00110600" w:rsidRPr="009C12E3" w:rsidRDefault="66CE6EBD" w:rsidP="008B5D3F">
      <w:pPr>
        <w:pStyle w:val="Prrafodelista"/>
        <w:numPr>
          <w:ilvl w:val="0"/>
          <w:numId w:val="24"/>
        </w:numPr>
        <w:autoSpaceDE w:val="0"/>
        <w:autoSpaceDN w:val="0"/>
        <w:adjustRightInd w:val="0"/>
        <w:spacing w:after="0" w:line="240" w:lineRule="auto"/>
        <w:jc w:val="both"/>
        <w:rPr>
          <w:rFonts w:ascii="Arial" w:hAnsi="Arial" w:cs="Arial"/>
          <w:lang w:val="es-ES_tradnl"/>
        </w:rPr>
      </w:pPr>
      <w:r w:rsidRPr="009C12E3">
        <w:rPr>
          <w:rFonts w:ascii="Arial" w:eastAsia="Arial" w:hAnsi="Arial" w:cs="Arial"/>
          <w:lang w:val="es-ES_tradnl"/>
        </w:rPr>
        <w:t xml:space="preserve">Dirigir y ejecutar los procesos de contratación que se adelanten para el funcionamiento y desarrollo de actividades, proyectos y programas propios de la </w:t>
      </w:r>
      <w:r w:rsidR="009C12E3">
        <w:rPr>
          <w:rFonts w:ascii="Arial" w:eastAsia="Arial" w:hAnsi="Arial" w:cs="Arial"/>
          <w:lang w:val="es-ES_tradnl"/>
        </w:rPr>
        <w:t>E</w:t>
      </w:r>
      <w:r w:rsidRPr="009C12E3">
        <w:rPr>
          <w:rFonts w:ascii="Arial" w:eastAsia="Arial" w:hAnsi="Arial" w:cs="Arial"/>
          <w:lang w:val="es-ES_tradnl"/>
        </w:rPr>
        <w:t xml:space="preserve">ntidad, en sus etapas precontractual, contractual y post contractual. </w:t>
      </w:r>
    </w:p>
    <w:p w14:paraId="1E4261C3" w14:textId="77777777" w:rsidR="00110600" w:rsidRPr="009C12E3" w:rsidRDefault="66CE6EBD" w:rsidP="008B5D3F">
      <w:pPr>
        <w:pStyle w:val="Prrafodelista"/>
        <w:numPr>
          <w:ilvl w:val="0"/>
          <w:numId w:val="24"/>
        </w:numPr>
        <w:autoSpaceDE w:val="0"/>
        <w:autoSpaceDN w:val="0"/>
        <w:adjustRightInd w:val="0"/>
        <w:spacing w:after="0" w:line="240" w:lineRule="auto"/>
        <w:jc w:val="both"/>
        <w:rPr>
          <w:rFonts w:ascii="Arial" w:hAnsi="Arial" w:cs="Arial"/>
          <w:lang w:val="es-ES_tradnl"/>
        </w:rPr>
      </w:pPr>
      <w:r w:rsidRPr="009C12E3">
        <w:rPr>
          <w:rFonts w:ascii="Arial" w:eastAsia="Arial" w:hAnsi="Arial" w:cs="Arial"/>
          <w:lang w:val="es-ES_tradnl"/>
        </w:rPr>
        <w:t>Organizar y ejecutar las estrategias, programas, proyectos y servicios que se prestan en materia de contratación en la Secretaría.</w:t>
      </w:r>
    </w:p>
    <w:p w14:paraId="2CEB698A" w14:textId="6EB410F3" w:rsidR="00110600" w:rsidRPr="009C12E3" w:rsidRDefault="66CE6EBD" w:rsidP="008B5D3F">
      <w:pPr>
        <w:pStyle w:val="Prrafodelista"/>
        <w:numPr>
          <w:ilvl w:val="0"/>
          <w:numId w:val="24"/>
        </w:numPr>
        <w:autoSpaceDE w:val="0"/>
        <w:autoSpaceDN w:val="0"/>
        <w:adjustRightInd w:val="0"/>
        <w:spacing w:after="0" w:line="240" w:lineRule="auto"/>
        <w:jc w:val="both"/>
        <w:rPr>
          <w:rFonts w:ascii="Arial" w:hAnsi="Arial" w:cs="Arial"/>
          <w:lang w:val="es-ES_tradnl"/>
        </w:rPr>
      </w:pPr>
      <w:r w:rsidRPr="009C12E3">
        <w:rPr>
          <w:rFonts w:ascii="Arial" w:eastAsia="Arial" w:hAnsi="Arial" w:cs="Arial"/>
          <w:lang w:val="es-ES_tradnl"/>
        </w:rPr>
        <w:t xml:space="preserve">Coordinar y ejecutar los procesos de contratación financiados con recursos de la </w:t>
      </w:r>
      <w:r w:rsidR="009C12E3">
        <w:rPr>
          <w:rFonts w:ascii="Arial" w:eastAsia="Arial" w:hAnsi="Arial" w:cs="Arial"/>
          <w:lang w:val="es-ES_tradnl"/>
        </w:rPr>
        <w:t>E</w:t>
      </w:r>
      <w:r w:rsidRPr="009C12E3">
        <w:rPr>
          <w:rFonts w:ascii="Arial" w:eastAsia="Arial" w:hAnsi="Arial" w:cs="Arial"/>
          <w:lang w:val="es-ES_tradnl"/>
        </w:rPr>
        <w:t>ntidad y/o de los Fondos de Desarrollo Local.</w:t>
      </w:r>
    </w:p>
    <w:p w14:paraId="1819D846" w14:textId="525F4BCA" w:rsidR="008F1952" w:rsidRPr="009C12E3" w:rsidRDefault="66CE6EBD" w:rsidP="008B5D3F">
      <w:pPr>
        <w:pStyle w:val="Prrafodelista"/>
        <w:numPr>
          <w:ilvl w:val="0"/>
          <w:numId w:val="24"/>
        </w:numPr>
        <w:autoSpaceDE w:val="0"/>
        <w:autoSpaceDN w:val="0"/>
        <w:adjustRightInd w:val="0"/>
        <w:spacing w:after="0" w:line="240" w:lineRule="auto"/>
        <w:jc w:val="both"/>
        <w:rPr>
          <w:rFonts w:ascii="Arial" w:hAnsi="Arial" w:cs="Arial"/>
          <w:lang w:val="es-ES_tradnl"/>
        </w:rPr>
      </w:pPr>
      <w:r w:rsidRPr="009C12E3">
        <w:rPr>
          <w:rFonts w:ascii="Arial" w:eastAsia="Arial" w:hAnsi="Arial" w:cs="Arial"/>
          <w:lang w:val="es-ES_tradnl"/>
        </w:rPr>
        <w:t>Responder por la actualización del sistema de información previsto para diligenciar, publicitar, registrar y hacer seguimiento de todos los procesos contractuales que adelante la Secretaría</w:t>
      </w:r>
      <w:r w:rsidR="008F1952" w:rsidRPr="009C12E3">
        <w:rPr>
          <w:rFonts w:ascii="Arial" w:eastAsia="Arial" w:hAnsi="Arial" w:cs="Arial"/>
          <w:lang w:val="es-ES_tradnl"/>
        </w:rPr>
        <w:t xml:space="preserve">. </w:t>
      </w:r>
    </w:p>
    <w:p w14:paraId="328AB6EB" w14:textId="77777777" w:rsidR="008F1952" w:rsidRPr="009C12E3" w:rsidRDefault="66CE6EBD" w:rsidP="008B5D3F">
      <w:pPr>
        <w:pStyle w:val="Ttulo4"/>
        <w:numPr>
          <w:ilvl w:val="0"/>
          <w:numId w:val="24"/>
        </w:numPr>
        <w:spacing w:before="0"/>
        <w:jc w:val="both"/>
        <w:rPr>
          <w:rFonts w:ascii="Arial" w:hAnsi="Arial" w:cs="Arial"/>
          <w:color w:val="auto"/>
          <w:lang w:val="es-ES_tradnl"/>
        </w:rPr>
      </w:pPr>
      <w:bookmarkStart w:id="34" w:name="_Toc74145028"/>
      <w:bookmarkStart w:id="35" w:name="_Toc74145173"/>
      <w:r w:rsidRPr="009C12E3">
        <w:rPr>
          <w:rFonts w:ascii="Arial" w:eastAsia="Arial" w:hAnsi="Arial" w:cs="Arial"/>
          <w:b w:val="0"/>
          <w:bCs w:val="0"/>
          <w:i w:val="0"/>
          <w:iCs w:val="0"/>
          <w:color w:val="auto"/>
          <w:lang w:val="es-ES_tradnl"/>
        </w:rPr>
        <w:lastRenderedPageBreak/>
        <w:t>Absolver las peticiones que en relación con los procedimientos de celebración, ejecución y liquidación de contratos formulen las diferentes dependencias de la Secretaría, los particulares y los organismos y entidades distritales.</w:t>
      </w:r>
      <w:bookmarkEnd w:id="34"/>
      <w:bookmarkEnd w:id="35"/>
    </w:p>
    <w:p w14:paraId="0E9825C6" w14:textId="77777777" w:rsidR="00AB24C8" w:rsidRPr="009C12E3" w:rsidRDefault="66CE6EBD" w:rsidP="008B5D3F">
      <w:pPr>
        <w:pStyle w:val="Ttulo4"/>
        <w:numPr>
          <w:ilvl w:val="0"/>
          <w:numId w:val="24"/>
        </w:numPr>
        <w:spacing w:before="0"/>
        <w:jc w:val="both"/>
        <w:rPr>
          <w:rFonts w:ascii="Arial" w:hAnsi="Arial" w:cs="Arial"/>
          <w:lang w:val="es-ES_tradnl"/>
        </w:rPr>
      </w:pPr>
      <w:bookmarkStart w:id="36" w:name="_Toc74145029"/>
      <w:bookmarkStart w:id="37" w:name="_Toc74145174"/>
      <w:r w:rsidRPr="009C12E3">
        <w:rPr>
          <w:rFonts w:ascii="Arial" w:eastAsia="Arial" w:hAnsi="Arial" w:cs="Arial"/>
          <w:b w:val="0"/>
          <w:bCs w:val="0"/>
          <w:i w:val="0"/>
          <w:iCs w:val="0"/>
          <w:color w:val="auto"/>
          <w:lang w:val="es-ES_tradnl"/>
        </w:rPr>
        <w:t>Organizar con la Dirección de Análisis y Diseño Estratégico y la Dirección de Gestión Corporativa la elaboración del Plan de Contratación.</w:t>
      </w:r>
      <w:bookmarkEnd w:id="36"/>
      <w:bookmarkEnd w:id="37"/>
      <w:r w:rsidRPr="009C12E3">
        <w:rPr>
          <w:rFonts w:ascii="Arial" w:eastAsia="Arial" w:hAnsi="Arial" w:cs="Arial"/>
          <w:b w:val="0"/>
          <w:bCs w:val="0"/>
          <w:i w:val="0"/>
          <w:iCs w:val="0"/>
          <w:color w:val="C00000"/>
          <w:lang w:val="es-ES_tradnl"/>
        </w:rPr>
        <w:t xml:space="preserve">  </w:t>
      </w:r>
    </w:p>
    <w:p w14:paraId="7DEDCC95" w14:textId="77777777" w:rsidR="00AB24C8" w:rsidRPr="009C12E3" w:rsidRDefault="66CE6EBD" w:rsidP="66CE6EBD">
      <w:pPr>
        <w:autoSpaceDE w:val="0"/>
        <w:autoSpaceDN w:val="0"/>
        <w:adjustRightInd w:val="0"/>
        <w:spacing w:after="0"/>
        <w:jc w:val="both"/>
        <w:rPr>
          <w:rFonts w:ascii="Arial" w:hAnsi="Arial" w:cs="Arial"/>
          <w:lang w:val="es-ES_tradnl"/>
        </w:rPr>
      </w:pPr>
      <w:r w:rsidRPr="009C12E3">
        <w:rPr>
          <w:rFonts w:ascii="Arial" w:eastAsia="Arial" w:hAnsi="Arial" w:cs="Arial"/>
          <w:color w:val="C00000"/>
          <w:lang w:val="es-ES_tradnl"/>
        </w:rPr>
        <w:t xml:space="preserve"> </w:t>
      </w:r>
    </w:p>
    <w:p w14:paraId="26CE5E0D" w14:textId="77777777" w:rsidR="00AB24C8" w:rsidRPr="009C12E3" w:rsidRDefault="66CE6EBD" w:rsidP="66CE6EBD">
      <w:pPr>
        <w:autoSpaceDE w:val="0"/>
        <w:autoSpaceDN w:val="0"/>
        <w:adjustRightInd w:val="0"/>
        <w:spacing w:after="0"/>
        <w:jc w:val="both"/>
        <w:rPr>
          <w:rFonts w:ascii="Arial" w:eastAsia="Arial" w:hAnsi="Arial" w:cs="Arial"/>
          <w:lang w:val="es-ES_tradnl"/>
        </w:rPr>
      </w:pPr>
      <w:r w:rsidRPr="009C12E3">
        <w:rPr>
          <w:rFonts w:ascii="Arial" w:eastAsia="Arial" w:hAnsi="Arial" w:cs="Arial"/>
          <w:lang w:val="es-ES_tradnl"/>
        </w:rPr>
        <w:t xml:space="preserve">PARÁGRAFO: La Subdirección de Contratación realizará el acompañamiento a aquellos procesos que deben ser </w:t>
      </w:r>
      <w:r w:rsidR="008F1952" w:rsidRPr="009C12E3">
        <w:rPr>
          <w:rFonts w:ascii="Arial" w:eastAsia="Arial" w:hAnsi="Arial" w:cs="Arial"/>
          <w:lang w:val="es-ES_tradnl"/>
        </w:rPr>
        <w:t xml:space="preserve">presentados </w:t>
      </w:r>
      <w:r w:rsidRPr="009C12E3">
        <w:rPr>
          <w:rFonts w:ascii="Arial" w:eastAsia="Arial" w:hAnsi="Arial" w:cs="Arial"/>
          <w:lang w:val="es-ES_tradnl"/>
        </w:rPr>
        <w:t>ante el comité de contratación</w:t>
      </w:r>
      <w:r w:rsidR="008F1952" w:rsidRPr="009C12E3">
        <w:rPr>
          <w:rFonts w:ascii="Arial" w:eastAsia="Arial" w:hAnsi="Arial" w:cs="Arial"/>
          <w:lang w:val="es-ES_tradnl"/>
        </w:rPr>
        <w:t xml:space="preserve">. </w:t>
      </w:r>
    </w:p>
    <w:p w14:paraId="55FADE2E" w14:textId="77777777" w:rsidR="00AB24C8" w:rsidRPr="009C12E3" w:rsidRDefault="00AB24C8" w:rsidP="66CE6EBD">
      <w:pPr>
        <w:autoSpaceDE w:val="0"/>
        <w:autoSpaceDN w:val="0"/>
        <w:adjustRightInd w:val="0"/>
        <w:spacing w:after="0" w:line="240" w:lineRule="auto"/>
        <w:jc w:val="both"/>
        <w:rPr>
          <w:rFonts w:ascii="Arial" w:hAnsi="Arial" w:cs="Arial"/>
          <w:lang w:val="es-ES_tradnl"/>
        </w:rPr>
      </w:pPr>
    </w:p>
    <w:p w14:paraId="142A732A" w14:textId="77777777" w:rsidR="00AB24C8" w:rsidRPr="009C12E3" w:rsidRDefault="66CE6EBD" w:rsidP="00286B41">
      <w:pPr>
        <w:autoSpaceDE w:val="0"/>
        <w:autoSpaceDN w:val="0"/>
        <w:adjustRightInd w:val="0"/>
        <w:spacing w:after="0" w:line="240" w:lineRule="auto"/>
        <w:jc w:val="both"/>
        <w:rPr>
          <w:rFonts w:ascii="Arial" w:eastAsia="Arial" w:hAnsi="Arial" w:cs="Arial"/>
          <w:lang w:val="es-ES_tradnl"/>
        </w:rPr>
      </w:pPr>
      <w:r w:rsidRPr="009C12E3">
        <w:rPr>
          <w:rFonts w:ascii="Arial" w:eastAsia="Arial" w:hAnsi="Arial" w:cs="Arial"/>
          <w:lang w:val="es-ES_tradnl"/>
        </w:rPr>
        <w:t xml:space="preserve">En virtud de lo anterior la Subdirección de Contratación está facultada para proyectar los actos administrativos y demás documentos que se generan de las diferentes etapas contractuales, para la firma del respectivo ordenador del gasto. </w:t>
      </w:r>
    </w:p>
    <w:p w14:paraId="3B90CDAD" w14:textId="77777777" w:rsidR="008F1952" w:rsidRPr="009C12E3" w:rsidRDefault="008F1952" w:rsidP="00286B41">
      <w:pPr>
        <w:autoSpaceDE w:val="0"/>
        <w:autoSpaceDN w:val="0"/>
        <w:adjustRightInd w:val="0"/>
        <w:spacing w:after="0" w:line="240" w:lineRule="auto"/>
        <w:jc w:val="both"/>
        <w:rPr>
          <w:rFonts w:ascii="Arial" w:hAnsi="Arial" w:cs="Arial"/>
          <w:lang w:val="es-ES_tradnl"/>
        </w:rPr>
      </w:pPr>
    </w:p>
    <w:p w14:paraId="3D2F4143" w14:textId="77777777" w:rsidR="00AB24C8" w:rsidRPr="009C12E3" w:rsidRDefault="00D77B11" w:rsidP="00D77B1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Por otro lado, la Ordenación del gasto, la </w:t>
      </w:r>
      <w:r w:rsidR="66CE6EBD" w:rsidRPr="009C12E3">
        <w:rPr>
          <w:rFonts w:ascii="Arial" w:hAnsi="Arial" w:cs="Arial"/>
          <w:lang w:val="es-ES_tradnl"/>
        </w:rPr>
        <w:t>Subdirecci</w:t>
      </w:r>
      <w:r w:rsidRPr="009C12E3">
        <w:rPr>
          <w:rFonts w:ascii="Arial" w:hAnsi="Arial" w:cs="Arial"/>
          <w:lang w:val="es-ES_tradnl"/>
        </w:rPr>
        <w:t xml:space="preserve">ón administrativa y financiera y la </w:t>
      </w:r>
      <w:r w:rsidR="66CE6EBD" w:rsidRPr="009C12E3">
        <w:rPr>
          <w:rFonts w:ascii="Arial" w:hAnsi="Arial" w:cs="Arial"/>
          <w:lang w:val="es-ES_tradnl"/>
        </w:rPr>
        <w:t>Dirección de</w:t>
      </w:r>
      <w:r w:rsidRPr="009C12E3">
        <w:rPr>
          <w:rFonts w:ascii="Arial" w:hAnsi="Arial" w:cs="Arial"/>
          <w:lang w:val="es-ES_tradnl"/>
        </w:rPr>
        <w:t xml:space="preserve"> Análisis y Diseño Estratégico son instancias dentro la actividad contractual. </w:t>
      </w:r>
    </w:p>
    <w:p w14:paraId="58E771E4" w14:textId="77777777" w:rsidR="00AB24C8" w:rsidRPr="009C12E3" w:rsidRDefault="00AB24C8" w:rsidP="66CE6EBD">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br/>
      </w:r>
    </w:p>
    <w:p w14:paraId="42092DC4" w14:textId="2BECE1AD" w:rsidR="00812A58" w:rsidRPr="009C12E3" w:rsidRDefault="66CE6EBD" w:rsidP="008B5D3F">
      <w:pPr>
        <w:pStyle w:val="Prrafodelista"/>
        <w:numPr>
          <w:ilvl w:val="1"/>
          <w:numId w:val="8"/>
        </w:numPr>
        <w:autoSpaceDE w:val="0"/>
        <w:autoSpaceDN w:val="0"/>
        <w:adjustRightInd w:val="0"/>
        <w:spacing w:after="0" w:line="240" w:lineRule="auto"/>
        <w:ind w:left="567" w:hanging="567"/>
        <w:rPr>
          <w:rFonts w:ascii="Arial" w:hAnsi="Arial" w:cs="Arial"/>
          <w:lang w:val="es-ES_tradnl"/>
        </w:rPr>
      </w:pPr>
      <w:r w:rsidRPr="009C12E3">
        <w:rPr>
          <w:rFonts w:ascii="Arial" w:hAnsi="Arial" w:cs="Arial"/>
          <w:iCs/>
          <w:lang w:val="es-ES_tradnl"/>
        </w:rPr>
        <w:t>Dependencia solicitante</w:t>
      </w:r>
    </w:p>
    <w:p w14:paraId="752D8E4B" w14:textId="77777777" w:rsidR="0037003B" w:rsidRPr="009C12E3" w:rsidRDefault="0037003B" w:rsidP="00286B41">
      <w:pPr>
        <w:autoSpaceDE w:val="0"/>
        <w:autoSpaceDN w:val="0"/>
        <w:adjustRightInd w:val="0"/>
        <w:spacing w:after="0" w:line="240" w:lineRule="auto"/>
        <w:jc w:val="both"/>
        <w:rPr>
          <w:rFonts w:ascii="Arial" w:hAnsi="Arial" w:cs="Arial"/>
          <w:bCs/>
          <w:lang w:val="es-ES_tradnl"/>
        </w:rPr>
      </w:pPr>
    </w:p>
    <w:p w14:paraId="6FB8C822" w14:textId="77777777" w:rsidR="001053FF" w:rsidRPr="009C12E3" w:rsidRDefault="00B172DA"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La Dependencia</w:t>
      </w:r>
      <w:r w:rsidR="0037003B" w:rsidRPr="009C12E3">
        <w:rPr>
          <w:rFonts w:ascii="Arial" w:hAnsi="Arial" w:cs="Arial"/>
          <w:lang w:val="es-ES_tradnl"/>
        </w:rPr>
        <w:t xml:space="preserve"> </w:t>
      </w:r>
      <w:r w:rsidR="00D67D72" w:rsidRPr="009C12E3">
        <w:rPr>
          <w:rFonts w:ascii="Arial" w:hAnsi="Arial" w:cs="Arial"/>
          <w:lang w:val="es-ES_tradnl"/>
        </w:rPr>
        <w:t>que requiere la contratación del</w:t>
      </w:r>
      <w:r w:rsidR="0037003B" w:rsidRPr="009C12E3">
        <w:rPr>
          <w:rFonts w:ascii="Arial" w:hAnsi="Arial" w:cs="Arial"/>
          <w:lang w:val="es-ES_tradnl"/>
        </w:rPr>
        <w:t xml:space="preserve"> bien</w:t>
      </w:r>
      <w:r w:rsidRPr="009C12E3">
        <w:rPr>
          <w:rFonts w:ascii="Arial" w:hAnsi="Arial" w:cs="Arial"/>
          <w:lang w:val="es-ES_tradnl"/>
        </w:rPr>
        <w:t>,</w:t>
      </w:r>
      <w:r w:rsidR="0037003B" w:rsidRPr="009C12E3">
        <w:rPr>
          <w:rFonts w:ascii="Arial" w:hAnsi="Arial" w:cs="Arial"/>
          <w:lang w:val="es-ES_tradnl"/>
        </w:rPr>
        <w:t xml:space="preserve"> servicio,</w:t>
      </w:r>
      <w:r w:rsidRPr="009C12E3">
        <w:rPr>
          <w:rFonts w:ascii="Arial" w:hAnsi="Arial" w:cs="Arial"/>
          <w:lang w:val="es-ES_tradnl"/>
        </w:rPr>
        <w:t xml:space="preserve"> u obra</w:t>
      </w:r>
      <w:r w:rsidR="0037003B" w:rsidRPr="009C12E3">
        <w:rPr>
          <w:rFonts w:ascii="Arial" w:hAnsi="Arial" w:cs="Arial"/>
          <w:lang w:val="es-ES_tradnl"/>
        </w:rPr>
        <w:t xml:space="preserve"> es la encargada de </w:t>
      </w:r>
      <w:r w:rsidR="001053FF" w:rsidRPr="009C12E3">
        <w:rPr>
          <w:rFonts w:ascii="Arial" w:hAnsi="Arial" w:cs="Arial"/>
          <w:lang w:val="es-ES_tradnl"/>
        </w:rPr>
        <w:t xml:space="preserve">elaborar y proyectar </w:t>
      </w:r>
      <w:r w:rsidR="0037003B" w:rsidRPr="009C12E3">
        <w:rPr>
          <w:rFonts w:ascii="Arial" w:hAnsi="Arial" w:cs="Arial"/>
          <w:lang w:val="es-ES_tradnl"/>
        </w:rPr>
        <w:t>los estudios y</w:t>
      </w:r>
      <w:r w:rsidRPr="009C12E3">
        <w:rPr>
          <w:rFonts w:ascii="Arial" w:hAnsi="Arial" w:cs="Arial"/>
          <w:lang w:val="es-ES_tradnl"/>
        </w:rPr>
        <w:t xml:space="preserve"> demás</w:t>
      </w:r>
      <w:r w:rsidR="0037003B" w:rsidRPr="009C12E3">
        <w:rPr>
          <w:rFonts w:ascii="Arial" w:hAnsi="Arial" w:cs="Arial"/>
          <w:lang w:val="es-ES_tradnl"/>
        </w:rPr>
        <w:t xml:space="preserve"> documentos previos, </w:t>
      </w:r>
      <w:r w:rsidR="00810B26" w:rsidRPr="009C12E3">
        <w:rPr>
          <w:rFonts w:ascii="Arial" w:hAnsi="Arial" w:cs="Arial"/>
          <w:lang w:val="es-ES_tradnl"/>
        </w:rPr>
        <w:t>de conformidad con los proc</w:t>
      </w:r>
      <w:r w:rsidR="00D67D72" w:rsidRPr="009C12E3">
        <w:rPr>
          <w:rFonts w:ascii="Arial" w:hAnsi="Arial" w:cs="Arial"/>
          <w:lang w:val="es-ES_tradnl"/>
        </w:rPr>
        <w:t>edimientos establecidos por la E</w:t>
      </w:r>
      <w:r w:rsidR="00810B26" w:rsidRPr="009C12E3">
        <w:rPr>
          <w:rFonts w:ascii="Arial" w:hAnsi="Arial" w:cs="Arial"/>
          <w:lang w:val="es-ES_tradnl"/>
        </w:rPr>
        <w:t xml:space="preserve">ntidad </w:t>
      </w:r>
      <w:r w:rsidR="0037003B" w:rsidRPr="009C12E3">
        <w:rPr>
          <w:rFonts w:ascii="Arial" w:hAnsi="Arial" w:cs="Arial"/>
          <w:lang w:val="es-ES_tradnl"/>
        </w:rPr>
        <w:t>para el inicio del proceso contractual y tiene la obligación de entregarlos</w:t>
      </w:r>
      <w:r w:rsidR="00950F07" w:rsidRPr="009C12E3">
        <w:rPr>
          <w:rFonts w:ascii="Arial" w:hAnsi="Arial" w:cs="Arial"/>
          <w:lang w:val="es-ES_tradnl"/>
        </w:rPr>
        <w:t xml:space="preserve"> de manera oportuna y </w:t>
      </w:r>
      <w:r w:rsidR="0037003B" w:rsidRPr="009C12E3">
        <w:rPr>
          <w:rFonts w:ascii="Arial" w:hAnsi="Arial" w:cs="Arial"/>
          <w:lang w:val="es-ES_tradnl"/>
        </w:rPr>
        <w:t xml:space="preserve">cumpliendo </w:t>
      </w:r>
      <w:r w:rsidR="001053FF" w:rsidRPr="009C12E3">
        <w:rPr>
          <w:rFonts w:ascii="Arial" w:hAnsi="Arial" w:cs="Arial"/>
          <w:lang w:val="es-ES_tradnl"/>
        </w:rPr>
        <w:t xml:space="preserve">con </w:t>
      </w:r>
      <w:r w:rsidR="0037003B" w:rsidRPr="009C12E3">
        <w:rPr>
          <w:rFonts w:ascii="Arial" w:hAnsi="Arial" w:cs="Arial"/>
          <w:lang w:val="es-ES_tradnl"/>
        </w:rPr>
        <w:t>las exigencias legales</w:t>
      </w:r>
      <w:r w:rsidR="001053FF" w:rsidRPr="009C12E3">
        <w:rPr>
          <w:rFonts w:ascii="Arial" w:hAnsi="Arial" w:cs="Arial"/>
          <w:lang w:val="es-ES_tradnl"/>
        </w:rPr>
        <w:t xml:space="preserve"> y las establecidas en el presente manual</w:t>
      </w:r>
      <w:r w:rsidR="0037003B" w:rsidRPr="009C12E3">
        <w:rPr>
          <w:rFonts w:ascii="Arial" w:hAnsi="Arial" w:cs="Arial"/>
          <w:lang w:val="es-ES_tradnl"/>
        </w:rPr>
        <w:t>, en medio físico y magnético a la Subdirección de Contratación.</w:t>
      </w:r>
    </w:p>
    <w:p w14:paraId="1EE2A7FB" w14:textId="77777777" w:rsidR="001053FF" w:rsidRPr="009C12E3" w:rsidRDefault="001053FF" w:rsidP="00286B41">
      <w:pPr>
        <w:autoSpaceDE w:val="0"/>
        <w:autoSpaceDN w:val="0"/>
        <w:adjustRightInd w:val="0"/>
        <w:spacing w:after="0" w:line="240" w:lineRule="auto"/>
        <w:jc w:val="both"/>
        <w:rPr>
          <w:rFonts w:ascii="Arial" w:hAnsi="Arial" w:cs="Arial"/>
          <w:lang w:val="es-ES_tradnl"/>
        </w:rPr>
      </w:pPr>
    </w:p>
    <w:p w14:paraId="785303C0" w14:textId="77777777" w:rsidR="00950F07" w:rsidRPr="009C12E3" w:rsidRDefault="0037003B"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Los estudios previos deberán ser cuidadosamente elaborados por </w:t>
      </w:r>
      <w:r w:rsidR="00B172DA" w:rsidRPr="009C12E3">
        <w:rPr>
          <w:rFonts w:ascii="Arial" w:hAnsi="Arial" w:cs="Arial"/>
          <w:lang w:val="es-ES_tradnl"/>
        </w:rPr>
        <w:t>la dependencia</w:t>
      </w:r>
      <w:r w:rsidRPr="009C12E3">
        <w:rPr>
          <w:rFonts w:ascii="Arial" w:hAnsi="Arial" w:cs="Arial"/>
          <w:lang w:val="es-ES_tradnl"/>
        </w:rPr>
        <w:t xml:space="preserve"> que requiere la contratación, de manera que no existan errores que puedan pres</w:t>
      </w:r>
      <w:r w:rsidR="002B1FBD" w:rsidRPr="009C12E3">
        <w:rPr>
          <w:rFonts w:ascii="Arial" w:hAnsi="Arial" w:cs="Arial"/>
          <w:lang w:val="es-ES_tradnl"/>
        </w:rPr>
        <w:t>en</w:t>
      </w:r>
      <w:r w:rsidRPr="009C12E3">
        <w:rPr>
          <w:rFonts w:ascii="Arial" w:hAnsi="Arial" w:cs="Arial"/>
          <w:lang w:val="es-ES_tradnl"/>
        </w:rPr>
        <w:t>tar equívocos en la selección objetiva del contratista y por consiguiente generando res</w:t>
      </w:r>
      <w:r w:rsidR="00D67D72" w:rsidRPr="009C12E3">
        <w:rPr>
          <w:rFonts w:ascii="Arial" w:hAnsi="Arial" w:cs="Arial"/>
          <w:lang w:val="es-ES_tradnl"/>
        </w:rPr>
        <w:t>ponsabilidades contrarias a la E</w:t>
      </w:r>
      <w:r w:rsidRPr="009C12E3">
        <w:rPr>
          <w:rFonts w:ascii="Arial" w:hAnsi="Arial" w:cs="Arial"/>
          <w:lang w:val="es-ES_tradnl"/>
        </w:rPr>
        <w:t>ntidad y a los partícipes en el proceso contractual. En caso de present</w:t>
      </w:r>
      <w:r w:rsidR="00810B26" w:rsidRPr="009C12E3">
        <w:rPr>
          <w:rFonts w:ascii="Arial" w:hAnsi="Arial" w:cs="Arial"/>
          <w:lang w:val="es-ES_tradnl"/>
        </w:rPr>
        <w:t>arse</w:t>
      </w:r>
      <w:r w:rsidRPr="009C12E3">
        <w:rPr>
          <w:rFonts w:ascii="Arial" w:hAnsi="Arial" w:cs="Arial"/>
          <w:lang w:val="es-ES_tradnl"/>
        </w:rPr>
        <w:t xml:space="preserve"> estas situaciones la documentación será </w:t>
      </w:r>
      <w:r w:rsidR="00D67D72" w:rsidRPr="009C12E3">
        <w:rPr>
          <w:rFonts w:ascii="Arial" w:hAnsi="Arial" w:cs="Arial"/>
          <w:lang w:val="es-ES_tradnl"/>
        </w:rPr>
        <w:t>devuelta a</w:t>
      </w:r>
      <w:r w:rsidR="00B172DA" w:rsidRPr="009C12E3">
        <w:rPr>
          <w:rFonts w:ascii="Arial" w:hAnsi="Arial" w:cs="Arial"/>
          <w:lang w:val="es-ES_tradnl"/>
        </w:rPr>
        <w:t xml:space="preserve"> la dependencia</w:t>
      </w:r>
      <w:r w:rsidRPr="009C12E3">
        <w:rPr>
          <w:rFonts w:ascii="Arial" w:hAnsi="Arial" w:cs="Arial"/>
          <w:lang w:val="es-ES_tradnl"/>
        </w:rPr>
        <w:t xml:space="preserve"> respectiva</w:t>
      </w:r>
      <w:r w:rsidR="00D86A91" w:rsidRPr="009C12E3">
        <w:rPr>
          <w:rFonts w:ascii="Arial" w:hAnsi="Arial" w:cs="Arial"/>
          <w:lang w:val="es-ES_tradnl"/>
        </w:rPr>
        <w:t xml:space="preserve"> dependiendo de los ajustes que den a lugar</w:t>
      </w:r>
      <w:r w:rsidRPr="009C12E3">
        <w:rPr>
          <w:rFonts w:ascii="Arial" w:hAnsi="Arial" w:cs="Arial"/>
          <w:lang w:val="es-ES_tradnl"/>
        </w:rPr>
        <w:t>, para la correspondiente modificación o adecuación, la cual</w:t>
      </w:r>
      <w:r w:rsidR="001053FF" w:rsidRPr="009C12E3">
        <w:rPr>
          <w:rFonts w:ascii="Arial" w:hAnsi="Arial" w:cs="Arial"/>
          <w:lang w:val="es-ES_tradnl"/>
        </w:rPr>
        <w:t>, si es el caso,</w:t>
      </w:r>
      <w:r w:rsidRPr="009C12E3">
        <w:rPr>
          <w:rFonts w:ascii="Arial" w:hAnsi="Arial" w:cs="Arial"/>
          <w:lang w:val="es-ES_tradnl"/>
        </w:rPr>
        <w:t xml:space="preserve"> deberá </w:t>
      </w:r>
      <w:r w:rsidR="001053FF" w:rsidRPr="009C12E3">
        <w:rPr>
          <w:rFonts w:ascii="Arial" w:hAnsi="Arial" w:cs="Arial"/>
          <w:lang w:val="es-ES_tradnl"/>
        </w:rPr>
        <w:t xml:space="preserve">ser retornada con los </w:t>
      </w:r>
      <w:r w:rsidRPr="009C12E3">
        <w:rPr>
          <w:rFonts w:ascii="Arial" w:hAnsi="Arial" w:cs="Arial"/>
          <w:lang w:val="es-ES_tradnl"/>
        </w:rPr>
        <w:t>ajust</w:t>
      </w:r>
      <w:r w:rsidR="001053FF" w:rsidRPr="009C12E3">
        <w:rPr>
          <w:rFonts w:ascii="Arial" w:hAnsi="Arial" w:cs="Arial"/>
          <w:lang w:val="es-ES_tradnl"/>
        </w:rPr>
        <w:t xml:space="preserve">es sugeridos </w:t>
      </w:r>
      <w:r w:rsidRPr="009C12E3">
        <w:rPr>
          <w:rFonts w:ascii="Arial" w:hAnsi="Arial" w:cs="Arial"/>
          <w:lang w:val="es-ES_tradnl"/>
        </w:rPr>
        <w:t xml:space="preserve">dentro de los términos establecidos por la </w:t>
      </w:r>
      <w:r w:rsidR="00D67D72" w:rsidRPr="009C12E3">
        <w:rPr>
          <w:rFonts w:ascii="Arial" w:hAnsi="Arial" w:cs="Arial"/>
          <w:lang w:val="es-ES_tradnl"/>
        </w:rPr>
        <w:t>S</w:t>
      </w:r>
      <w:r w:rsidRPr="009C12E3">
        <w:rPr>
          <w:rFonts w:ascii="Arial" w:hAnsi="Arial" w:cs="Arial"/>
          <w:lang w:val="es-ES_tradnl"/>
        </w:rPr>
        <w:t xml:space="preserve">ubdirección de </w:t>
      </w:r>
      <w:r w:rsidR="00D67D72" w:rsidRPr="009C12E3">
        <w:rPr>
          <w:rFonts w:ascii="Arial" w:hAnsi="Arial" w:cs="Arial"/>
          <w:lang w:val="es-ES_tradnl"/>
        </w:rPr>
        <w:t>C</w:t>
      </w:r>
      <w:r w:rsidRPr="009C12E3">
        <w:rPr>
          <w:rFonts w:ascii="Arial" w:hAnsi="Arial" w:cs="Arial"/>
          <w:lang w:val="es-ES_tradnl"/>
        </w:rPr>
        <w:t xml:space="preserve">ontratación. </w:t>
      </w:r>
    </w:p>
    <w:p w14:paraId="23C3C61A" w14:textId="77777777" w:rsidR="003910A5" w:rsidRPr="009C12E3" w:rsidRDefault="003910A5" w:rsidP="00286B41">
      <w:pPr>
        <w:autoSpaceDE w:val="0"/>
        <w:autoSpaceDN w:val="0"/>
        <w:adjustRightInd w:val="0"/>
        <w:spacing w:after="0" w:line="240" w:lineRule="auto"/>
        <w:jc w:val="both"/>
        <w:rPr>
          <w:rFonts w:ascii="Arial" w:hAnsi="Arial" w:cs="Arial"/>
          <w:lang w:val="es-ES_tradnl"/>
        </w:rPr>
      </w:pPr>
    </w:p>
    <w:p w14:paraId="289395E9" w14:textId="77777777" w:rsidR="001A452B" w:rsidRPr="009C12E3" w:rsidRDefault="001A452B" w:rsidP="00D77B11">
      <w:pPr>
        <w:keepNext/>
        <w:keepLines/>
        <w:spacing w:after="0" w:line="240" w:lineRule="auto"/>
        <w:ind w:left="426" w:hanging="426"/>
        <w:jc w:val="both"/>
        <w:outlineLvl w:val="3"/>
        <w:rPr>
          <w:rFonts w:ascii="Arial" w:eastAsia="Times New Roman" w:hAnsi="Arial" w:cs="Arial"/>
          <w:iCs/>
          <w:vanish/>
          <w:lang w:val="es-ES_tradnl"/>
        </w:rPr>
      </w:pPr>
      <w:bookmarkStart w:id="38" w:name="_Toc476557526"/>
      <w:bookmarkStart w:id="39" w:name="_Toc487126915"/>
      <w:bookmarkStart w:id="40" w:name="_Toc487127008"/>
      <w:bookmarkStart w:id="41" w:name="_Toc487127908"/>
      <w:bookmarkEnd w:id="38"/>
      <w:bookmarkEnd w:id="39"/>
      <w:bookmarkEnd w:id="40"/>
      <w:bookmarkEnd w:id="41"/>
    </w:p>
    <w:p w14:paraId="40EAC38B" w14:textId="77777777" w:rsidR="00873991" w:rsidRPr="009C12E3" w:rsidRDefault="0026205D" w:rsidP="008B5D3F">
      <w:pPr>
        <w:pStyle w:val="Ttulo3"/>
        <w:numPr>
          <w:ilvl w:val="1"/>
          <w:numId w:val="8"/>
        </w:numPr>
        <w:spacing w:before="0" w:line="240" w:lineRule="auto"/>
        <w:ind w:left="426"/>
        <w:jc w:val="both"/>
        <w:rPr>
          <w:rFonts w:ascii="Arial" w:hAnsi="Arial" w:cs="Arial"/>
          <w:b w:val="0"/>
          <w:bCs w:val="0"/>
          <w:color w:val="auto"/>
          <w:lang w:val="es-ES_tradnl"/>
        </w:rPr>
      </w:pPr>
      <w:bookmarkStart w:id="42" w:name="_Toc74145175"/>
      <w:r w:rsidRPr="009C12E3">
        <w:rPr>
          <w:rFonts w:ascii="Arial" w:hAnsi="Arial" w:cs="Arial"/>
          <w:b w:val="0"/>
          <w:bCs w:val="0"/>
          <w:color w:val="auto"/>
          <w:lang w:val="es-ES_tradnl"/>
        </w:rPr>
        <w:t>Determinación de Cuantías</w:t>
      </w:r>
      <w:bookmarkEnd w:id="42"/>
    </w:p>
    <w:p w14:paraId="095C724F" w14:textId="77777777" w:rsidR="00873991" w:rsidRPr="009C12E3" w:rsidRDefault="00873991" w:rsidP="00286B41">
      <w:pPr>
        <w:autoSpaceDE w:val="0"/>
        <w:autoSpaceDN w:val="0"/>
        <w:adjustRightInd w:val="0"/>
        <w:spacing w:after="0" w:line="240" w:lineRule="auto"/>
        <w:jc w:val="both"/>
        <w:rPr>
          <w:rFonts w:ascii="Arial" w:hAnsi="Arial" w:cs="Arial"/>
          <w:b/>
          <w:lang w:val="es-ES_tradnl"/>
        </w:rPr>
      </w:pPr>
      <w:r w:rsidRPr="009C12E3">
        <w:rPr>
          <w:rFonts w:ascii="Arial" w:hAnsi="Arial" w:cs="Arial"/>
          <w:b/>
          <w:lang w:val="es-ES_tradnl"/>
        </w:rPr>
        <w:t xml:space="preserve"> </w:t>
      </w:r>
    </w:p>
    <w:p w14:paraId="3A99E6C3" w14:textId="77777777" w:rsidR="004B79D8" w:rsidRPr="009C12E3" w:rsidRDefault="004B79D8"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Las cuantías de que trata el artículo 2° de la Ley 1150 de 2007, serán determinadas para cada vigencia fiscal por la Dirección </w:t>
      </w:r>
      <w:r w:rsidR="00F52696" w:rsidRPr="009C12E3">
        <w:rPr>
          <w:rFonts w:ascii="Arial" w:hAnsi="Arial" w:cs="Arial"/>
          <w:lang w:val="es-ES_tradnl"/>
        </w:rPr>
        <w:t>de Gestión Corporativa</w:t>
      </w:r>
      <w:r w:rsidRPr="009C12E3">
        <w:rPr>
          <w:rFonts w:ascii="Arial" w:hAnsi="Arial" w:cs="Arial"/>
          <w:lang w:val="es-ES_tradnl"/>
        </w:rPr>
        <w:t>, con base en el presup</w:t>
      </w:r>
      <w:r w:rsidR="00D67D72" w:rsidRPr="009C12E3">
        <w:rPr>
          <w:rFonts w:ascii="Arial" w:hAnsi="Arial" w:cs="Arial"/>
          <w:lang w:val="es-ES_tradnl"/>
        </w:rPr>
        <w:t>uesto asignado a la E</w:t>
      </w:r>
      <w:r w:rsidRPr="009C12E3">
        <w:rPr>
          <w:rFonts w:ascii="Arial" w:hAnsi="Arial" w:cs="Arial"/>
          <w:lang w:val="es-ES_tradnl"/>
        </w:rPr>
        <w:t>ntidad para la respectiva vigencia fiscal.</w:t>
      </w:r>
    </w:p>
    <w:p w14:paraId="3D36AB2B" w14:textId="77777777" w:rsidR="00355734" w:rsidRPr="009C12E3" w:rsidRDefault="00355734" w:rsidP="00286B41">
      <w:pPr>
        <w:autoSpaceDE w:val="0"/>
        <w:autoSpaceDN w:val="0"/>
        <w:adjustRightInd w:val="0"/>
        <w:spacing w:after="0" w:line="240" w:lineRule="auto"/>
        <w:jc w:val="both"/>
        <w:rPr>
          <w:rFonts w:ascii="Arial" w:hAnsi="Arial" w:cs="Arial"/>
          <w:lang w:val="es-ES_tradnl"/>
        </w:rPr>
      </w:pPr>
    </w:p>
    <w:p w14:paraId="755172C6" w14:textId="77777777" w:rsidR="00203B73" w:rsidRPr="009C12E3" w:rsidRDefault="00355734"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La Subdirección de Contratación informará esta decisión a las distintas dependencias de la Secretaría </w:t>
      </w:r>
      <w:r w:rsidR="0035044F" w:rsidRPr="009C12E3">
        <w:rPr>
          <w:rFonts w:ascii="Arial" w:hAnsi="Arial" w:cs="Arial"/>
          <w:lang w:val="es-ES_tradnl"/>
        </w:rPr>
        <w:t xml:space="preserve">Distrital </w:t>
      </w:r>
      <w:r w:rsidRPr="009C12E3">
        <w:rPr>
          <w:rFonts w:ascii="Arial" w:hAnsi="Arial" w:cs="Arial"/>
          <w:lang w:val="es-ES_tradnl"/>
        </w:rPr>
        <w:t>de Integración Social.</w:t>
      </w:r>
    </w:p>
    <w:p w14:paraId="50AD142F" w14:textId="77777777" w:rsidR="00E26E88" w:rsidRPr="009C12E3" w:rsidRDefault="00E26E88" w:rsidP="00286B41">
      <w:pPr>
        <w:autoSpaceDE w:val="0"/>
        <w:autoSpaceDN w:val="0"/>
        <w:adjustRightInd w:val="0"/>
        <w:spacing w:after="0" w:line="240" w:lineRule="auto"/>
        <w:jc w:val="both"/>
        <w:rPr>
          <w:rFonts w:ascii="Arial" w:hAnsi="Arial" w:cs="Arial"/>
          <w:lang w:val="es-ES_tradnl"/>
        </w:rPr>
      </w:pPr>
    </w:p>
    <w:p w14:paraId="1AEC2B77" w14:textId="142ED87D" w:rsidR="004B79D8" w:rsidRPr="009C12E3" w:rsidRDefault="0026205D" w:rsidP="008B5D3F">
      <w:pPr>
        <w:pStyle w:val="Ttulo3"/>
        <w:numPr>
          <w:ilvl w:val="1"/>
          <w:numId w:val="8"/>
        </w:numPr>
        <w:spacing w:before="0" w:line="240" w:lineRule="auto"/>
        <w:ind w:left="426"/>
        <w:jc w:val="both"/>
        <w:rPr>
          <w:rFonts w:ascii="Arial" w:hAnsi="Arial" w:cs="Arial"/>
          <w:b w:val="0"/>
          <w:bCs w:val="0"/>
          <w:color w:val="auto"/>
          <w:lang w:val="es-ES_tradnl"/>
        </w:rPr>
      </w:pPr>
      <w:bookmarkStart w:id="43" w:name="_Toc476143086"/>
      <w:bookmarkStart w:id="44" w:name="_Toc476143087"/>
      <w:bookmarkStart w:id="45" w:name="_Toc476143088"/>
      <w:bookmarkStart w:id="46" w:name="_Toc476143089"/>
      <w:bookmarkStart w:id="47" w:name="_Toc476143090"/>
      <w:bookmarkStart w:id="48" w:name="_Toc476143091"/>
      <w:bookmarkStart w:id="49" w:name="_Toc476143092"/>
      <w:bookmarkStart w:id="50" w:name="_Toc476143093"/>
      <w:bookmarkStart w:id="51" w:name="_Toc476143095"/>
      <w:bookmarkStart w:id="52" w:name="_Toc74145176"/>
      <w:bookmarkEnd w:id="43"/>
      <w:bookmarkEnd w:id="44"/>
      <w:bookmarkEnd w:id="45"/>
      <w:bookmarkEnd w:id="46"/>
      <w:bookmarkEnd w:id="47"/>
      <w:bookmarkEnd w:id="48"/>
      <w:bookmarkEnd w:id="49"/>
      <w:bookmarkEnd w:id="50"/>
      <w:bookmarkEnd w:id="51"/>
      <w:r w:rsidRPr="009C12E3">
        <w:rPr>
          <w:rFonts w:ascii="Arial" w:hAnsi="Arial" w:cs="Arial"/>
          <w:b w:val="0"/>
          <w:bCs w:val="0"/>
          <w:color w:val="auto"/>
          <w:lang w:val="es-ES_tradnl"/>
        </w:rPr>
        <w:t>Sistema de Gestión</w:t>
      </w:r>
      <w:bookmarkEnd w:id="52"/>
    </w:p>
    <w:p w14:paraId="714C2648" w14:textId="77777777" w:rsidR="001769D8" w:rsidRPr="009C12E3" w:rsidRDefault="001769D8" w:rsidP="00286B41">
      <w:pPr>
        <w:autoSpaceDE w:val="0"/>
        <w:autoSpaceDN w:val="0"/>
        <w:adjustRightInd w:val="0"/>
        <w:spacing w:after="0" w:line="240" w:lineRule="auto"/>
        <w:jc w:val="both"/>
        <w:rPr>
          <w:rFonts w:ascii="Arial" w:hAnsi="Arial" w:cs="Arial"/>
          <w:b/>
          <w:bCs/>
          <w:lang w:val="es-ES_tradnl"/>
        </w:rPr>
      </w:pPr>
    </w:p>
    <w:p w14:paraId="11657EE3" w14:textId="5A944F86" w:rsidR="004B79D8" w:rsidRPr="009C12E3" w:rsidRDefault="004B79D8"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La Secretar</w:t>
      </w:r>
      <w:r w:rsidR="00DB59B9" w:rsidRPr="009C12E3">
        <w:rPr>
          <w:rFonts w:ascii="Arial" w:hAnsi="Arial" w:cs="Arial"/>
          <w:lang w:val="es-ES_tradnl"/>
        </w:rPr>
        <w:t>í</w:t>
      </w:r>
      <w:r w:rsidRPr="009C12E3">
        <w:rPr>
          <w:rFonts w:ascii="Arial" w:hAnsi="Arial" w:cs="Arial"/>
          <w:lang w:val="es-ES_tradnl"/>
        </w:rPr>
        <w:t xml:space="preserve">a Distrital de Integración Social dentro del </w:t>
      </w:r>
      <w:r w:rsidR="0003409C" w:rsidRPr="009C12E3">
        <w:rPr>
          <w:rFonts w:ascii="Arial" w:hAnsi="Arial" w:cs="Arial"/>
          <w:lang w:val="es-ES_tradnl"/>
        </w:rPr>
        <w:t>Sistema de</w:t>
      </w:r>
      <w:r w:rsidR="00F068A7" w:rsidRPr="009C12E3">
        <w:rPr>
          <w:rFonts w:ascii="Arial" w:hAnsi="Arial" w:cs="Arial"/>
          <w:lang w:val="es-ES_tradnl"/>
        </w:rPr>
        <w:t xml:space="preserve"> </w:t>
      </w:r>
      <w:r w:rsidR="00D11B2C" w:rsidRPr="009C12E3">
        <w:rPr>
          <w:rFonts w:ascii="Arial" w:hAnsi="Arial" w:cs="Arial"/>
          <w:lang w:val="es-ES_tradnl"/>
        </w:rPr>
        <w:t>Gestión</w:t>
      </w:r>
      <w:r w:rsidR="00810B26" w:rsidRPr="009C12E3">
        <w:rPr>
          <w:rFonts w:ascii="Arial" w:hAnsi="Arial" w:cs="Arial"/>
          <w:lang w:val="es-ES_tradnl"/>
        </w:rPr>
        <w:t>,</w:t>
      </w:r>
      <w:r w:rsidR="001769D8" w:rsidRPr="009C12E3">
        <w:rPr>
          <w:rFonts w:ascii="Arial" w:hAnsi="Arial" w:cs="Arial"/>
          <w:lang w:val="es-ES_tradnl"/>
        </w:rPr>
        <w:t xml:space="preserve"> reglamentado en el acto administrativo vigente,</w:t>
      </w:r>
      <w:r w:rsidRPr="009C12E3">
        <w:rPr>
          <w:rFonts w:ascii="Arial" w:hAnsi="Arial" w:cs="Arial"/>
          <w:lang w:val="es-ES_tradnl"/>
        </w:rPr>
        <w:t xml:space="preserve"> cuenta con el Proceso denominado </w:t>
      </w:r>
      <w:r w:rsidR="00E64921" w:rsidRPr="009C12E3">
        <w:rPr>
          <w:rFonts w:ascii="Arial" w:hAnsi="Arial" w:cs="Arial"/>
          <w:lang w:val="es-ES_tradnl"/>
        </w:rPr>
        <w:t>“</w:t>
      </w:r>
      <w:r w:rsidR="004C3933" w:rsidRPr="009C12E3">
        <w:rPr>
          <w:rFonts w:ascii="Arial" w:hAnsi="Arial" w:cs="Arial"/>
          <w:lang w:val="es-ES_tradnl"/>
        </w:rPr>
        <w:t>Gestión contractual</w:t>
      </w:r>
      <w:r w:rsidR="00E64921" w:rsidRPr="009C12E3">
        <w:rPr>
          <w:rFonts w:ascii="Arial" w:hAnsi="Arial" w:cs="Arial"/>
          <w:lang w:val="es-ES_tradnl"/>
        </w:rPr>
        <w:t>”</w:t>
      </w:r>
      <w:r w:rsidRPr="009C12E3">
        <w:rPr>
          <w:rFonts w:ascii="Arial" w:hAnsi="Arial" w:cs="Arial"/>
          <w:lang w:val="es-ES_tradnl"/>
        </w:rPr>
        <w:t xml:space="preserve">, el cual </w:t>
      </w:r>
      <w:r w:rsidR="006B24FA">
        <w:rPr>
          <w:rFonts w:ascii="Arial" w:hAnsi="Arial" w:cs="Arial"/>
          <w:lang w:val="es-ES_tradnl"/>
        </w:rPr>
        <w:t>a</w:t>
      </w:r>
      <w:r w:rsidR="004C3933" w:rsidRPr="009C12E3">
        <w:rPr>
          <w:rFonts w:ascii="Arial" w:hAnsi="Arial" w:cs="Arial"/>
          <w:lang w:val="es-ES_tradnl"/>
        </w:rPr>
        <w:t xml:space="preserve">delanta las actividades de contratación requeridas por la </w:t>
      </w:r>
      <w:r w:rsidR="009C12E3">
        <w:rPr>
          <w:rFonts w:ascii="Arial" w:hAnsi="Arial" w:cs="Arial"/>
          <w:lang w:val="es-ES_tradnl"/>
        </w:rPr>
        <w:t>E</w:t>
      </w:r>
      <w:r w:rsidR="004C3933" w:rsidRPr="009C12E3">
        <w:rPr>
          <w:rFonts w:ascii="Arial" w:hAnsi="Arial" w:cs="Arial"/>
          <w:lang w:val="es-ES_tradnl"/>
        </w:rPr>
        <w:t xml:space="preserve">ntidad, previstas en el plan de adquisiciones que permitan contar con  bienes, servicios y obras de manera efectiva, oportuna y cumpliendo la normatividad vigente (para cada modalidad contractual) para el desarrollo en el cumplimiento de la misión de la </w:t>
      </w:r>
      <w:r w:rsidR="009C12E3">
        <w:rPr>
          <w:rFonts w:ascii="Arial" w:hAnsi="Arial" w:cs="Arial"/>
          <w:lang w:val="es-ES_tradnl"/>
        </w:rPr>
        <w:t>E</w:t>
      </w:r>
      <w:r w:rsidR="004C3933" w:rsidRPr="009C12E3">
        <w:rPr>
          <w:rFonts w:ascii="Arial" w:hAnsi="Arial" w:cs="Arial"/>
          <w:lang w:val="es-ES_tradnl"/>
        </w:rPr>
        <w:t>ntidad.</w:t>
      </w:r>
    </w:p>
    <w:p w14:paraId="7DC17F23" w14:textId="77777777" w:rsidR="004B79D8" w:rsidRPr="009C12E3" w:rsidRDefault="004B79D8" w:rsidP="00286B41">
      <w:pPr>
        <w:autoSpaceDE w:val="0"/>
        <w:autoSpaceDN w:val="0"/>
        <w:adjustRightInd w:val="0"/>
        <w:spacing w:after="0" w:line="240" w:lineRule="auto"/>
        <w:jc w:val="both"/>
        <w:rPr>
          <w:rFonts w:ascii="Arial" w:hAnsi="Arial" w:cs="Arial"/>
          <w:lang w:val="es-ES_tradnl"/>
        </w:rPr>
      </w:pPr>
    </w:p>
    <w:p w14:paraId="03375628" w14:textId="77777777" w:rsidR="00A67EA5" w:rsidRPr="009C12E3" w:rsidRDefault="004B79D8"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A través del Proceso</w:t>
      </w:r>
      <w:r w:rsidR="004C3933" w:rsidRPr="009C12E3">
        <w:rPr>
          <w:rFonts w:ascii="Arial" w:hAnsi="Arial" w:cs="Arial"/>
          <w:lang w:val="es-ES_tradnl"/>
        </w:rPr>
        <w:t xml:space="preserve"> Gestión Contractual </w:t>
      </w:r>
      <w:r w:rsidRPr="009C12E3">
        <w:rPr>
          <w:rFonts w:ascii="Arial" w:hAnsi="Arial" w:cs="Arial"/>
          <w:lang w:val="es-ES_tradnl"/>
        </w:rPr>
        <w:t xml:space="preserve">, la </w:t>
      </w:r>
      <w:r w:rsidR="00814119" w:rsidRPr="009C12E3">
        <w:rPr>
          <w:rFonts w:ascii="Arial" w:hAnsi="Arial" w:cs="Arial"/>
          <w:lang w:val="es-ES_tradnl"/>
        </w:rPr>
        <w:t>Secretaría Distrital de Integración Social</w:t>
      </w:r>
      <w:r w:rsidRPr="009C12E3">
        <w:rPr>
          <w:rFonts w:ascii="Arial" w:hAnsi="Arial" w:cs="Arial"/>
          <w:lang w:val="es-ES_tradnl"/>
        </w:rPr>
        <w:t xml:space="preserve"> garantiza la ejecución de los recursos de manera estructurada y articulada, donde se unen y se interrelacionan una serie de elementos, como guías de acción, que constituyen la base para el desarrollo de la gestión contractual (políticas, procesos, actividades, procedimientos, indicadores de gestión, riesgos, entre otros) permitiendo de forma adecuada el cumplimiento de los planes, programas y funciones, orientando las operaciones hacia la consecución de resultados, met</w:t>
      </w:r>
      <w:r w:rsidR="00812A58" w:rsidRPr="009C12E3">
        <w:rPr>
          <w:rFonts w:ascii="Arial" w:hAnsi="Arial" w:cs="Arial"/>
          <w:lang w:val="es-ES_tradnl"/>
        </w:rPr>
        <w:t>as y objetivos institucionales.</w:t>
      </w:r>
    </w:p>
    <w:p w14:paraId="7CF0FA7E" w14:textId="77777777" w:rsidR="008F0D24" w:rsidRPr="009C12E3" w:rsidRDefault="008F0D24" w:rsidP="00286B41">
      <w:pPr>
        <w:autoSpaceDE w:val="0"/>
        <w:autoSpaceDN w:val="0"/>
        <w:adjustRightInd w:val="0"/>
        <w:spacing w:after="0" w:line="240" w:lineRule="auto"/>
        <w:jc w:val="both"/>
        <w:rPr>
          <w:rFonts w:ascii="Arial" w:hAnsi="Arial" w:cs="Arial"/>
          <w:lang w:val="es-ES_tradnl"/>
        </w:rPr>
      </w:pPr>
    </w:p>
    <w:p w14:paraId="43C6BC4C" w14:textId="77777777" w:rsidR="008F0D24" w:rsidRPr="009C12E3" w:rsidRDefault="00576F8E"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Es así como el </w:t>
      </w:r>
      <w:r w:rsidR="008F0D24" w:rsidRPr="009C12E3">
        <w:rPr>
          <w:rFonts w:ascii="Arial" w:hAnsi="Arial" w:cs="Arial"/>
          <w:lang w:val="es-ES_tradnl"/>
        </w:rPr>
        <w:t xml:space="preserve">Proceso de </w:t>
      </w:r>
      <w:r w:rsidR="004C3933" w:rsidRPr="009C12E3">
        <w:rPr>
          <w:rFonts w:ascii="Arial" w:hAnsi="Arial" w:cs="Arial"/>
          <w:lang w:val="es-ES_tradnl"/>
        </w:rPr>
        <w:t xml:space="preserve">Gestión Contractual  </w:t>
      </w:r>
      <w:r w:rsidR="008F0D24" w:rsidRPr="009C12E3">
        <w:rPr>
          <w:rFonts w:ascii="Arial" w:hAnsi="Arial" w:cs="Arial"/>
          <w:lang w:val="es-ES_tradnl"/>
        </w:rPr>
        <w:t>de la Secretar</w:t>
      </w:r>
      <w:r w:rsidR="003268D3" w:rsidRPr="009C12E3">
        <w:rPr>
          <w:rFonts w:ascii="Arial" w:hAnsi="Arial" w:cs="Arial"/>
          <w:lang w:val="es-ES_tradnl"/>
        </w:rPr>
        <w:t>í</w:t>
      </w:r>
      <w:r w:rsidR="008F0D24" w:rsidRPr="009C12E3">
        <w:rPr>
          <w:rFonts w:ascii="Arial" w:hAnsi="Arial" w:cs="Arial"/>
          <w:lang w:val="es-ES_tradnl"/>
        </w:rPr>
        <w:t>a Distrital de Integración Social parte de los principios de objetividad, transparencia, moralidad, elementos fundamentales concebidos en sanas prácticas de Control Interno, pero fortalecido con otros elementos del sistema, como la administración del riesgo, los indicadores como elementos fundamentales para el seguimiento y mejoramiento de la gestión y diligentes sistemas de información y comunicación, conocimiento de la normativ</w:t>
      </w:r>
      <w:r w:rsidR="003268D3" w:rsidRPr="009C12E3">
        <w:rPr>
          <w:rFonts w:ascii="Arial" w:hAnsi="Arial" w:cs="Arial"/>
          <w:lang w:val="es-ES_tradnl"/>
        </w:rPr>
        <w:t>a</w:t>
      </w:r>
      <w:r w:rsidR="008F0D24" w:rsidRPr="009C12E3">
        <w:rPr>
          <w:rFonts w:ascii="Arial" w:hAnsi="Arial" w:cs="Arial"/>
          <w:lang w:val="es-ES_tradnl"/>
        </w:rPr>
        <w:t xml:space="preserve"> que le aplica, existencia de procesos y procedimientos, entre otros elementos, que permiten el logro de los objetivos institucionales.</w:t>
      </w:r>
    </w:p>
    <w:p w14:paraId="3A327837" w14:textId="77777777" w:rsidR="003E12F2" w:rsidRPr="009C12E3" w:rsidRDefault="003E12F2" w:rsidP="00286B41">
      <w:pPr>
        <w:autoSpaceDE w:val="0"/>
        <w:autoSpaceDN w:val="0"/>
        <w:adjustRightInd w:val="0"/>
        <w:spacing w:after="0" w:line="240" w:lineRule="auto"/>
        <w:jc w:val="both"/>
        <w:rPr>
          <w:rFonts w:ascii="Arial" w:hAnsi="Arial" w:cs="Arial"/>
          <w:lang w:val="es-ES_tradnl"/>
        </w:rPr>
      </w:pPr>
    </w:p>
    <w:p w14:paraId="3D3AB032" w14:textId="77777777" w:rsidR="008F0D24" w:rsidRPr="009C12E3" w:rsidRDefault="008F0D24"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Los sistemas de control y de gestión de la Secretaría Distrital de Integración</w:t>
      </w:r>
      <w:r w:rsidR="00685E2D" w:rsidRPr="009C12E3">
        <w:rPr>
          <w:rFonts w:ascii="Arial" w:hAnsi="Arial" w:cs="Arial"/>
          <w:lang w:val="es-ES_tradnl"/>
        </w:rPr>
        <w:t xml:space="preserve"> </w:t>
      </w:r>
      <w:r w:rsidRPr="009C12E3">
        <w:rPr>
          <w:rFonts w:ascii="Arial" w:hAnsi="Arial" w:cs="Arial"/>
          <w:lang w:val="es-ES_tradnl"/>
        </w:rPr>
        <w:t xml:space="preserve">Social, en el Proceso de </w:t>
      </w:r>
      <w:r w:rsidR="004C3933" w:rsidRPr="009C12E3">
        <w:rPr>
          <w:rFonts w:ascii="Arial" w:hAnsi="Arial" w:cs="Arial"/>
          <w:lang w:val="es-ES_tradnl"/>
        </w:rPr>
        <w:t>Gestión Contractual se</w:t>
      </w:r>
      <w:r w:rsidRPr="009C12E3">
        <w:rPr>
          <w:rFonts w:ascii="Arial" w:hAnsi="Arial" w:cs="Arial"/>
          <w:lang w:val="es-ES_tradnl"/>
        </w:rPr>
        <w:t xml:space="preserve"> enfocan en la estrategia gerencial del </w:t>
      </w:r>
      <w:r w:rsidR="002D491A" w:rsidRPr="009C12E3">
        <w:rPr>
          <w:rFonts w:ascii="Arial" w:hAnsi="Arial" w:cs="Arial"/>
          <w:lang w:val="es-ES_tradnl"/>
        </w:rPr>
        <w:t>m</w:t>
      </w:r>
      <w:r w:rsidR="00E64921" w:rsidRPr="009C12E3">
        <w:rPr>
          <w:rFonts w:ascii="Arial" w:hAnsi="Arial" w:cs="Arial"/>
          <w:lang w:val="es-ES_tradnl"/>
        </w:rPr>
        <w:t>ejoramiento c</w:t>
      </w:r>
      <w:r w:rsidRPr="009C12E3">
        <w:rPr>
          <w:rFonts w:ascii="Arial" w:hAnsi="Arial" w:cs="Arial"/>
          <w:lang w:val="es-ES_tradnl"/>
        </w:rPr>
        <w:t>ontinuo, basado en la herramienta gerencial del PHVA</w:t>
      </w:r>
      <w:r w:rsidR="00EB6768" w:rsidRPr="009C12E3">
        <w:rPr>
          <w:rFonts w:ascii="Arial" w:hAnsi="Arial" w:cs="Arial"/>
          <w:lang w:val="es-ES_tradnl"/>
        </w:rPr>
        <w:t xml:space="preserve"> </w:t>
      </w:r>
      <w:r w:rsidRPr="009C12E3">
        <w:rPr>
          <w:rFonts w:ascii="Arial" w:hAnsi="Arial" w:cs="Arial"/>
          <w:lang w:val="es-ES_tradnl"/>
        </w:rPr>
        <w:t>(Planeación-bienes, servicios, obra pública-en cumplimiento de la misión</w:t>
      </w:r>
      <w:r w:rsidR="00685E2D" w:rsidRPr="009C12E3">
        <w:rPr>
          <w:rFonts w:ascii="Arial" w:hAnsi="Arial" w:cs="Arial"/>
          <w:lang w:val="es-ES_tradnl"/>
        </w:rPr>
        <w:t xml:space="preserve"> </w:t>
      </w:r>
      <w:r w:rsidRPr="009C12E3">
        <w:rPr>
          <w:rFonts w:ascii="Arial" w:hAnsi="Arial" w:cs="Arial"/>
          <w:lang w:val="es-ES_tradnl"/>
        </w:rPr>
        <w:t xml:space="preserve">institucional-Identificación de Riesgos del Proceso-HACER: Procedimientos-VERIFICAR: Seguimiento y medición de la gestión-Indicadores y </w:t>
      </w:r>
      <w:r w:rsidR="000F4BAF" w:rsidRPr="009C12E3">
        <w:rPr>
          <w:rFonts w:ascii="Arial" w:hAnsi="Arial" w:cs="Arial"/>
          <w:lang w:val="es-ES_tradnl"/>
        </w:rPr>
        <w:t>ACTUAR Acciones</w:t>
      </w:r>
      <w:r w:rsidRPr="009C12E3">
        <w:rPr>
          <w:rFonts w:ascii="Arial" w:hAnsi="Arial" w:cs="Arial"/>
          <w:lang w:val="es-ES_tradnl"/>
        </w:rPr>
        <w:t xml:space="preserve"> de Mejora.)</w:t>
      </w:r>
    </w:p>
    <w:p w14:paraId="0F863C51" w14:textId="77777777" w:rsidR="00203B73" w:rsidRPr="009C12E3" w:rsidRDefault="00203B73" w:rsidP="00286B41">
      <w:pPr>
        <w:spacing w:after="0" w:line="240" w:lineRule="auto"/>
        <w:jc w:val="both"/>
        <w:rPr>
          <w:rFonts w:ascii="Arial" w:hAnsi="Arial" w:cs="Arial"/>
          <w:lang w:val="es-ES_tradnl"/>
        </w:rPr>
      </w:pPr>
      <w:r w:rsidRPr="009C12E3">
        <w:rPr>
          <w:rFonts w:ascii="Arial" w:hAnsi="Arial" w:cs="Arial"/>
          <w:lang w:val="es-ES_tradnl"/>
        </w:rPr>
        <w:br w:type="page"/>
      </w:r>
    </w:p>
    <w:p w14:paraId="2BC4B436" w14:textId="77777777" w:rsidR="007B3560" w:rsidRPr="009C12E3" w:rsidRDefault="001D02F1" w:rsidP="00286B41">
      <w:pPr>
        <w:pStyle w:val="Ttulo1"/>
        <w:spacing w:before="0" w:line="240" w:lineRule="auto"/>
        <w:jc w:val="center"/>
        <w:rPr>
          <w:rFonts w:ascii="Arial" w:hAnsi="Arial" w:cs="Arial"/>
          <w:b w:val="0"/>
          <w:bCs w:val="0"/>
          <w:color w:val="auto"/>
          <w:sz w:val="22"/>
          <w:szCs w:val="22"/>
          <w:lang w:val="es-ES_tradnl"/>
        </w:rPr>
      </w:pPr>
      <w:bookmarkStart w:id="53" w:name="_Toc74145177"/>
      <w:r w:rsidRPr="009C12E3">
        <w:rPr>
          <w:rFonts w:ascii="Arial" w:hAnsi="Arial" w:cs="Arial"/>
          <w:b w:val="0"/>
          <w:bCs w:val="0"/>
          <w:color w:val="auto"/>
          <w:sz w:val="22"/>
          <w:szCs w:val="22"/>
          <w:lang w:val="es-ES_tradnl"/>
        </w:rPr>
        <w:lastRenderedPageBreak/>
        <w:t>CAP</w:t>
      </w:r>
      <w:r w:rsidR="00BC350C" w:rsidRPr="009C12E3">
        <w:rPr>
          <w:rFonts w:ascii="Arial" w:hAnsi="Arial" w:cs="Arial"/>
          <w:b w:val="0"/>
          <w:bCs w:val="0"/>
          <w:color w:val="auto"/>
          <w:sz w:val="22"/>
          <w:szCs w:val="22"/>
          <w:lang w:val="es-ES_tradnl"/>
        </w:rPr>
        <w:t>Í</w:t>
      </w:r>
      <w:r w:rsidRPr="009C12E3">
        <w:rPr>
          <w:rFonts w:ascii="Arial" w:hAnsi="Arial" w:cs="Arial"/>
          <w:b w:val="0"/>
          <w:bCs w:val="0"/>
          <w:color w:val="auto"/>
          <w:sz w:val="22"/>
          <w:szCs w:val="22"/>
          <w:lang w:val="es-ES_tradnl"/>
        </w:rPr>
        <w:t>TULO II</w:t>
      </w:r>
      <w:bookmarkEnd w:id="53"/>
    </w:p>
    <w:p w14:paraId="34424BB7"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6E5F8BFC" w14:textId="77777777" w:rsidR="001D02F1" w:rsidRPr="009C12E3" w:rsidRDefault="001D02F1" w:rsidP="008B5D3F">
      <w:pPr>
        <w:pStyle w:val="Ttulo2"/>
        <w:numPr>
          <w:ilvl w:val="0"/>
          <w:numId w:val="8"/>
        </w:numPr>
        <w:spacing w:before="0" w:line="240" w:lineRule="auto"/>
        <w:jc w:val="both"/>
        <w:rPr>
          <w:rFonts w:ascii="Arial" w:hAnsi="Arial" w:cs="Arial"/>
          <w:b w:val="0"/>
          <w:bCs w:val="0"/>
          <w:color w:val="auto"/>
          <w:sz w:val="22"/>
          <w:szCs w:val="22"/>
          <w:lang w:val="es-ES_tradnl"/>
        </w:rPr>
      </w:pPr>
      <w:bookmarkStart w:id="54" w:name="_Toc74145178"/>
      <w:r w:rsidRPr="009C12E3">
        <w:rPr>
          <w:rFonts w:ascii="Arial" w:hAnsi="Arial" w:cs="Arial"/>
          <w:b w:val="0"/>
          <w:bCs w:val="0"/>
          <w:color w:val="auto"/>
          <w:sz w:val="22"/>
          <w:szCs w:val="22"/>
          <w:lang w:val="es-ES_tradnl"/>
        </w:rPr>
        <w:t>ETAPAS DEL</w:t>
      </w:r>
      <w:r w:rsidR="00077A04" w:rsidRPr="009C12E3">
        <w:rPr>
          <w:rFonts w:ascii="Arial" w:hAnsi="Arial" w:cs="Arial"/>
          <w:b w:val="0"/>
          <w:bCs w:val="0"/>
          <w:color w:val="auto"/>
          <w:sz w:val="22"/>
          <w:szCs w:val="22"/>
          <w:lang w:val="es-ES_tradnl"/>
        </w:rPr>
        <w:t xml:space="preserve"> PROCESO DE </w:t>
      </w:r>
      <w:r w:rsidRPr="009C12E3">
        <w:rPr>
          <w:rFonts w:ascii="Arial" w:hAnsi="Arial" w:cs="Arial"/>
          <w:b w:val="0"/>
          <w:bCs w:val="0"/>
          <w:color w:val="auto"/>
          <w:sz w:val="22"/>
          <w:szCs w:val="22"/>
          <w:lang w:val="es-ES_tradnl"/>
        </w:rPr>
        <w:t>CONTRATACIÓN</w:t>
      </w:r>
      <w:bookmarkEnd w:id="54"/>
    </w:p>
    <w:p w14:paraId="628A40F3" w14:textId="77777777" w:rsidR="00CF2FF4" w:rsidRPr="009C12E3" w:rsidRDefault="00CF2FF4" w:rsidP="00286B41">
      <w:pPr>
        <w:autoSpaceDE w:val="0"/>
        <w:autoSpaceDN w:val="0"/>
        <w:adjustRightInd w:val="0"/>
        <w:spacing w:after="0" w:line="240" w:lineRule="auto"/>
        <w:jc w:val="both"/>
        <w:rPr>
          <w:rFonts w:ascii="Arial" w:hAnsi="Arial" w:cs="Arial"/>
          <w:lang w:val="es-ES_tradnl"/>
        </w:rPr>
      </w:pPr>
    </w:p>
    <w:p w14:paraId="6CEA9499" w14:textId="77777777" w:rsidR="00077A04" w:rsidRPr="009C12E3" w:rsidRDefault="00077A04" w:rsidP="0CB97844">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Con el fin de dar cumplimiento a los principios y objetivos de la contratación estatal, es necesario tener en cuenta los siguientes lineamientos generales para todo tipo de contratación de la Entidad.</w:t>
      </w:r>
    </w:p>
    <w:p w14:paraId="7E53A81D" w14:textId="77777777" w:rsidR="0CB97844" w:rsidRPr="009C12E3" w:rsidRDefault="0CB97844" w:rsidP="0CB97844">
      <w:pPr>
        <w:spacing w:after="0" w:line="240" w:lineRule="auto"/>
        <w:jc w:val="both"/>
        <w:rPr>
          <w:rFonts w:ascii="Arial" w:hAnsi="Arial" w:cs="Arial"/>
          <w:lang w:val="es-ES_tradnl"/>
        </w:rPr>
      </w:pPr>
    </w:p>
    <w:p w14:paraId="6A656E86" w14:textId="77777777" w:rsidR="3508E9BE" w:rsidRPr="009C12E3" w:rsidRDefault="3508E9BE" w:rsidP="0CB97844">
      <w:pPr>
        <w:spacing w:after="0" w:line="240" w:lineRule="auto"/>
        <w:jc w:val="both"/>
        <w:rPr>
          <w:rFonts w:ascii="Arial" w:hAnsi="Arial" w:cs="Arial"/>
          <w:lang w:val="es-ES_tradnl"/>
        </w:rPr>
      </w:pPr>
      <w:r w:rsidRPr="009C12E3">
        <w:rPr>
          <w:rFonts w:ascii="Arial" w:hAnsi="Arial" w:cs="Arial"/>
          <w:noProof/>
          <w:lang w:val="es-ES_tradnl" w:eastAsia="es-ES"/>
        </w:rPr>
        <w:drawing>
          <wp:inline distT="0" distB="0" distL="0" distR="0" wp14:anchorId="54E5DC75" wp14:editId="6348A1AB">
            <wp:extent cx="5810248" cy="3171825"/>
            <wp:effectExtent l="0" t="0" r="0" b="0"/>
            <wp:docPr id="64529246" name="Imagen 64529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529246"/>
                    <pic:cNvPicPr/>
                  </pic:nvPicPr>
                  <pic:blipFill>
                    <a:blip r:embed="rId11">
                      <a:extLst>
                        <a:ext uri="{28A0092B-C50C-407E-A947-70E740481C1C}">
                          <a14:useLocalDpi xmlns:a14="http://schemas.microsoft.com/office/drawing/2010/main" val="0"/>
                        </a:ext>
                      </a:extLst>
                    </a:blip>
                    <a:stretch>
                      <a:fillRect/>
                    </a:stretch>
                  </pic:blipFill>
                  <pic:spPr>
                    <a:xfrm>
                      <a:off x="0" y="0"/>
                      <a:ext cx="5810248" cy="3171825"/>
                    </a:xfrm>
                    <a:prstGeom prst="rect">
                      <a:avLst/>
                    </a:prstGeom>
                  </pic:spPr>
                </pic:pic>
              </a:graphicData>
            </a:graphic>
          </wp:inline>
        </w:drawing>
      </w:r>
    </w:p>
    <w:p w14:paraId="504DEC9C" w14:textId="77777777" w:rsidR="00077A04" w:rsidRPr="009C12E3" w:rsidRDefault="00077A04" w:rsidP="00286B41">
      <w:pPr>
        <w:autoSpaceDE w:val="0"/>
        <w:autoSpaceDN w:val="0"/>
        <w:adjustRightInd w:val="0"/>
        <w:spacing w:after="0" w:line="240" w:lineRule="auto"/>
        <w:jc w:val="both"/>
        <w:rPr>
          <w:rFonts w:ascii="Arial" w:hAnsi="Arial" w:cs="Arial"/>
          <w:bCs/>
          <w:lang w:val="es-ES_tradnl"/>
        </w:rPr>
      </w:pPr>
    </w:p>
    <w:p w14:paraId="587B0605" w14:textId="77777777" w:rsidR="00077A04" w:rsidRPr="009C12E3" w:rsidRDefault="00077A04" w:rsidP="008B5D3F">
      <w:pPr>
        <w:pStyle w:val="Ttulo3"/>
        <w:numPr>
          <w:ilvl w:val="1"/>
          <w:numId w:val="8"/>
        </w:numPr>
        <w:spacing w:before="0" w:line="240" w:lineRule="auto"/>
        <w:ind w:left="426"/>
        <w:jc w:val="both"/>
        <w:rPr>
          <w:rFonts w:ascii="Arial" w:hAnsi="Arial" w:cs="Arial"/>
          <w:b w:val="0"/>
          <w:bCs w:val="0"/>
          <w:color w:val="auto"/>
          <w:lang w:val="es-ES_tradnl"/>
        </w:rPr>
      </w:pPr>
      <w:bookmarkStart w:id="55" w:name="_Toc74145179"/>
      <w:r w:rsidRPr="009C12E3">
        <w:rPr>
          <w:rFonts w:ascii="Arial" w:hAnsi="Arial" w:cs="Arial"/>
          <w:b w:val="0"/>
          <w:bCs w:val="0"/>
          <w:color w:val="auto"/>
          <w:lang w:val="es-ES_tradnl"/>
        </w:rPr>
        <w:t>ETAPA DE PLANEACIÓN</w:t>
      </w:r>
      <w:bookmarkEnd w:id="55"/>
    </w:p>
    <w:p w14:paraId="02A2D67F" w14:textId="77777777" w:rsidR="00077A04" w:rsidRPr="009C12E3" w:rsidRDefault="00077A04" w:rsidP="00286B41">
      <w:pPr>
        <w:autoSpaceDE w:val="0"/>
        <w:autoSpaceDN w:val="0"/>
        <w:adjustRightInd w:val="0"/>
        <w:spacing w:after="0" w:line="240" w:lineRule="auto"/>
        <w:jc w:val="both"/>
        <w:rPr>
          <w:rFonts w:ascii="Arial" w:hAnsi="Arial" w:cs="Arial"/>
          <w:bCs/>
          <w:lang w:val="es-ES_tradnl"/>
        </w:rPr>
      </w:pPr>
    </w:p>
    <w:p w14:paraId="3C0B7019" w14:textId="77777777" w:rsidR="00EB43D3" w:rsidRPr="009C12E3" w:rsidRDefault="00907B65" w:rsidP="008F1952">
      <w:pPr>
        <w:autoSpaceDE w:val="0"/>
        <w:autoSpaceDN w:val="0"/>
        <w:adjustRightInd w:val="0"/>
        <w:spacing w:after="0" w:line="240" w:lineRule="auto"/>
        <w:jc w:val="both"/>
        <w:rPr>
          <w:rFonts w:ascii="Arial" w:hAnsi="Arial" w:cs="Arial"/>
          <w:lang w:val="es-ES_tradnl"/>
        </w:rPr>
      </w:pPr>
      <w:r w:rsidRPr="009C12E3">
        <w:rPr>
          <w:rFonts w:ascii="Arial" w:hAnsi="Arial" w:cs="Arial"/>
          <w:bCs/>
          <w:lang w:val="es-ES_tradnl"/>
        </w:rPr>
        <w:t>Identificadas las necesidades de la Entidad, esta etapa i</w:t>
      </w:r>
      <w:r w:rsidR="00077A04" w:rsidRPr="009C12E3">
        <w:rPr>
          <w:rFonts w:ascii="Arial" w:hAnsi="Arial" w:cs="Arial"/>
          <w:bCs/>
          <w:lang w:val="es-ES_tradnl"/>
        </w:rPr>
        <w:t>nicia con el plan anual de adquisiciones como insumo primario para adelantar cualquier p</w:t>
      </w:r>
      <w:r w:rsidR="00EB43D3" w:rsidRPr="009C12E3">
        <w:rPr>
          <w:rFonts w:ascii="Arial" w:hAnsi="Arial" w:cs="Arial"/>
          <w:bCs/>
          <w:lang w:val="es-ES_tradnl"/>
        </w:rPr>
        <w:t xml:space="preserve">roceso de selección de la </w:t>
      </w:r>
      <w:r w:rsidR="00814119" w:rsidRPr="009C12E3">
        <w:rPr>
          <w:rFonts w:ascii="Arial" w:hAnsi="Arial" w:cs="Arial"/>
          <w:lang w:val="es-ES_tradnl"/>
        </w:rPr>
        <w:t>Secretaría Distrital de Integración Social</w:t>
      </w:r>
      <w:r w:rsidR="00EB43D3" w:rsidRPr="009C12E3">
        <w:rPr>
          <w:rFonts w:ascii="Arial" w:hAnsi="Arial" w:cs="Arial"/>
          <w:bCs/>
          <w:lang w:val="es-ES_tradnl"/>
        </w:rPr>
        <w:t xml:space="preserve"> y </w:t>
      </w:r>
      <w:r w:rsidR="00EB43D3" w:rsidRPr="009C12E3">
        <w:rPr>
          <w:rFonts w:ascii="Arial" w:hAnsi="Arial" w:cs="Arial"/>
          <w:lang w:val="es-ES_tradnl"/>
        </w:rPr>
        <w:t>tiene como objetivo la planeación, preparación</w:t>
      </w:r>
      <w:r w:rsidR="00A1471F" w:rsidRPr="009C12E3">
        <w:rPr>
          <w:rFonts w:ascii="Arial" w:hAnsi="Arial" w:cs="Arial"/>
          <w:lang w:val="es-ES_tradnl"/>
        </w:rPr>
        <w:t xml:space="preserve">, </w:t>
      </w:r>
      <w:r w:rsidR="00EB43D3" w:rsidRPr="009C12E3">
        <w:rPr>
          <w:rFonts w:ascii="Arial" w:hAnsi="Arial" w:cs="Arial"/>
          <w:lang w:val="es-ES_tradnl"/>
        </w:rPr>
        <w:t xml:space="preserve">desarrollo </w:t>
      </w:r>
      <w:r w:rsidR="00A1471F" w:rsidRPr="009C12E3">
        <w:rPr>
          <w:rFonts w:ascii="Arial" w:hAnsi="Arial" w:cs="Arial"/>
          <w:lang w:val="es-ES_tradnl"/>
        </w:rPr>
        <w:t xml:space="preserve">y proyección </w:t>
      </w:r>
      <w:r w:rsidR="00EB43D3" w:rsidRPr="009C12E3">
        <w:rPr>
          <w:rFonts w:ascii="Arial" w:hAnsi="Arial" w:cs="Arial"/>
          <w:lang w:val="es-ES_tradnl"/>
        </w:rPr>
        <w:t xml:space="preserve">de las necesidades </w:t>
      </w:r>
      <w:r w:rsidR="00A1471F" w:rsidRPr="009C12E3">
        <w:rPr>
          <w:rFonts w:ascii="Arial" w:hAnsi="Arial" w:cs="Arial"/>
          <w:lang w:val="es-ES_tradnl"/>
        </w:rPr>
        <w:t>de bienes y servicios para el cumplim</w:t>
      </w:r>
      <w:r w:rsidR="006B2AF9" w:rsidRPr="009C12E3">
        <w:rPr>
          <w:rFonts w:ascii="Arial" w:hAnsi="Arial" w:cs="Arial"/>
          <w:lang w:val="es-ES_tradnl"/>
        </w:rPr>
        <w:t>iento de la misionalidad de la E</w:t>
      </w:r>
      <w:r w:rsidR="00A1471F" w:rsidRPr="009C12E3">
        <w:rPr>
          <w:rFonts w:ascii="Arial" w:hAnsi="Arial" w:cs="Arial"/>
          <w:lang w:val="es-ES_tradnl"/>
        </w:rPr>
        <w:t xml:space="preserve">ntidad y </w:t>
      </w:r>
      <w:r w:rsidR="00EB43D3" w:rsidRPr="009C12E3">
        <w:rPr>
          <w:rFonts w:ascii="Arial" w:hAnsi="Arial" w:cs="Arial"/>
          <w:lang w:val="es-ES_tradnl"/>
        </w:rPr>
        <w:t>que darán origen a los posibles procesos contractuales, así como la estimación de la modalidad de contratación a ser utilizada para la consecución de dichas necesidade</w:t>
      </w:r>
      <w:bookmarkStart w:id="56" w:name="_Toc476557532"/>
      <w:bookmarkStart w:id="57" w:name="_Toc487126921"/>
      <w:bookmarkStart w:id="58" w:name="_Toc487127014"/>
      <w:bookmarkStart w:id="59" w:name="_Toc487127914"/>
      <w:bookmarkEnd w:id="56"/>
      <w:bookmarkEnd w:id="57"/>
      <w:bookmarkEnd w:id="58"/>
      <w:bookmarkEnd w:id="59"/>
      <w:r w:rsidR="008F1952" w:rsidRPr="009C12E3">
        <w:rPr>
          <w:rFonts w:ascii="Arial" w:hAnsi="Arial" w:cs="Arial"/>
          <w:lang w:val="es-ES_tradnl"/>
        </w:rPr>
        <w:t>s.</w:t>
      </w:r>
    </w:p>
    <w:p w14:paraId="1DD83E23" w14:textId="77777777" w:rsidR="008F1952" w:rsidRPr="009C12E3" w:rsidRDefault="008F1952" w:rsidP="008F1952">
      <w:pPr>
        <w:autoSpaceDE w:val="0"/>
        <w:autoSpaceDN w:val="0"/>
        <w:adjustRightInd w:val="0"/>
        <w:spacing w:after="0" w:line="240" w:lineRule="auto"/>
        <w:jc w:val="both"/>
        <w:rPr>
          <w:rFonts w:ascii="Arial" w:hAnsi="Arial" w:cs="Arial"/>
          <w:lang w:val="es-ES_tradnl"/>
        </w:rPr>
      </w:pPr>
    </w:p>
    <w:p w14:paraId="0BD48109" w14:textId="77777777" w:rsidR="006717AD" w:rsidRPr="009C12E3" w:rsidRDefault="00A1471F" w:rsidP="008B5D3F">
      <w:pPr>
        <w:pStyle w:val="Listavistosa-nfasis11"/>
        <w:numPr>
          <w:ilvl w:val="2"/>
          <w:numId w:val="8"/>
        </w:numPr>
        <w:autoSpaceDE w:val="0"/>
        <w:autoSpaceDN w:val="0"/>
        <w:adjustRightInd w:val="0"/>
        <w:spacing w:after="0" w:line="240" w:lineRule="auto"/>
        <w:ind w:left="567"/>
        <w:jc w:val="both"/>
        <w:rPr>
          <w:rFonts w:ascii="Arial" w:hAnsi="Arial" w:cs="Arial"/>
          <w:lang w:val="es-ES_tradnl"/>
        </w:rPr>
      </w:pPr>
      <w:bookmarkStart w:id="60" w:name="_Toc476557533"/>
      <w:bookmarkStart w:id="61" w:name="_Toc487126922"/>
      <w:bookmarkStart w:id="62" w:name="_Toc487127015"/>
      <w:bookmarkStart w:id="63" w:name="_Toc487127915"/>
      <w:bookmarkEnd w:id="60"/>
      <w:bookmarkEnd w:id="61"/>
      <w:bookmarkEnd w:id="62"/>
      <w:bookmarkEnd w:id="63"/>
      <w:r w:rsidRPr="009C12E3">
        <w:rPr>
          <w:rFonts w:ascii="Arial" w:hAnsi="Arial" w:cs="Arial"/>
          <w:lang w:val="es-ES_tradnl"/>
        </w:rPr>
        <w:t xml:space="preserve">Plan Anual </w:t>
      </w:r>
      <w:r w:rsidR="000F4BAF" w:rsidRPr="009C12E3">
        <w:rPr>
          <w:rFonts w:ascii="Arial" w:hAnsi="Arial" w:cs="Arial"/>
          <w:lang w:val="es-ES_tradnl"/>
        </w:rPr>
        <w:t>d</w:t>
      </w:r>
      <w:r w:rsidRPr="009C12E3">
        <w:rPr>
          <w:rFonts w:ascii="Arial" w:hAnsi="Arial" w:cs="Arial"/>
          <w:lang w:val="es-ES_tradnl"/>
        </w:rPr>
        <w:t>e Adquisiciones PAA</w:t>
      </w:r>
      <w:r w:rsidR="002D491A" w:rsidRPr="009C12E3">
        <w:rPr>
          <w:rFonts w:ascii="Arial" w:hAnsi="Arial" w:cs="Arial"/>
          <w:lang w:val="es-ES_tradnl"/>
        </w:rPr>
        <w:t>.</w:t>
      </w:r>
    </w:p>
    <w:p w14:paraId="7266F236" w14:textId="77777777" w:rsidR="006717AD" w:rsidRPr="009C12E3" w:rsidRDefault="006717AD" w:rsidP="00286B41">
      <w:pPr>
        <w:autoSpaceDE w:val="0"/>
        <w:autoSpaceDN w:val="0"/>
        <w:adjustRightInd w:val="0"/>
        <w:spacing w:after="0" w:line="240" w:lineRule="auto"/>
        <w:jc w:val="both"/>
        <w:rPr>
          <w:rFonts w:ascii="Arial" w:hAnsi="Arial" w:cs="Arial"/>
          <w:bCs/>
          <w:lang w:val="es-ES_tradnl"/>
        </w:rPr>
      </w:pPr>
    </w:p>
    <w:p w14:paraId="7266E771" w14:textId="2BE0E7F1" w:rsidR="00A1471F" w:rsidRPr="009C12E3" w:rsidRDefault="00A1471F" w:rsidP="00286B41">
      <w:pPr>
        <w:autoSpaceDE w:val="0"/>
        <w:autoSpaceDN w:val="0"/>
        <w:adjustRightInd w:val="0"/>
        <w:spacing w:after="0" w:line="240" w:lineRule="auto"/>
        <w:jc w:val="both"/>
        <w:rPr>
          <w:rFonts w:ascii="Arial" w:hAnsi="Arial" w:cs="Arial"/>
          <w:bCs/>
          <w:lang w:val="es-ES_tradnl"/>
        </w:rPr>
      </w:pPr>
      <w:r w:rsidRPr="009C12E3">
        <w:rPr>
          <w:rFonts w:ascii="Arial" w:hAnsi="Arial" w:cs="Arial"/>
          <w:bCs/>
          <w:lang w:val="es-ES_tradnl"/>
        </w:rPr>
        <w:t xml:space="preserve">El </w:t>
      </w:r>
      <w:r w:rsidR="000F4BAF" w:rsidRPr="009C12E3">
        <w:rPr>
          <w:rFonts w:ascii="Arial" w:hAnsi="Arial" w:cs="Arial"/>
          <w:bCs/>
          <w:lang w:val="es-ES_tradnl"/>
        </w:rPr>
        <w:t>Plan Anual de Adquisiciones</w:t>
      </w:r>
      <w:r w:rsidRPr="009C12E3">
        <w:rPr>
          <w:rFonts w:ascii="Arial" w:hAnsi="Arial" w:cs="Arial"/>
          <w:bCs/>
          <w:lang w:val="es-ES_tradnl"/>
        </w:rPr>
        <w:t xml:space="preserve"> debe contener cada uno de los lineamientos establecidos en la Ley y</w:t>
      </w:r>
      <w:r w:rsidR="00C65D5F" w:rsidRPr="009C12E3">
        <w:rPr>
          <w:rFonts w:ascii="Arial" w:hAnsi="Arial" w:cs="Arial"/>
          <w:bCs/>
          <w:lang w:val="es-ES_tradnl"/>
        </w:rPr>
        <w:t xml:space="preserve"> en la</w:t>
      </w:r>
      <w:r w:rsidRPr="009C12E3">
        <w:rPr>
          <w:rFonts w:ascii="Arial" w:hAnsi="Arial" w:cs="Arial"/>
          <w:bCs/>
          <w:lang w:val="es-ES_tradnl"/>
        </w:rPr>
        <w:t xml:space="preserve"> guía para su elaboración</w:t>
      </w:r>
      <w:r w:rsidR="00907B65" w:rsidRPr="009C12E3">
        <w:rPr>
          <w:rFonts w:ascii="Arial" w:hAnsi="Arial" w:cs="Arial"/>
          <w:bCs/>
          <w:lang w:val="es-ES_tradnl"/>
        </w:rPr>
        <w:t xml:space="preserve"> expedida</w:t>
      </w:r>
      <w:r w:rsidR="00C65D5F" w:rsidRPr="009C12E3">
        <w:rPr>
          <w:rFonts w:ascii="Arial" w:hAnsi="Arial" w:cs="Arial"/>
          <w:bCs/>
          <w:lang w:val="es-ES_tradnl"/>
        </w:rPr>
        <w:t xml:space="preserve"> </w:t>
      </w:r>
      <w:r w:rsidR="006B65D9" w:rsidRPr="009C12E3">
        <w:rPr>
          <w:rFonts w:ascii="Arial" w:hAnsi="Arial" w:cs="Arial"/>
          <w:bCs/>
          <w:lang w:val="es-ES_tradnl"/>
        </w:rPr>
        <w:t xml:space="preserve">por la </w:t>
      </w:r>
      <w:r w:rsidR="009C12E3">
        <w:rPr>
          <w:rFonts w:ascii="Arial" w:hAnsi="Arial" w:cs="Arial"/>
          <w:bCs/>
          <w:lang w:val="es-ES_tradnl"/>
        </w:rPr>
        <w:t>E</w:t>
      </w:r>
      <w:r w:rsidR="006B65D9" w:rsidRPr="009C12E3">
        <w:rPr>
          <w:rFonts w:ascii="Arial" w:hAnsi="Arial" w:cs="Arial"/>
          <w:bCs/>
          <w:lang w:val="es-ES_tradnl"/>
        </w:rPr>
        <w:t>ntidad competente para contratación estatal</w:t>
      </w:r>
      <w:r w:rsidR="00C65D5F" w:rsidRPr="009C12E3">
        <w:rPr>
          <w:rFonts w:ascii="Arial" w:hAnsi="Arial" w:cs="Arial"/>
          <w:bCs/>
          <w:lang w:val="es-ES_tradnl"/>
        </w:rPr>
        <w:t>.</w:t>
      </w:r>
    </w:p>
    <w:p w14:paraId="70C9D48E" w14:textId="77777777" w:rsidR="00A1471F" w:rsidRPr="009C12E3" w:rsidRDefault="00A1471F" w:rsidP="00286B41">
      <w:pPr>
        <w:autoSpaceDE w:val="0"/>
        <w:autoSpaceDN w:val="0"/>
        <w:adjustRightInd w:val="0"/>
        <w:spacing w:after="0" w:line="240" w:lineRule="auto"/>
        <w:jc w:val="both"/>
        <w:rPr>
          <w:rFonts w:ascii="Arial" w:hAnsi="Arial" w:cs="Arial"/>
          <w:bCs/>
          <w:lang w:val="es-ES_tradnl"/>
        </w:rPr>
      </w:pPr>
    </w:p>
    <w:p w14:paraId="09EC4B31" w14:textId="77777777" w:rsidR="006717AD" w:rsidRPr="009C12E3" w:rsidRDefault="00907B65" w:rsidP="00286B41">
      <w:pPr>
        <w:autoSpaceDE w:val="0"/>
        <w:autoSpaceDN w:val="0"/>
        <w:adjustRightInd w:val="0"/>
        <w:spacing w:after="0" w:line="240" w:lineRule="auto"/>
        <w:jc w:val="both"/>
        <w:rPr>
          <w:rFonts w:ascii="Arial" w:hAnsi="Arial" w:cs="Arial"/>
          <w:bCs/>
          <w:lang w:val="es-ES_tradnl"/>
        </w:rPr>
      </w:pPr>
      <w:r w:rsidRPr="009C12E3">
        <w:rPr>
          <w:rFonts w:ascii="Arial" w:hAnsi="Arial" w:cs="Arial"/>
          <w:bCs/>
          <w:lang w:val="es-ES_tradnl"/>
        </w:rPr>
        <w:lastRenderedPageBreak/>
        <w:t>El Plan</w:t>
      </w:r>
      <w:r w:rsidR="006717AD" w:rsidRPr="009C12E3">
        <w:rPr>
          <w:rFonts w:ascii="Arial" w:hAnsi="Arial" w:cs="Arial"/>
          <w:bCs/>
          <w:lang w:val="es-ES_tradnl"/>
        </w:rPr>
        <w:t xml:space="preserve"> Anual de Adquisiciones </w:t>
      </w:r>
      <w:r w:rsidR="00A1471F" w:rsidRPr="009C12E3">
        <w:rPr>
          <w:rFonts w:ascii="Arial" w:hAnsi="Arial" w:cs="Arial"/>
          <w:bCs/>
          <w:lang w:val="es-ES_tradnl"/>
        </w:rPr>
        <w:t xml:space="preserve">se constituye </w:t>
      </w:r>
      <w:r w:rsidR="00CF2FF4" w:rsidRPr="009C12E3">
        <w:rPr>
          <w:rFonts w:ascii="Arial" w:hAnsi="Arial" w:cs="Arial"/>
          <w:bCs/>
          <w:lang w:val="es-ES_tradnl"/>
        </w:rPr>
        <w:t xml:space="preserve">como </w:t>
      </w:r>
      <w:r w:rsidR="006717AD" w:rsidRPr="009C12E3">
        <w:rPr>
          <w:rFonts w:ascii="Arial" w:hAnsi="Arial" w:cs="Arial"/>
          <w:bCs/>
          <w:lang w:val="es-ES_tradnl"/>
        </w:rPr>
        <w:t>una herramienta para: (i) facilitar a las entidades estatales identificar, registrar, programar</w:t>
      </w:r>
      <w:r w:rsidR="007B764C" w:rsidRPr="009C12E3">
        <w:rPr>
          <w:rFonts w:ascii="Arial" w:hAnsi="Arial" w:cs="Arial"/>
          <w:bCs/>
          <w:lang w:val="es-ES_tradnl"/>
        </w:rPr>
        <w:t xml:space="preserve">, modificar </w:t>
      </w:r>
      <w:r w:rsidR="006717AD" w:rsidRPr="009C12E3">
        <w:rPr>
          <w:rFonts w:ascii="Arial" w:hAnsi="Arial" w:cs="Arial"/>
          <w:bCs/>
          <w:lang w:val="es-ES_tradnl"/>
        </w:rPr>
        <w:t>y divulgar sus necesidades de bienes, obras y servicios; y (ii) diseñar estrategias de contratación basadas en agregación de la demanda que permitan incrementar la eficiencia del proceso de contratación.</w:t>
      </w:r>
    </w:p>
    <w:p w14:paraId="490D572A" w14:textId="77777777" w:rsidR="006717AD" w:rsidRPr="009C12E3" w:rsidRDefault="006717AD" w:rsidP="00286B41">
      <w:pPr>
        <w:autoSpaceDE w:val="0"/>
        <w:autoSpaceDN w:val="0"/>
        <w:adjustRightInd w:val="0"/>
        <w:spacing w:after="0" w:line="240" w:lineRule="auto"/>
        <w:jc w:val="both"/>
        <w:rPr>
          <w:rFonts w:ascii="Arial" w:hAnsi="Arial" w:cs="Arial"/>
          <w:bCs/>
          <w:lang w:val="es-ES_tradnl"/>
        </w:rPr>
      </w:pPr>
    </w:p>
    <w:p w14:paraId="1FD5C139" w14:textId="77777777" w:rsidR="006717AD" w:rsidRPr="009C12E3" w:rsidRDefault="006717AD"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La Dirección de Gestión Corporativa junto con la Dirección de Análisis y Diseño Estratégico son los encargados de coordinar y consolidar tanto la formulación como el seguimiento a dicho plan mediante la expedición de circulares o demás mecanismos </w:t>
      </w:r>
      <w:r w:rsidR="007B764C" w:rsidRPr="009C12E3">
        <w:rPr>
          <w:rFonts w:ascii="Arial" w:hAnsi="Arial" w:cs="Arial"/>
          <w:lang w:val="es-ES_tradnl"/>
        </w:rPr>
        <w:t xml:space="preserve">a </w:t>
      </w:r>
      <w:r w:rsidR="00071FC8" w:rsidRPr="009C12E3">
        <w:rPr>
          <w:rFonts w:ascii="Arial" w:hAnsi="Arial" w:cs="Arial"/>
          <w:lang w:val="es-ES_tradnl"/>
        </w:rPr>
        <w:t xml:space="preserve">través de los cuales </w:t>
      </w:r>
      <w:r w:rsidRPr="009C12E3">
        <w:rPr>
          <w:rFonts w:ascii="Arial" w:hAnsi="Arial" w:cs="Arial"/>
          <w:lang w:val="es-ES_tradnl"/>
        </w:rPr>
        <w:t>se socializa la metodología y los formatos para su elaboración, con una periodicidad anual en consideración con las normas internas y externas.</w:t>
      </w:r>
    </w:p>
    <w:p w14:paraId="66626ED0" w14:textId="77777777" w:rsidR="006717AD" w:rsidRPr="009C12E3" w:rsidRDefault="006717AD" w:rsidP="00286B41">
      <w:pPr>
        <w:autoSpaceDE w:val="0"/>
        <w:autoSpaceDN w:val="0"/>
        <w:adjustRightInd w:val="0"/>
        <w:spacing w:after="0" w:line="240" w:lineRule="auto"/>
        <w:jc w:val="both"/>
        <w:rPr>
          <w:rFonts w:ascii="Arial" w:hAnsi="Arial" w:cs="Arial"/>
          <w:lang w:val="es-ES_tradnl"/>
        </w:rPr>
      </w:pPr>
    </w:p>
    <w:p w14:paraId="694209DC" w14:textId="130CBD6A" w:rsidR="00A70371" w:rsidRPr="009C12E3" w:rsidRDefault="66CE6EBD"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Toda necesidad presentada o solicitada a la Subdirección de Contratación, deberá estar inscrita en el Plan Anual de Adquisiciones, el cual podrá ser actualizado o ajustado de acuerdo con las necesidades del servicio, previa justificación de las dependencias solicitantes, en la forma y la oportunidad que para el efecto disponga la Entidad con fundamento en lineamientos establecidos por la </w:t>
      </w:r>
      <w:r w:rsidR="009C12E3">
        <w:rPr>
          <w:rFonts w:ascii="Arial" w:hAnsi="Arial" w:cs="Arial"/>
          <w:lang w:val="es-ES_tradnl"/>
        </w:rPr>
        <w:t>E</w:t>
      </w:r>
      <w:r w:rsidRPr="009C12E3">
        <w:rPr>
          <w:rFonts w:ascii="Arial" w:hAnsi="Arial" w:cs="Arial"/>
          <w:lang w:val="es-ES_tradnl"/>
        </w:rPr>
        <w:t>ntidad competente para contratación estatal.</w:t>
      </w:r>
    </w:p>
    <w:p w14:paraId="25813722" w14:textId="77777777" w:rsidR="66CE6EBD" w:rsidRPr="009C12E3" w:rsidRDefault="66CE6EBD" w:rsidP="66CE6EBD">
      <w:pPr>
        <w:spacing w:after="0" w:line="240" w:lineRule="auto"/>
        <w:jc w:val="both"/>
        <w:rPr>
          <w:rFonts w:ascii="Arial" w:hAnsi="Arial" w:cs="Arial"/>
          <w:lang w:val="es-ES_tradnl"/>
        </w:rPr>
      </w:pPr>
    </w:p>
    <w:p w14:paraId="692CD0A4" w14:textId="2EA7F249" w:rsidR="00714781" w:rsidRPr="009C12E3" w:rsidRDefault="00843E6D" w:rsidP="00714781">
      <w:pPr>
        <w:pStyle w:val="Sinespaciado1"/>
        <w:jc w:val="both"/>
        <w:rPr>
          <w:rFonts w:ascii="Arial" w:hAnsi="Arial" w:cs="Arial"/>
          <w:spacing w:val="1"/>
          <w:lang w:val="es-ES_tradnl"/>
        </w:rPr>
      </w:pPr>
      <w:r w:rsidRPr="009C12E3">
        <w:rPr>
          <w:rFonts w:ascii="Arial" w:eastAsia="Calibri" w:hAnsi="Arial" w:cs="Arial"/>
          <w:lang w:val="es-ES_tradnl" w:eastAsia="en-US"/>
        </w:rPr>
        <w:t xml:space="preserve">A través del </w:t>
      </w:r>
      <w:r w:rsidR="00537171" w:rsidRPr="009C12E3">
        <w:rPr>
          <w:rFonts w:ascii="Arial" w:eastAsia="Calibri" w:hAnsi="Arial" w:cs="Arial"/>
          <w:lang w:val="es-ES_tradnl" w:eastAsia="en-US"/>
        </w:rPr>
        <w:t xml:space="preserve">Procedimiento </w:t>
      </w:r>
      <w:r w:rsidRPr="009C12E3">
        <w:rPr>
          <w:rFonts w:ascii="Arial" w:eastAsia="Calibri" w:hAnsi="Arial" w:cs="Arial"/>
          <w:lang w:val="es-ES_tradnl" w:eastAsia="en-US"/>
        </w:rPr>
        <w:t>Plan Anual de Adquisiciones (</w:t>
      </w:r>
      <w:r w:rsidR="00C506BC" w:rsidRPr="00C506BC">
        <w:rPr>
          <w:rFonts w:ascii="Arial" w:eastAsia="Calibri" w:hAnsi="Arial" w:cs="Arial"/>
          <w:lang w:val="es-ES_tradnl" w:eastAsia="en-US"/>
        </w:rPr>
        <w:t>PDC-PE-008</w:t>
      </w:r>
      <w:r w:rsidRPr="009C12E3">
        <w:rPr>
          <w:rFonts w:ascii="Arial" w:eastAsia="Calibri" w:hAnsi="Arial" w:cs="Arial"/>
          <w:lang w:val="es-ES_tradnl" w:eastAsia="en-US"/>
        </w:rPr>
        <w:t xml:space="preserve">) </w:t>
      </w:r>
      <w:r w:rsidR="00714781" w:rsidRPr="009C12E3">
        <w:rPr>
          <w:rFonts w:ascii="Arial" w:eastAsia="Calibri" w:hAnsi="Arial" w:cs="Arial"/>
          <w:lang w:val="es-ES_tradnl" w:eastAsia="en-US"/>
        </w:rPr>
        <w:t xml:space="preserve">del proceso de planeación estratégica, </w:t>
      </w:r>
      <w:r w:rsidR="00714781" w:rsidRPr="009C12E3">
        <w:rPr>
          <w:rFonts w:ascii="Arial" w:hAnsi="Arial" w:cs="Arial"/>
          <w:spacing w:val="1"/>
          <w:lang w:val="es-ES_tradnl"/>
        </w:rPr>
        <w:t xml:space="preserve">se planea, se ejecuta, se controla y se </w:t>
      </w:r>
      <w:r w:rsidR="006B17EB" w:rsidRPr="009C12E3">
        <w:rPr>
          <w:rFonts w:ascii="Arial" w:hAnsi="Arial" w:cs="Arial"/>
          <w:spacing w:val="1"/>
          <w:lang w:val="es-ES_tradnl"/>
        </w:rPr>
        <w:t>evalú</w:t>
      </w:r>
      <w:r w:rsidR="006B17EB" w:rsidRPr="009C12E3">
        <w:rPr>
          <w:rFonts w:ascii="Arial" w:hAnsi="Arial" w:cs="Arial"/>
          <w:spacing w:val="2"/>
          <w:lang w:val="es-ES_tradnl"/>
        </w:rPr>
        <w:t>a</w:t>
      </w:r>
      <w:r w:rsidR="00714781" w:rsidRPr="009C12E3">
        <w:rPr>
          <w:rFonts w:ascii="Arial" w:hAnsi="Arial" w:cs="Arial"/>
          <w:spacing w:val="14"/>
          <w:lang w:val="es-ES_tradnl"/>
        </w:rPr>
        <w:t xml:space="preserve"> </w:t>
      </w:r>
      <w:r w:rsidR="00714781" w:rsidRPr="009C12E3">
        <w:rPr>
          <w:rFonts w:ascii="Arial" w:hAnsi="Arial" w:cs="Arial"/>
          <w:spacing w:val="2"/>
          <w:lang w:val="es-ES_tradnl"/>
        </w:rPr>
        <w:t>e</w:t>
      </w:r>
      <w:r w:rsidR="00714781" w:rsidRPr="009C12E3">
        <w:rPr>
          <w:rFonts w:ascii="Arial" w:hAnsi="Arial" w:cs="Arial"/>
          <w:lang w:val="es-ES_tradnl"/>
        </w:rPr>
        <w:t>s</w:t>
      </w:r>
      <w:r w:rsidR="00714781" w:rsidRPr="009C12E3">
        <w:rPr>
          <w:rFonts w:ascii="Arial" w:hAnsi="Arial" w:cs="Arial"/>
          <w:spacing w:val="1"/>
          <w:lang w:val="es-ES_tradnl"/>
        </w:rPr>
        <w:t>t</w:t>
      </w:r>
      <w:r w:rsidR="00714781" w:rsidRPr="009C12E3">
        <w:rPr>
          <w:rFonts w:ascii="Arial" w:hAnsi="Arial" w:cs="Arial"/>
          <w:spacing w:val="-2"/>
          <w:lang w:val="es-ES_tradnl"/>
        </w:rPr>
        <w:t>r</w:t>
      </w:r>
      <w:r w:rsidR="00714781" w:rsidRPr="009C12E3">
        <w:rPr>
          <w:rFonts w:ascii="Arial" w:hAnsi="Arial" w:cs="Arial"/>
          <w:spacing w:val="-3"/>
          <w:lang w:val="es-ES_tradnl"/>
        </w:rPr>
        <w:t>a</w:t>
      </w:r>
      <w:r w:rsidR="00714781" w:rsidRPr="009C12E3">
        <w:rPr>
          <w:rFonts w:ascii="Arial" w:hAnsi="Arial" w:cs="Arial"/>
          <w:spacing w:val="1"/>
          <w:lang w:val="es-ES_tradnl"/>
        </w:rPr>
        <w:t>t</w:t>
      </w:r>
      <w:r w:rsidR="00714781" w:rsidRPr="009C12E3">
        <w:rPr>
          <w:rFonts w:ascii="Arial" w:hAnsi="Arial" w:cs="Arial"/>
          <w:spacing w:val="-3"/>
          <w:lang w:val="es-ES_tradnl"/>
        </w:rPr>
        <w:t>é</w:t>
      </w:r>
      <w:r w:rsidR="00714781" w:rsidRPr="009C12E3">
        <w:rPr>
          <w:rFonts w:ascii="Arial" w:hAnsi="Arial" w:cs="Arial"/>
          <w:spacing w:val="2"/>
          <w:lang w:val="es-ES_tradnl"/>
        </w:rPr>
        <w:t>g</w:t>
      </w:r>
      <w:r w:rsidR="00714781" w:rsidRPr="009C12E3">
        <w:rPr>
          <w:rFonts w:ascii="Arial" w:hAnsi="Arial" w:cs="Arial"/>
          <w:spacing w:val="-1"/>
          <w:lang w:val="es-ES_tradnl"/>
        </w:rPr>
        <w:t>i</w:t>
      </w:r>
      <w:r w:rsidR="00714781" w:rsidRPr="009C12E3">
        <w:rPr>
          <w:rFonts w:ascii="Arial" w:hAnsi="Arial" w:cs="Arial"/>
          <w:lang w:val="es-ES_tradnl"/>
        </w:rPr>
        <w:t>c</w:t>
      </w:r>
      <w:r w:rsidR="00714781" w:rsidRPr="009C12E3">
        <w:rPr>
          <w:rFonts w:ascii="Arial" w:hAnsi="Arial" w:cs="Arial"/>
          <w:spacing w:val="2"/>
          <w:lang w:val="es-ES_tradnl"/>
        </w:rPr>
        <w:t>a</w:t>
      </w:r>
      <w:r w:rsidR="00714781" w:rsidRPr="009C12E3">
        <w:rPr>
          <w:rFonts w:ascii="Arial" w:hAnsi="Arial" w:cs="Arial"/>
          <w:spacing w:val="-2"/>
          <w:lang w:val="es-ES_tradnl"/>
        </w:rPr>
        <w:t>m</w:t>
      </w:r>
      <w:r w:rsidR="00714781" w:rsidRPr="009C12E3">
        <w:rPr>
          <w:rFonts w:ascii="Arial" w:hAnsi="Arial" w:cs="Arial"/>
          <w:spacing w:val="-3"/>
          <w:lang w:val="es-ES_tradnl"/>
        </w:rPr>
        <w:t>e</w:t>
      </w:r>
      <w:r w:rsidR="00714781" w:rsidRPr="009C12E3">
        <w:rPr>
          <w:rFonts w:ascii="Arial" w:hAnsi="Arial" w:cs="Arial"/>
          <w:spacing w:val="2"/>
          <w:lang w:val="es-ES_tradnl"/>
        </w:rPr>
        <w:t>n</w:t>
      </w:r>
      <w:r w:rsidR="00714781" w:rsidRPr="009C12E3">
        <w:rPr>
          <w:rFonts w:ascii="Arial" w:hAnsi="Arial" w:cs="Arial"/>
          <w:spacing w:val="-4"/>
          <w:lang w:val="es-ES_tradnl"/>
        </w:rPr>
        <w:t>t</w:t>
      </w:r>
      <w:r w:rsidR="00714781" w:rsidRPr="009C12E3">
        <w:rPr>
          <w:rFonts w:ascii="Arial" w:hAnsi="Arial" w:cs="Arial"/>
          <w:lang w:val="es-ES_tradnl"/>
        </w:rPr>
        <w:t>e</w:t>
      </w:r>
      <w:r w:rsidR="00714781" w:rsidRPr="009C12E3">
        <w:rPr>
          <w:rFonts w:ascii="Arial" w:hAnsi="Arial" w:cs="Arial"/>
          <w:spacing w:val="18"/>
          <w:lang w:val="es-ES_tradnl"/>
        </w:rPr>
        <w:t xml:space="preserve"> </w:t>
      </w:r>
      <w:r w:rsidR="00714781" w:rsidRPr="009C12E3">
        <w:rPr>
          <w:rFonts w:ascii="Arial" w:hAnsi="Arial" w:cs="Arial"/>
          <w:spacing w:val="-1"/>
          <w:lang w:val="es-ES_tradnl"/>
        </w:rPr>
        <w:t xml:space="preserve">las necesidades de bienes, obras y servicios, </w:t>
      </w:r>
      <w:r w:rsidR="00714781" w:rsidRPr="009C12E3">
        <w:rPr>
          <w:rFonts w:ascii="Arial" w:hAnsi="Arial" w:cs="Arial"/>
          <w:spacing w:val="2"/>
          <w:lang w:val="es-ES_tradnl"/>
        </w:rPr>
        <w:t>utilizando la totalidad de</w:t>
      </w:r>
      <w:r w:rsidR="00714781" w:rsidRPr="009C12E3">
        <w:rPr>
          <w:rFonts w:ascii="Arial" w:hAnsi="Arial" w:cs="Arial"/>
          <w:spacing w:val="17"/>
          <w:lang w:val="es-ES_tradnl"/>
        </w:rPr>
        <w:t xml:space="preserve"> </w:t>
      </w:r>
      <w:r w:rsidR="00714781" w:rsidRPr="009C12E3">
        <w:rPr>
          <w:rFonts w:ascii="Arial" w:hAnsi="Arial" w:cs="Arial"/>
          <w:spacing w:val="-1"/>
          <w:lang w:val="es-ES_tradnl"/>
        </w:rPr>
        <w:t>i</w:t>
      </w:r>
      <w:r w:rsidR="00714781" w:rsidRPr="009C12E3">
        <w:rPr>
          <w:rFonts w:ascii="Arial" w:hAnsi="Arial" w:cs="Arial"/>
          <w:spacing w:val="2"/>
          <w:lang w:val="es-ES_tradnl"/>
        </w:rPr>
        <w:t>n</w:t>
      </w:r>
      <w:r w:rsidR="00714781" w:rsidRPr="009C12E3">
        <w:rPr>
          <w:rFonts w:ascii="Arial" w:hAnsi="Arial" w:cs="Arial"/>
          <w:lang w:val="es-ES_tradnl"/>
        </w:rPr>
        <w:t>s</w:t>
      </w:r>
      <w:r w:rsidR="00714781" w:rsidRPr="009C12E3">
        <w:rPr>
          <w:rFonts w:ascii="Arial" w:hAnsi="Arial" w:cs="Arial"/>
          <w:spacing w:val="1"/>
          <w:lang w:val="es-ES_tradnl"/>
        </w:rPr>
        <w:t>t</w:t>
      </w:r>
      <w:r w:rsidR="00714781" w:rsidRPr="009C12E3">
        <w:rPr>
          <w:rFonts w:ascii="Arial" w:hAnsi="Arial" w:cs="Arial"/>
          <w:spacing w:val="-6"/>
          <w:lang w:val="es-ES_tradnl"/>
        </w:rPr>
        <w:t>r</w:t>
      </w:r>
      <w:r w:rsidR="00714781" w:rsidRPr="009C12E3">
        <w:rPr>
          <w:rFonts w:ascii="Arial" w:hAnsi="Arial" w:cs="Arial"/>
          <w:spacing w:val="2"/>
          <w:lang w:val="es-ES_tradnl"/>
        </w:rPr>
        <w:t>u</w:t>
      </w:r>
      <w:r w:rsidR="00714781" w:rsidRPr="009C12E3">
        <w:rPr>
          <w:rFonts w:ascii="Arial" w:hAnsi="Arial" w:cs="Arial"/>
          <w:spacing w:val="-2"/>
          <w:lang w:val="es-ES_tradnl"/>
        </w:rPr>
        <w:t>m</w:t>
      </w:r>
      <w:r w:rsidR="00714781" w:rsidRPr="009C12E3">
        <w:rPr>
          <w:rFonts w:ascii="Arial" w:hAnsi="Arial" w:cs="Arial"/>
          <w:spacing w:val="2"/>
          <w:lang w:val="es-ES_tradnl"/>
        </w:rPr>
        <w:t>e</w:t>
      </w:r>
      <w:r w:rsidR="00714781" w:rsidRPr="009C12E3">
        <w:rPr>
          <w:rFonts w:ascii="Arial" w:hAnsi="Arial" w:cs="Arial"/>
          <w:spacing w:val="-3"/>
          <w:lang w:val="es-ES_tradnl"/>
        </w:rPr>
        <w:t>n</w:t>
      </w:r>
      <w:r w:rsidR="00714781" w:rsidRPr="009C12E3">
        <w:rPr>
          <w:rFonts w:ascii="Arial" w:hAnsi="Arial" w:cs="Arial"/>
          <w:spacing w:val="1"/>
          <w:lang w:val="es-ES_tradnl"/>
        </w:rPr>
        <w:t>t</w:t>
      </w:r>
      <w:r w:rsidR="00714781" w:rsidRPr="009C12E3">
        <w:rPr>
          <w:rFonts w:ascii="Arial" w:hAnsi="Arial" w:cs="Arial"/>
          <w:spacing w:val="2"/>
          <w:lang w:val="es-ES_tradnl"/>
        </w:rPr>
        <w:t>o</w:t>
      </w:r>
      <w:r w:rsidR="00714781" w:rsidRPr="009C12E3">
        <w:rPr>
          <w:rFonts w:ascii="Arial" w:hAnsi="Arial" w:cs="Arial"/>
          <w:lang w:val="es-ES_tradnl"/>
        </w:rPr>
        <w:t>s</w:t>
      </w:r>
      <w:r w:rsidR="00714781" w:rsidRPr="009C12E3">
        <w:rPr>
          <w:rFonts w:ascii="Arial" w:hAnsi="Arial" w:cs="Arial"/>
          <w:spacing w:val="16"/>
          <w:lang w:val="es-ES_tradnl"/>
        </w:rPr>
        <w:t xml:space="preserve"> </w:t>
      </w:r>
      <w:r w:rsidR="00714781" w:rsidRPr="009C12E3">
        <w:rPr>
          <w:rFonts w:ascii="Arial" w:hAnsi="Arial" w:cs="Arial"/>
          <w:lang w:val="es-ES_tradnl"/>
        </w:rPr>
        <w:t>y</w:t>
      </w:r>
      <w:r w:rsidR="00714781" w:rsidRPr="009C12E3">
        <w:rPr>
          <w:rFonts w:ascii="Arial" w:hAnsi="Arial" w:cs="Arial"/>
          <w:spacing w:val="16"/>
          <w:lang w:val="es-ES_tradnl"/>
        </w:rPr>
        <w:t xml:space="preserve"> </w:t>
      </w:r>
      <w:r w:rsidR="00714781" w:rsidRPr="009C12E3">
        <w:rPr>
          <w:rFonts w:ascii="Arial" w:hAnsi="Arial" w:cs="Arial"/>
          <w:spacing w:val="-2"/>
          <w:lang w:val="es-ES_tradnl"/>
        </w:rPr>
        <w:t>r</w:t>
      </w:r>
      <w:r w:rsidR="00714781" w:rsidRPr="009C12E3">
        <w:rPr>
          <w:rFonts w:ascii="Arial" w:hAnsi="Arial" w:cs="Arial"/>
          <w:spacing w:val="2"/>
          <w:lang w:val="es-ES_tradnl"/>
        </w:rPr>
        <w:t>e</w:t>
      </w:r>
      <w:r w:rsidR="00714781" w:rsidRPr="009C12E3">
        <w:rPr>
          <w:rFonts w:ascii="Arial" w:hAnsi="Arial" w:cs="Arial"/>
          <w:spacing w:val="-5"/>
          <w:lang w:val="es-ES_tradnl"/>
        </w:rPr>
        <w:t>c</w:t>
      </w:r>
      <w:r w:rsidR="00714781" w:rsidRPr="009C12E3">
        <w:rPr>
          <w:rFonts w:ascii="Arial" w:hAnsi="Arial" w:cs="Arial"/>
          <w:spacing w:val="2"/>
          <w:lang w:val="es-ES_tradnl"/>
        </w:rPr>
        <w:t>u</w:t>
      </w:r>
      <w:r w:rsidR="00714781" w:rsidRPr="009C12E3">
        <w:rPr>
          <w:rFonts w:ascii="Arial" w:hAnsi="Arial" w:cs="Arial"/>
          <w:spacing w:val="-2"/>
          <w:lang w:val="es-ES_tradnl"/>
        </w:rPr>
        <w:t>r</w:t>
      </w:r>
      <w:r w:rsidR="00714781" w:rsidRPr="009C12E3">
        <w:rPr>
          <w:rFonts w:ascii="Arial" w:hAnsi="Arial" w:cs="Arial"/>
          <w:lang w:val="es-ES_tradnl"/>
        </w:rPr>
        <w:t>s</w:t>
      </w:r>
      <w:r w:rsidR="00714781" w:rsidRPr="009C12E3">
        <w:rPr>
          <w:rFonts w:ascii="Arial" w:hAnsi="Arial" w:cs="Arial"/>
          <w:spacing w:val="2"/>
          <w:lang w:val="es-ES_tradnl"/>
        </w:rPr>
        <w:t>o</w:t>
      </w:r>
      <w:r w:rsidR="00714781" w:rsidRPr="009C12E3">
        <w:rPr>
          <w:rFonts w:ascii="Arial" w:hAnsi="Arial" w:cs="Arial"/>
          <w:lang w:val="es-ES_tradnl"/>
        </w:rPr>
        <w:t>s</w:t>
      </w:r>
      <w:r w:rsidR="00714781" w:rsidRPr="009C12E3">
        <w:rPr>
          <w:rFonts w:ascii="Arial" w:hAnsi="Arial" w:cs="Arial"/>
          <w:spacing w:val="11"/>
          <w:lang w:val="es-ES_tradnl"/>
        </w:rPr>
        <w:t xml:space="preserve"> </w:t>
      </w:r>
      <w:r w:rsidR="00714781" w:rsidRPr="009C12E3">
        <w:rPr>
          <w:rFonts w:ascii="Arial" w:hAnsi="Arial" w:cs="Arial"/>
          <w:spacing w:val="2"/>
          <w:lang w:val="es-ES_tradnl"/>
        </w:rPr>
        <w:t>d</w:t>
      </w:r>
      <w:r w:rsidR="00714781" w:rsidRPr="009C12E3">
        <w:rPr>
          <w:rFonts w:ascii="Arial" w:hAnsi="Arial" w:cs="Arial"/>
          <w:spacing w:val="-1"/>
          <w:lang w:val="es-ES_tradnl"/>
        </w:rPr>
        <w:t>i</w:t>
      </w:r>
      <w:r w:rsidR="00714781" w:rsidRPr="009C12E3">
        <w:rPr>
          <w:rFonts w:ascii="Arial" w:hAnsi="Arial" w:cs="Arial"/>
          <w:lang w:val="es-ES_tradnl"/>
        </w:rPr>
        <w:t>s</w:t>
      </w:r>
      <w:r w:rsidR="00714781" w:rsidRPr="009C12E3">
        <w:rPr>
          <w:rFonts w:ascii="Arial" w:hAnsi="Arial" w:cs="Arial"/>
          <w:spacing w:val="-3"/>
          <w:lang w:val="es-ES_tradnl"/>
        </w:rPr>
        <w:t>p</w:t>
      </w:r>
      <w:r w:rsidR="00714781" w:rsidRPr="009C12E3">
        <w:rPr>
          <w:rFonts w:ascii="Arial" w:hAnsi="Arial" w:cs="Arial"/>
          <w:spacing w:val="2"/>
          <w:lang w:val="es-ES_tradnl"/>
        </w:rPr>
        <w:t>on</w:t>
      </w:r>
      <w:r w:rsidR="00714781" w:rsidRPr="009C12E3">
        <w:rPr>
          <w:rFonts w:ascii="Arial" w:hAnsi="Arial" w:cs="Arial"/>
          <w:spacing w:val="-1"/>
          <w:lang w:val="es-ES_tradnl"/>
        </w:rPr>
        <w:t>i</w:t>
      </w:r>
      <w:r w:rsidR="00714781" w:rsidRPr="009C12E3">
        <w:rPr>
          <w:rFonts w:ascii="Arial" w:hAnsi="Arial" w:cs="Arial"/>
          <w:spacing w:val="2"/>
          <w:lang w:val="es-ES_tradnl"/>
        </w:rPr>
        <w:t>b</w:t>
      </w:r>
      <w:r w:rsidR="00714781" w:rsidRPr="009C12E3">
        <w:rPr>
          <w:rFonts w:ascii="Arial" w:hAnsi="Arial" w:cs="Arial"/>
          <w:spacing w:val="-6"/>
          <w:lang w:val="es-ES_tradnl"/>
        </w:rPr>
        <w:t>l</w:t>
      </w:r>
      <w:r w:rsidR="00714781" w:rsidRPr="009C12E3">
        <w:rPr>
          <w:rFonts w:ascii="Arial" w:hAnsi="Arial" w:cs="Arial"/>
          <w:spacing w:val="2"/>
          <w:lang w:val="es-ES_tradnl"/>
        </w:rPr>
        <w:t>e</w:t>
      </w:r>
      <w:r w:rsidR="00714781" w:rsidRPr="009C12E3">
        <w:rPr>
          <w:rFonts w:ascii="Arial" w:hAnsi="Arial" w:cs="Arial"/>
          <w:lang w:val="es-ES_tradnl"/>
        </w:rPr>
        <w:t>s, con el fin de cumplir</w:t>
      </w:r>
      <w:r w:rsidR="00714781" w:rsidRPr="009C12E3">
        <w:rPr>
          <w:rFonts w:ascii="Arial" w:hAnsi="Arial" w:cs="Arial"/>
          <w:spacing w:val="18"/>
          <w:lang w:val="es-ES_tradnl"/>
        </w:rPr>
        <w:t xml:space="preserve"> </w:t>
      </w:r>
      <w:r w:rsidR="00714781" w:rsidRPr="009C12E3">
        <w:rPr>
          <w:rFonts w:ascii="Arial" w:hAnsi="Arial" w:cs="Arial"/>
          <w:spacing w:val="-1"/>
          <w:lang w:val="es-ES_tradnl"/>
        </w:rPr>
        <w:t>l</w:t>
      </w:r>
      <w:r w:rsidR="00714781" w:rsidRPr="009C12E3">
        <w:rPr>
          <w:rFonts w:ascii="Arial" w:hAnsi="Arial" w:cs="Arial"/>
          <w:spacing w:val="2"/>
          <w:lang w:val="es-ES_tradnl"/>
        </w:rPr>
        <w:t>a</w:t>
      </w:r>
      <w:r w:rsidR="00714781" w:rsidRPr="009C12E3">
        <w:rPr>
          <w:rFonts w:ascii="Arial" w:hAnsi="Arial" w:cs="Arial"/>
          <w:lang w:val="es-ES_tradnl"/>
        </w:rPr>
        <w:t>s</w:t>
      </w:r>
      <w:r w:rsidR="00714781" w:rsidRPr="009C12E3">
        <w:rPr>
          <w:rFonts w:ascii="Arial" w:hAnsi="Arial" w:cs="Arial"/>
          <w:spacing w:val="16"/>
          <w:lang w:val="es-ES_tradnl"/>
        </w:rPr>
        <w:t xml:space="preserve"> </w:t>
      </w:r>
      <w:r w:rsidR="00714781" w:rsidRPr="009C12E3">
        <w:rPr>
          <w:rFonts w:ascii="Arial" w:hAnsi="Arial" w:cs="Arial"/>
          <w:spacing w:val="-7"/>
          <w:lang w:val="es-ES_tradnl"/>
        </w:rPr>
        <w:t>m</w:t>
      </w:r>
      <w:r w:rsidR="00714781" w:rsidRPr="009C12E3">
        <w:rPr>
          <w:rFonts w:ascii="Arial" w:hAnsi="Arial" w:cs="Arial"/>
          <w:spacing w:val="2"/>
          <w:lang w:val="es-ES_tradnl"/>
        </w:rPr>
        <w:t>e</w:t>
      </w:r>
      <w:r w:rsidR="00714781" w:rsidRPr="009C12E3">
        <w:rPr>
          <w:rFonts w:ascii="Arial" w:hAnsi="Arial" w:cs="Arial"/>
          <w:spacing w:val="1"/>
          <w:lang w:val="es-ES_tradnl"/>
        </w:rPr>
        <w:t>t</w:t>
      </w:r>
      <w:r w:rsidR="00714781" w:rsidRPr="009C12E3">
        <w:rPr>
          <w:rFonts w:ascii="Arial" w:hAnsi="Arial" w:cs="Arial"/>
          <w:spacing w:val="2"/>
          <w:lang w:val="es-ES_tradnl"/>
        </w:rPr>
        <w:t>a</w:t>
      </w:r>
      <w:r w:rsidR="00714781" w:rsidRPr="009C12E3">
        <w:rPr>
          <w:rFonts w:ascii="Arial" w:hAnsi="Arial" w:cs="Arial"/>
          <w:lang w:val="es-ES_tradnl"/>
        </w:rPr>
        <w:t>s</w:t>
      </w:r>
      <w:r w:rsidR="00714781" w:rsidRPr="009C12E3">
        <w:rPr>
          <w:rFonts w:ascii="Arial" w:hAnsi="Arial" w:cs="Arial"/>
          <w:spacing w:val="11"/>
          <w:lang w:val="es-ES_tradnl"/>
        </w:rPr>
        <w:t xml:space="preserve"> planteadas </w:t>
      </w:r>
      <w:r w:rsidR="00714781" w:rsidRPr="009C12E3">
        <w:rPr>
          <w:rFonts w:ascii="Arial" w:hAnsi="Arial" w:cs="Arial"/>
          <w:spacing w:val="2"/>
          <w:lang w:val="es-ES_tradnl"/>
        </w:rPr>
        <w:t>en</w:t>
      </w:r>
      <w:r w:rsidR="00714781" w:rsidRPr="009C12E3">
        <w:rPr>
          <w:rFonts w:ascii="Arial" w:hAnsi="Arial" w:cs="Arial"/>
          <w:spacing w:val="18"/>
          <w:lang w:val="es-ES_tradnl"/>
        </w:rPr>
        <w:t xml:space="preserve"> </w:t>
      </w:r>
      <w:r w:rsidR="00714781" w:rsidRPr="009C12E3">
        <w:rPr>
          <w:rFonts w:ascii="Arial" w:hAnsi="Arial" w:cs="Arial"/>
          <w:spacing w:val="-1"/>
          <w:lang w:val="es-ES_tradnl"/>
        </w:rPr>
        <w:t>l</w:t>
      </w:r>
      <w:r w:rsidR="00714781" w:rsidRPr="009C12E3">
        <w:rPr>
          <w:rFonts w:ascii="Arial" w:hAnsi="Arial" w:cs="Arial"/>
          <w:spacing w:val="-3"/>
          <w:lang w:val="es-ES_tradnl"/>
        </w:rPr>
        <w:t>o</w:t>
      </w:r>
      <w:r w:rsidR="00714781" w:rsidRPr="009C12E3">
        <w:rPr>
          <w:rFonts w:ascii="Arial" w:hAnsi="Arial" w:cs="Arial"/>
          <w:lang w:val="es-ES_tradnl"/>
        </w:rPr>
        <w:t xml:space="preserve">s </w:t>
      </w:r>
      <w:r w:rsidR="00714781" w:rsidRPr="009C12E3">
        <w:rPr>
          <w:rFonts w:ascii="Arial" w:hAnsi="Arial" w:cs="Arial"/>
          <w:spacing w:val="2"/>
          <w:lang w:val="es-ES_tradnl"/>
        </w:rPr>
        <w:t>p</w:t>
      </w:r>
      <w:r w:rsidR="00714781" w:rsidRPr="009C12E3">
        <w:rPr>
          <w:rFonts w:ascii="Arial" w:hAnsi="Arial" w:cs="Arial"/>
          <w:spacing w:val="-2"/>
          <w:lang w:val="es-ES_tradnl"/>
        </w:rPr>
        <w:t>r</w:t>
      </w:r>
      <w:r w:rsidR="00714781" w:rsidRPr="009C12E3">
        <w:rPr>
          <w:rFonts w:ascii="Arial" w:hAnsi="Arial" w:cs="Arial"/>
          <w:spacing w:val="2"/>
          <w:lang w:val="es-ES_tradnl"/>
        </w:rPr>
        <w:t>o</w:t>
      </w:r>
      <w:r w:rsidR="00714781" w:rsidRPr="009C12E3">
        <w:rPr>
          <w:rFonts w:ascii="Arial" w:hAnsi="Arial" w:cs="Arial"/>
          <w:lang w:val="es-ES_tradnl"/>
        </w:rPr>
        <w:t>y</w:t>
      </w:r>
      <w:r w:rsidR="00714781" w:rsidRPr="009C12E3">
        <w:rPr>
          <w:rFonts w:ascii="Arial" w:hAnsi="Arial" w:cs="Arial"/>
          <w:spacing w:val="2"/>
          <w:lang w:val="es-ES_tradnl"/>
        </w:rPr>
        <w:t>e</w:t>
      </w:r>
      <w:r w:rsidR="00714781" w:rsidRPr="009C12E3">
        <w:rPr>
          <w:rFonts w:ascii="Arial" w:hAnsi="Arial" w:cs="Arial"/>
          <w:spacing w:val="-5"/>
          <w:lang w:val="es-ES_tradnl"/>
        </w:rPr>
        <w:t>c</w:t>
      </w:r>
      <w:r w:rsidR="00714781" w:rsidRPr="009C12E3">
        <w:rPr>
          <w:rFonts w:ascii="Arial" w:hAnsi="Arial" w:cs="Arial"/>
          <w:spacing w:val="1"/>
          <w:lang w:val="es-ES_tradnl"/>
        </w:rPr>
        <w:t>t</w:t>
      </w:r>
      <w:r w:rsidR="00714781" w:rsidRPr="009C12E3">
        <w:rPr>
          <w:rFonts w:ascii="Arial" w:hAnsi="Arial" w:cs="Arial"/>
          <w:spacing w:val="2"/>
          <w:lang w:val="es-ES_tradnl"/>
        </w:rPr>
        <w:t>o</w:t>
      </w:r>
      <w:r w:rsidR="00714781" w:rsidRPr="009C12E3">
        <w:rPr>
          <w:rFonts w:ascii="Arial" w:hAnsi="Arial" w:cs="Arial"/>
          <w:lang w:val="es-ES_tradnl"/>
        </w:rPr>
        <w:t>s</w:t>
      </w:r>
      <w:r w:rsidR="00714781" w:rsidRPr="009C12E3">
        <w:rPr>
          <w:rFonts w:ascii="Arial" w:hAnsi="Arial" w:cs="Arial"/>
          <w:spacing w:val="-8"/>
          <w:lang w:val="es-ES_tradnl"/>
        </w:rPr>
        <w:t xml:space="preserve"> </w:t>
      </w:r>
      <w:r w:rsidR="00714781" w:rsidRPr="009C12E3">
        <w:rPr>
          <w:rFonts w:ascii="Arial" w:hAnsi="Arial" w:cs="Arial"/>
          <w:spacing w:val="6"/>
          <w:lang w:val="es-ES_tradnl"/>
        </w:rPr>
        <w:t>f</w:t>
      </w:r>
      <w:r w:rsidR="00714781" w:rsidRPr="009C12E3">
        <w:rPr>
          <w:rFonts w:ascii="Arial" w:hAnsi="Arial" w:cs="Arial"/>
          <w:spacing w:val="2"/>
          <w:lang w:val="es-ES_tradnl"/>
        </w:rPr>
        <w:t>o</w:t>
      </w:r>
      <w:r w:rsidR="00714781" w:rsidRPr="009C12E3">
        <w:rPr>
          <w:rFonts w:ascii="Arial" w:hAnsi="Arial" w:cs="Arial"/>
          <w:spacing w:val="-2"/>
          <w:lang w:val="es-ES_tradnl"/>
        </w:rPr>
        <w:t>rm</w:t>
      </w:r>
      <w:r w:rsidR="00714781" w:rsidRPr="009C12E3">
        <w:rPr>
          <w:rFonts w:ascii="Arial" w:hAnsi="Arial" w:cs="Arial"/>
          <w:spacing w:val="2"/>
          <w:lang w:val="es-ES_tradnl"/>
        </w:rPr>
        <w:t>u</w:t>
      </w:r>
      <w:r w:rsidR="00714781" w:rsidRPr="009C12E3">
        <w:rPr>
          <w:rFonts w:ascii="Arial" w:hAnsi="Arial" w:cs="Arial"/>
          <w:spacing w:val="-6"/>
          <w:lang w:val="es-ES_tradnl"/>
        </w:rPr>
        <w:t>l</w:t>
      </w:r>
      <w:r w:rsidR="00714781" w:rsidRPr="009C12E3">
        <w:rPr>
          <w:rFonts w:ascii="Arial" w:hAnsi="Arial" w:cs="Arial"/>
          <w:spacing w:val="2"/>
          <w:lang w:val="es-ES_tradnl"/>
        </w:rPr>
        <w:t>a</w:t>
      </w:r>
      <w:r w:rsidR="00714781" w:rsidRPr="009C12E3">
        <w:rPr>
          <w:rFonts w:ascii="Arial" w:hAnsi="Arial" w:cs="Arial"/>
          <w:spacing w:val="-3"/>
          <w:lang w:val="es-ES_tradnl"/>
        </w:rPr>
        <w:t>d</w:t>
      </w:r>
      <w:r w:rsidR="00714781" w:rsidRPr="009C12E3">
        <w:rPr>
          <w:rFonts w:ascii="Arial" w:hAnsi="Arial" w:cs="Arial"/>
          <w:spacing w:val="2"/>
          <w:lang w:val="es-ES_tradnl"/>
        </w:rPr>
        <w:t>o</w:t>
      </w:r>
      <w:r w:rsidR="00714781" w:rsidRPr="009C12E3">
        <w:rPr>
          <w:rFonts w:ascii="Arial" w:hAnsi="Arial" w:cs="Arial"/>
          <w:lang w:val="es-ES_tradnl"/>
        </w:rPr>
        <w:t>s de la Secretaría Distrital de Integración Social.</w:t>
      </w:r>
    </w:p>
    <w:p w14:paraId="774D13BE" w14:textId="77777777" w:rsidR="00714781" w:rsidRPr="009C12E3" w:rsidRDefault="00714781" w:rsidP="00714781">
      <w:pPr>
        <w:pStyle w:val="Sinespaciado1"/>
        <w:jc w:val="both"/>
        <w:rPr>
          <w:rFonts w:ascii="Arial" w:hAnsi="Arial" w:cs="Arial"/>
          <w:lang w:val="es-ES_tradnl"/>
        </w:rPr>
      </w:pPr>
    </w:p>
    <w:p w14:paraId="62FB5D01" w14:textId="77777777" w:rsidR="00F92CFB" w:rsidRPr="009C12E3" w:rsidRDefault="00F92CFB" w:rsidP="00714781">
      <w:pPr>
        <w:pStyle w:val="Sinespaciado1"/>
        <w:jc w:val="both"/>
        <w:rPr>
          <w:rFonts w:ascii="Arial" w:hAnsi="Arial" w:cs="Arial"/>
          <w:b/>
          <w:lang w:val="es-ES_tradnl"/>
        </w:rPr>
      </w:pPr>
    </w:p>
    <w:p w14:paraId="602BC84D" w14:textId="77777777" w:rsidR="00EB43D3" w:rsidRPr="009C12E3" w:rsidRDefault="00EB43D3" w:rsidP="008B5D3F">
      <w:pPr>
        <w:pStyle w:val="Ttulo3"/>
        <w:numPr>
          <w:ilvl w:val="1"/>
          <w:numId w:val="8"/>
        </w:numPr>
        <w:spacing w:before="0" w:line="240" w:lineRule="auto"/>
        <w:ind w:left="426"/>
        <w:jc w:val="both"/>
        <w:rPr>
          <w:rFonts w:ascii="Arial" w:hAnsi="Arial" w:cs="Arial"/>
          <w:b w:val="0"/>
          <w:bCs w:val="0"/>
          <w:color w:val="auto"/>
          <w:lang w:val="es-ES_tradnl"/>
        </w:rPr>
      </w:pPr>
      <w:bookmarkStart w:id="64" w:name="_Toc74145180"/>
      <w:r w:rsidRPr="009C12E3">
        <w:rPr>
          <w:rFonts w:ascii="Arial" w:hAnsi="Arial" w:cs="Arial"/>
          <w:b w:val="0"/>
          <w:bCs w:val="0"/>
          <w:color w:val="auto"/>
          <w:lang w:val="es-ES_tradnl"/>
        </w:rPr>
        <w:t>ETAPA PRECONTRACTUAL</w:t>
      </w:r>
      <w:r w:rsidR="0035044F" w:rsidRPr="009C12E3">
        <w:rPr>
          <w:rFonts w:ascii="Arial" w:hAnsi="Arial" w:cs="Arial"/>
          <w:b w:val="0"/>
          <w:bCs w:val="0"/>
          <w:color w:val="auto"/>
          <w:lang w:val="es-ES_tradnl"/>
        </w:rPr>
        <w:t>.</w:t>
      </w:r>
      <w:bookmarkEnd w:id="64"/>
    </w:p>
    <w:p w14:paraId="0AB0231E" w14:textId="77777777" w:rsidR="00EB43D3" w:rsidRPr="009C12E3" w:rsidRDefault="00EB43D3" w:rsidP="00286B41">
      <w:pPr>
        <w:autoSpaceDE w:val="0"/>
        <w:autoSpaceDN w:val="0"/>
        <w:adjustRightInd w:val="0"/>
        <w:spacing w:after="0" w:line="240" w:lineRule="auto"/>
        <w:jc w:val="both"/>
        <w:rPr>
          <w:rFonts w:ascii="Arial" w:hAnsi="Arial" w:cs="Arial"/>
          <w:b/>
          <w:bCs/>
          <w:lang w:val="es-ES_tradnl"/>
        </w:rPr>
      </w:pPr>
    </w:p>
    <w:p w14:paraId="37B2D410" w14:textId="6BF2C60B" w:rsidR="00D522B2" w:rsidRPr="009C12E3" w:rsidRDefault="00D522B2" w:rsidP="00D522B2">
      <w:pPr>
        <w:jc w:val="both"/>
        <w:rPr>
          <w:rFonts w:ascii="Arial" w:hAnsi="Arial" w:cs="Arial"/>
          <w:lang w:val="es-ES_tradnl"/>
        </w:rPr>
      </w:pPr>
      <w:r w:rsidRPr="009C12E3">
        <w:rPr>
          <w:rFonts w:ascii="Arial" w:hAnsi="Arial" w:cs="Arial"/>
          <w:lang w:val="es-ES_tradnl"/>
        </w:rPr>
        <w:t>Con plena observancia de la finalidad y los principios que rigen la contratación pública consagrados en la de la Ley 80 de 1993, la Ley 1150 de 2007 y sus decretos reglamentarios, las normas que rigen los procedimientos y actuaciones en la función administrativa, serán aplicables en la gestión contractual de la Secretar</w:t>
      </w:r>
      <w:r w:rsidR="005647D9" w:rsidRPr="009C12E3">
        <w:rPr>
          <w:rFonts w:ascii="Arial" w:hAnsi="Arial" w:cs="Arial"/>
          <w:lang w:val="es-ES_tradnl"/>
        </w:rPr>
        <w:t>í</w:t>
      </w:r>
      <w:r w:rsidRPr="009C12E3">
        <w:rPr>
          <w:rFonts w:ascii="Arial" w:hAnsi="Arial" w:cs="Arial"/>
          <w:lang w:val="es-ES_tradnl"/>
        </w:rPr>
        <w:t>a Distrital de Integración Social. A falta de éstas, regirán las disposiciones comerciales y civiles pertinentes. En todo caso, le corresponde a la Subdirección de Contratación la facultad de dirigir, orientar y vigilar la aplicación de normas y políticas en materia de contratación pública en la Entidad.</w:t>
      </w:r>
    </w:p>
    <w:p w14:paraId="1E0AD0F8" w14:textId="4637BFE5" w:rsidR="00D522B2" w:rsidRPr="009C12E3" w:rsidRDefault="00D522B2" w:rsidP="00D522B2">
      <w:pPr>
        <w:jc w:val="both"/>
        <w:rPr>
          <w:rFonts w:ascii="Arial" w:hAnsi="Arial" w:cs="Arial"/>
          <w:lang w:val="es-ES_tradnl"/>
        </w:rPr>
      </w:pPr>
      <w:r w:rsidRPr="009C12E3">
        <w:rPr>
          <w:rFonts w:ascii="Arial" w:hAnsi="Arial" w:cs="Arial"/>
          <w:lang w:val="es-ES_tradnl"/>
        </w:rPr>
        <w:t xml:space="preserve">Corresponde a las áreas </w:t>
      </w:r>
      <w:r w:rsidR="00A21C10" w:rsidRPr="009C12E3">
        <w:rPr>
          <w:rFonts w:ascii="Arial" w:hAnsi="Arial" w:cs="Arial"/>
          <w:lang w:val="es-ES_tradnl"/>
        </w:rPr>
        <w:t>técnicas, direcciones, subdirecciones planeación</w:t>
      </w:r>
      <w:r w:rsidRPr="009C12E3">
        <w:rPr>
          <w:rFonts w:ascii="Arial" w:hAnsi="Arial" w:cs="Arial"/>
          <w:lang w:val="es-ES_tradnl"/>
        </w:rPr>
        <w:t xml:space="preserve"> del proceso contractual, partiendo de la necesidad que plantea la Administración, la cual debe ser cubierta mediante la contratación de un bien o servicio. </w:t>
      </w:r>
    </w:p>
    <w:p w14:paraId="24A29125" w14:textId="77777777" w:rsidR="00D522B2" w:rsidRPr="009C12E3" w:rsidRDefault="00D522B2" w:rsidP="00D522B2">
      <w:pPr>
        <w:jc w:val="both"/>
        <w:rPr>
          <w:rFonts w:ascii="Arial" w:hAnsi="Arial" w:cs="Arial"/>
          <w:lang w:val="es-ES_tradnl"/>
        </w:rPr>
      </w:pPr>
      <w:r w:rsidRPr="009C12E3">
        <w:rPr>
          <w:rFonts w:ascii="Arial" w:hAnsi="Arial" w:cs="Arial"/>
          <w:lang w:val="es-ES_tradnl"/>
        </w:rPr>
        <w:t xml:space="preserve">La necesidad debe estar correctamente identificada en cuanto a sus componentes técnicos y económicos. Para ello, una vez determinada la necesidad del bien o servicio a contratar, se hará en cada caso: </w:t>
      </w:r>
    </w:p>
    <w:p w14:paraId="1B6F5D15" w14:textId="77777777" w:rsidR="00D522B2" w:rsidRPr="009C12E3" w:rsidRDefault="00D522B2" w:rsidP="00D522B2">
      <w:pPr>
        <w:jc w:val="both"/>
        <w:rPr>
          <w:rFonts w:ascii="Arial" w:hAnsi="Arial" w:cs="Arial"/>
          <w:lang w:val="es-ES_tradnl"/>
        </w:rPr>
      </w:pPr>
      <w:r w:rsidRPr="009C12E3">
        <w:rPr>
          <w:rFonts w:ascii="Arial" w:hAnsi="Arial" w:cs="Arial"/>
          <w:lang w:val="es-ES_tradnl"/>
        </w:rPr>
        <w:t xml:space="preserve">- Un análisis del sector </w:t>
      </w:r>
    </w:p>
    <w:p w14:paraId="209546F0" w14:textId="0BA03073" w:rsidR="00D522B2" w:rsidRPr="009C12E3" w:rsidRDefault="00D522B2" w:rsidP="00D522B2">
      <w:pPr>
        <w:jc w:val="both"/>
        <w:rPr>
          <w:rFonts w:ascii="Arial" w:hAnsi="Arial" w:cs="Arial"/>
          <w:lang w:val="es-ES_tradnl"/>
        </w:rPr>
      </w:pPr>
      <w:r w:rsidRPr="009C12E3">
        <w:rPr>
          <w:rFonts w:ascii="Arial" w:hAnsi="Arial" w:cs="Arial"/>
          <w:lang w:val="es-ES_tradnl"/>
        </w:rPr>
        <w:lastRenderedPageBreak/>
        <w:t xml:space="preserve">- Análisis de precios </w:t>
      </w:r>
    </w:p>
    <w:p w14:paraId="19CF2B66" w14:textId="77777777" w:rsidR="00D522B2" w:rsidRPr="009C12E3" w:rsidRDefault="00D522B2" w:rsidP="00D522B2">
      <w:pPr>
        <w:jc w:val="both"/>
        <w:rPr>
          <w:rFonts w:ascii="Arial" w:hAnsi="Arial" w:cs="Arial"/>
          <w:lang w:val="es-ES_tradnl"/>
        </w:rPr>
      </w:pPr>
      <w:r w:rsidRPr="009C12E3">
        <w:rPr>
          <w:rFonts w:ascii="Arial" w:hAnsi="Arial" w:cs="Arial"/>
          <w:lang w:val="es-ES_tradnl"/>
        </w:rPr>
        <w:t xml:space="preserve">- Una justificación del valor estimado del contrato </w:t>
      </w:r>
    </w:p>
    <w:p w14:paraId="683DD504" w14:textId="77777777" w:rsidR="00D522B2" w:rsidRPr="009C12E3" w:rsidRDefault="00D522B2" w:rsidP="00D522B2">
      <w:pPr>
        <w:jc w:val="both"/>
        <w:rPr>
          <w:rFonts w:ascii="Arial" w:hAnsi="Arial" w:cs="Arial"/>
          <w:lang w:val="es-ES_tradnl"/>
        </w:rPr>
      </w:pPr>
      <w:r w:rsidRPr="009C12E3">
        <w:rPr>
          <w:rFonts w:ascii="Arial" w:hAnsi="Arial" w:cs="Arial"/>
          <w:lang w:val="es-ES_tradnl"/>
        </w:rPr>
        <w:t xml:space="preserve">Con estos elementos tenemos los insumos necesarios para verificar en el PAA la inclusión del bien o servicio a contratar para posteriormente hacer la solicitud del correspondiente Certificado de Disponibilidad presupuestal (CDP) y elaborar los Estudios y documentos previos. Cumplido los pasos anteriores, se procede a: </w:t>
      </w:r>
    </w:p>
    <w:p w14:paraId="58A629BC" w14:textId="77777777" w:rsidR="00D522B2" w:rsidRPr="009C12E3" w:rsidRDefault="00D522B2" w:rsidP="00D522B2">
      <w:pPr>
        <w:jc w:val="both"/>
        <w:rPr>
          <w:rFonts w:ascii="Arial" w:hAnsi="Arial" w:cs="Arial"/>
          <w:lang w:val="es-ES_tradnl"/>
        </w:rPr>
      </w:pPr>
      <w:r w:rsidRPr="009C12E3">
        <w:rPr>
          <w:rFonts w:ascii="Arial" w:hAnsi="Arial" w:cs="Arial"/>
          <w:lang w:val="es-ES_tradnl"/>
        </w:rPr>
        <w:t xml:space="preserve">- Elaborar y publicar el Aviso de convocatoria. </w:t>
      </w:r>
    </w:p>
    <w:p w14:paraId="799BF8FF" w14:textId="77777777" w:rsidR="00D522B2" w:rsidRPr="009C12E3" w:rsidRDefault="00D522B2" w:rsidP="00D522B2">
      <w:pPr>
        <w:jc w:val="both"/>
        <w:rPr>
          <w:rFonts w:ascii="Arial" w:hAnsi="Arial" w:cs="Arial"/>
          <w:lang w:val="es-ES_tradnl"/>
        </w:rPr>
      </w:pPr>
      <w:r w:rsidRPr="009C12E3">
        <w:rPr>
          <w:rFonts w:ascii="Arial" w:hAnsi="Arial" w:cs="Arial"/>
          <w:lang w:val="es-ES_tradnl"/>
        </w:rPr>
        <w:t>- Publicar el proyecto de Pliego de Condiciones y los estudios y documentos previos.</w:t>
      </w:r>
    </w:p>
    <w:p w14:paraId="6FAC3775" w14:textId="77777777" w:rsidR="00D522B2" w:rsidRPr="009C12E3" w:rsidRDefault="00D522B2" w:rsidP="00D522B2">
      <w:pPr>
        <w:jc w:val="both"/>
        <w:rPr>
          <w:rFonts w:ascii="Arial" w:hAnsi="Arial" w:cs="Arial"/>
          <w:lang w:val="es-ES_tradnl"/>
        </w:rPr>
      </w:pPr>
      <w:r w:rsidRPr="009C12E3">
        <w:rPr>
          <w:rFonts w:ascii="Arial" w:hAnsi="Arial" w:cs="Arial"/>
          <w:lang w:val="es-ES_tradnl"/>
        </w:rPr>
        <w:t xml:space="preserve"> - Responder a las observaciones que formulen los interesados al proyecto de pliego, con su correspondiente publicación. </w:t>
      </w:r>
    </w:p>
    <w:p w14:paraId="3CD88834" w14:textId="77777777" w:rsidR="00D522B2" w:rsidRPr="009C12E3" w:rsidRDefault="00D522B2" w:rsidP="00D522B2">
      <w:pPr>
        <w:jc w:val="both"/>
        <w:rPr>
          <w:rFonts w:ascii="Arial" w:hAnsi="Arial" w:cs="Arial"/>
          <w:lang w:val="es-ES_tradnl"/>
        </w:rPr>
      </w:pPr>
      <w:r w:rsidRPr="009C12E3">
        <w:rPr>
          <w:rFonts w:ascii="Arial" w:hAnsi="Arial" w:cs="Arial"/>
          <w:lang w:val="es-ES_tradnl"/>
        </w:rPr>
        <w:t xml:space="preserve">- Publicar del pliego definitivo, con las modificaciones que surjan como necesarias de las observaciones al proyecto de pliego. </w:t>
      </w:r>
    </w:p>
    <w:p w14:paraId="1E344745" w14:textId="689D7941" w:rsidR="00632B3D" w:rsidRPr="009C12E3" w:rsidRDefault="00D522B2" w:rsidP="00D522B2">
      <w:pPr>
        <w:jc w:val="both"/>
        <w:rPr>
          <w:rFonts w:ascii="Arial" w:hAnsi="Arial" w:cs="Arial"/>
          <w:lang w:val="es-ES_tradnl"/>
        </w:rPr>
      </w:pPr>
      <w:r w:rsidRPr="009C12E3">
        <w:rPr>
          <w:rFonts w:ascii="Arial" w:hAnsi="Arial" w:cs="Arial"/>
          <w:lang w:val="es-ES_tradnl"/>
        </w:rPr>
        <w:t xml:space="preserve">Todo lo anterior, en el marco de un cronograma de trabajo previamente definido y publicado como parte del pliego de condiciones. La etapa precontractual finaliza con el acto administrativo de adjudicación del contrato o mediante la carta de aceptación de la oferta cuando se trata de un proceso de selección de Mínima Cuantía. </w:t>
      </w:r>
    </w:p>
    <w:p w14:paraId="569EEC78" w14:textId="77777777" w:rsidR="00632B3D" w:rsidRPr="009C12E3" w:rsidRDefault="27B1B353"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La etapa precontractual finaliza con el acto administrativo de adjudicación del contrato.</w:t>
      </w:r>
    </w:p>
    <w:p w14:paraId="29E29F99" w14:textId="77777777" w:rsidR="27B1B353" w:rsidRPr="009C12E3" w:rsidRDefault="27B1B353" w:rsidP="27B1B353">
      <w:pPr>
        <w:spacing w:after="0" w:line="240" w:lineRule="auto"/>
        <w:jc w:val="both"/>
        <w:rPr>
          <w:rFonts w:ascii="Arial" w:hAnsi="Arial" w:cs="Arial"/>
          <w:lang w:val="es-ES_tradnl"/>
        </w:rPr>
      </w:pPr>
    </w:p>
    <w:p w14:paraId="7611688D" w14:textId="6E19DAD8" w:rsidR="00EB43D3" w:rsidRPr="009C12E3" w:rsidRDefault="00922B05" w:rsidP="008B5D3F">
      <w:pPr>
        <w:pStyle w:val="Ttulo4"/>
        <w:numPr>
          <w:ilvl w:val="2"/>
          <w:numId w:val="8"/>
        </w:numPr>
        <w:spacing w:before="0" w:line="240" w:lineRule="auto"/>
        <w:ind w:left="567" w:hanging="567"/>
        <w:jc w:val="both"/>
        <w:rPr>
          <w:rFonts w:ascii="Arial" w:hAnsi="Arial" w:cs="Arial"/>
          <w:b w:val="0"/>
          <w:bCs w:val="0"/>
          <w:i w:val="0"/>
          <w:color w:val="auto"/>
          <w:lang w:val="es-ES_tradnl"/>
        </w:rPr>
      </w:pPr>
      <w:bookmarkStart w:id="65" w:name="_Toc74145181"/>
      <w:r w:rsidRPr="009C12E3">
        <w:rPr>
          <w:rFonts w:ascii="Arial" w:hAnsi="Arial" w:cs="Arial"/>
          <w:b w:val="0"/>
          <w:bCs w:val="0"/>
          <w:i w:val="0"/>
          <w:color w:val="auto"/>
          <w:lang w:val="es-ES_tradnl"/>
        </w:rPr>
        <w:t xml:space="preserve">Identificación de la </w:t>
      </w:r>
      <w:r w:rsidR="009B7DD1" w:rsidRPr="009C12E3">
        <w:rPr>
          <w:rFonts w:ascii="Arial" w:hAnsi="Arial" w:cs="Arial"/>
          <w:b w:val="0"/>
          <w:bCs w:val="0"/>
          <w:i w:val="0"/>
          <w:color w:val="auto"/>
          <w:lang w:val="es-ES_tradnl"/>
        </w:rPr>
        <w:t>n</w:t>
      </w:r>
      <w:r w:rsidRPr="009C12E3">
        <w:rPr>
          <w:rFonts w:ascii="Arial" w:hAnsi="Arial" w:cs="Arial"/>
          <w:b w:val="0"/>
          <w:bCs w:val="0"/>
          <w:i w:val="0"/>
          <w:color w:val="auto"/>
          <w:lang w:val="es-ES_tradnl"/>
        </w:rPr>
        <w:t xml:space="preserve">ecesidad y </w:t>
      </w:r>
      <w:r w:rsidR="009B7DD1" w:rsidRPr="009C12E3">
        <w:rPr>
          <w:rFonts w:ascii="Arial" w:hAnsi="Arial" w:cs="Arial"/>
          <w:b w:val="0"/>
          <w:bCs w:val="0"/>
          <w:i w:val="0"/>
          <w:color w:val="auto"/>
          <w:lang w:val="es-ES_tradnl"/>
        </w:rPr>
        <w:t>e</w:t>
      </w:r>
      <w:r w:rsidRPr="009C12E3">
        <w:rPr>
          <w:rFonts w:ascii="Arial" w:hAnsi="Arial" w:cs="Arial"/>
          <w:b w:val="0"/>
          <w:bCs w:val="0"/>
          <w:i w:val="0"/>
          <w:color w:val="auto"/>
          <w:lang w:val="es-ES_tradnl"/>
        </w:rPr>
        <w:t xml:space="preserve">laboración de los </w:t>
      </w:r>
      <w:r w:rsidR="009B7DD1" w:rsidRPr="009C12E3">
        <w:rPr>
          <w:rFonts w:ascii="Arial" w:hAnsi="Arial" w:cs="Arial"/>
          <w:b w:val="0"/>
          <w:bCs w:val="0"/>
          <w:i w:val="0"/>
          <w:color w:val="auto"/>
          <w:lang w:val="es-ES_tradnl"/>
        </w:rPr>
        <w:t>e</w:t>
      </w:r>
      <w:r w:rsidRPr="009C12E3">
        <w:rPr>
          <w:rFonts w:ascii="Arial" w:hAnsi="Arial" w:cs="Arial"/>
          <w:b w:val="0"/>
          <w:bCs w:val="0"/>
          <w:i w:val="0"/>
          <w:color w:val="auto"/>
          <w:lang w:val="es-ES_tradnl"/>
        </w:rPr>
        <w:t xml:space="preserve">studios y/o </w:t>
      </w:r>
      <w:r w:rsidR="009B7DD1" w:rsidRPr="009C12E3">
        <w:rPr>
          <w:rFonts w:ascii="Arial" w:hAnsi="Arial" w:cs="Arial"/>
          <w:b w:val="0"/>
          <w:bCs w:val="0"/>
          <w:i w:val="0"/>
          <w:color w:val="auto"/>
          <w:lang w:val="es-ES_tradnl"/>
        </w:rPr>
        <w:t>d</w:t>
      </w:r>
      <w:r w:rsidRPr="009C12E3">
        <w:rPr>
          <w:rFonts w:ascii="Arial" w:hAnsi="Arial" w:cs="Arial"/>
          <w:b w:val="0"/>
          <w:bCs w:val="0"/>
          <w:i w:val="0"/>
          <w:color w:val="auto"/>
          <w:lang w:val="es-ES_tradnl"/>
        </w:rPr>
        <w:t xml:space="preserve">ocumentos </w:t>
      </w:r>
      <w:r w:rsidR="009B7DD1" w:rsidRPr="009C12E3">
        <w:rPr>
          <w:rFonts w:ascii="Arial" w:hAnsi="Arial" w:cs="Arial"/>
          <w:b w:val="0"/>
          <w:bCs w:val="0"/>
          <w:i w:val="0"/>
          <w:color w:val="auto"/>
          <w:lang w:val="es-ES_tradnl"/>
        </w:rPr>
        <w:t>p</w:t>
      </w:r>
      <w:r w:rsidRPr="009C12E3">
        <w:rPr>
          <w:rFonts w:ascii="Arial" w:hAnsi="Arial" w:cs="Arial"/>
          <w:b w:val="0"/>
          <w:bCs w:val="0"/>
          <w:i w:val="0"/>
          <w:color w:val="auto"/>
          <w:lang w:val="es-ES_tradnl"/>
        </w:rPr>
        <w:t>revios</w:t>
      </w:r>
      <w:r w:rsidR="000E6B3D" w:rsidRPr="009C12E3">
        <w:rPr>
          <w:rFonts w:ascii="Arial" w:hAnsi="Arial" w:cs="Arial"/>
          <w:b w:val="0"/>
          <w:bCs w:val="0"/>
          <w:i w:val="0"/>
          <w:color w:val="auto"/>
          <w:lang w:val="es-ES_tradnl"/>
        </w:rPr>
        <w:t>.</w:t>
      </w:r>
      <w:bookmarkEnd w:id="65"/>
    </w:p>
    <w:p w14:paraId="14E4DD5D" w14:textId="77777777" w:rsidR="00EB43D3" w:rsidRPr="009C12E3" w:rsidRDefault="00EB43D3" w:rsidP="00286B41">
      <w:pPr>
        <w:autoSpaceDE w:val="0"/>
        <w:autoSpaceDN w:val="0"/>
        <w:adjustRightInd w:val="0"/>
        <w:spacing w:after="0" w:line="240" w:lineRule="auto"/>
        <w:jc w:val="both"/>
        <w:rPr>
          <w:rFonts w:ascii="Arial" w:hAnsi="Arial" w:cs="Arial"/>
          <w:lang w:val="es-ES_tradnl"/>
        </w:rPr>
      </w:pPr>
    </w:p>
    <w:p w14:paraId="2B0D013E" w14:textId="77777777" w:rsidR="007437A1" w:rsidRPr="009C12E3" w:rsidRDefault="00922B05"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Todo proceso de selección que pretenda adelantarse en la Secretaría Distrital de Integración </w:t>
      </w:r>
      <w:r w:rsidR="003910A5" w:rsidRPr="009C12E3">
        <w:rPr>
          <w:rFonts w:ascii="Arial" w:hAnsi="Arial" w:cs="Arial"/>
          <w:lang w:val="es-ES_tradnl"/>
        </w:rPr>
        <w:t>Social</w:t>
      </w:r>
      <w:r w:rsidRPr="009C12E3">
        <w:rPr>
          <w:rFonts w:ascii="Arial" w:hAnsi="Arial" w:cs="Arial"/>
          <w:lang w:val="es-ES_tradnl"/>
        </w:rPr>
        <w:t xml:space="preserve"> requiere que de manera previa el Director y/o Subdirector y/o Jefe de Oficina y/o servidor público del nivel Asesor de la dependencia que solicita el bien, obra y/o </w:t>
      </w:r>
      <w:r w:rsidR="00E35DEF" w:rsidRPr="009C12E3">
        <w:rPr>
          <w:rFonts w:ascii="Arial" w:hAnsi="Arial" w:cs="Arial"/>
          <w:lang w:val="es-ES_tradnl"/>
        </w:rPr>
        <w:t>servicio, identifique</w:t>
      </w:r>
      <w:r w:rsidRPr="009C12E3">
        <w:rPr>
          <w:rFonts w:ascii="Arial" w:hAnsi="Arial" w:cs="Arial"/>
          <w:lang w:val="es-ES_tradnl"/>
        </w:rPr>
        <w:t xml:space="preserve"> de manera clara y específica la necesidad a contratar, acorde con lo previsto en el correspondiente plan anual de adquisiciones. </w:t>
      </w:r>
    </w:p>
    <w:p w14:paraId="2CF573CD" w14:textId="77777777" w:rsidR="00A42EB6" w:rsidRPr="009C12E3" w:rsidRDefault="00A42EB6" w:rsidP="00286B41">
      <w:pPr>
        <w:autoSpaceDE w:val="0"/>
        <w:autoSpaceDN w:val="0"/>
        <w:adjustRightInd w:val="0"/>
        <w:spacing w:after="0" w:line="240" w:lineRule="auto"/>
        <w:jc w:val="both"/>
        <w:rPr>
          <w:rFonts w:ascii="Arial" w:hAnsi="Arial" w:cs="Arial"/>
          <w:lang w:val="es-ES_tradnl"/>
        </w:rPr>
      </w:pPr>
    </w:p>
    <w:p w14:paraId="5F6855DD" w14:textId="474F5B6D" w:rsidR="00756511" w:rsidRPr="009C12E3" w:rsidRDefault="00922B05"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Una vez realizada la identificación de la necesidad</w:t>
      </w:r>
      <w:r w:rsidR="00756511" w:rsidRPr="009C12E3">
        <w:rPr>
          <w:rFonts w:ascii="Arial" w:hAnsi="Arial" w:cs="Arial"/>
          <w:lang w:val="es-ES_tradnl"/>
        </w:rPr>
        <w:t xml:space="preserve"> </w:t>
      </w:r>
      <w:r w:rsidR="00BD382D" w:rsidRPr="009C12E3">
        <w:rPr>
          <w:rFonts w:ascii="Arial" w:hAnsi="Arial" w:cs="Arial"/>
          <w:lang w:val="es-ES_tradnl"/>
        </w:rPr>
        <w:t>la</w:t>
      </w:r>
      <w:r w:rsidRPr="009C12E3">
        <w:rPr>
          <w:rFonts w:ascii="Arial" w:hAnsi="Arial" w:cs="Arial"/>
          <w:lang w:val="es-ES_tradnl"/>
        </w:rPr>
        <w:t xml:space="preserve"> dependencia</w:t>
      </w:r>
      <w:r w:rsidR="00756511" w:rsidRPr="009C12E3">
        <w:rPr>
          <w:rFonts w:ascii="Arial" w:hAnsi="Arial" w:cs="Arial"/>
          <w:lang w:val="es-ES_tradnl"/>
        </w:rPr>
        <w:t xml:space="preserve"> respectiva</w:t>
      </w:r>
      <w:r w:rsidRPr="009C12E3">
        <w:rPr>
          <w:rFonts w:ascii="Arial" w:hAnsi="Arial" w:cs="Arial"/>
          <w:lang w:val="es-ES_tradnl"/>
        </w:rPr>
        <w:t xml:space="preserve">, deberá elaborar los estudios </w:t>
      </w:r>
      <w:r w:rsidR="00A42EB6" w:rsidRPr="009C12E3">
        <w:rPr>
          <w:rFonts w:ascii="Arial" w:hAnsi="Arial" w:cs="Arial"/>
          <w:lang w:val="es-ES_tradnl"/>
        </w:rPr>
        <w:t>de mercado</w:t>
      </w:r>
      <w:r w:rsidR="003268D3" w:rsidRPr="009C12E3">
        <w:rPr>
          <w:rFonts w:ascii="Arial" w:hAnsi="Arial" w:cs="Arial"/>
          <w:lang w:val="es-ES_tradnl"/>
        </w:rPr>
        <w:t>, en los casos en los cuales aplique,</w:t>
      </w:r>
      <w:r w:rsidR="00A42EB6" w:rsidRPr="009C12E3">
        <w:rPr>
          <w:rFonts w:ascii="Arial" w:hAnsi="Arial" w:cs="Arial"/>
          <w:lang w:val="es-ES_tradnl"/>
        </w:rPr>
        <w:t xml:space="preserve"> con el propósito de establecer el presupuesto oficial estimado </w:t>
      </w:r>
      <w:r w:rsidRPr="009C12E3">
        <w:rPr>
          <w:rFonts w:ascii="Arial" w:hAnsi="Arial" w:cs="Arial"/>
          <w:lang w:val="es-ES_tradnl"/>
        </w:rPr>
        <w:t>y</w:t>
      </w:r>
      <w:r w:rsidR="00A42EB6" w:rsidRPr="009C12E3">
        <w:rPr>
          <w:rFonts w:ascii="Arial" w:hAnsi="Arial" w:cs="Arial"/>
          <w:lang w:val="es-ES_tradnl"/>
        </w:rPr>
        <w:t xml:space="preserve"> los </w:t>
      </w:r>
      <w:r w:rsidRPr="009C12E3">
        <w:rPr>
          <w:rFonts w:ascii="Arial" w:hAnsi="Arial" w:cs="Arial"/>
          <w:lang w:val="es-ES_tradnl"/>
        </w:rPr>
        <w:t xml:space="preserve">documentos previos correspondientes, los </w:t>
      </w:r>
      <w:r w:rsidR="007F1935" w:rsidRPr="009C12E3">
        <w:rPr>
          <w:rFonts w:ascii="Arial" w:hAnsi="Arial" w:cs="Arial"/>
          <w:lang w:val="es-ES_tradnl"/>
        </w:rPr>
        <w:t>cuales,</w:t>
      </w:r>
      <w:r w:rsidRPr="009C12E3">
        <w:rPr>
          <w:rFonts w:ascii="Arial" w:hAnsi="Arial" w:cs="Arial"/>
          <w:lang w:val="es-ES_tradnl"/>
        </w:rPr>
        <w:t xml:space="preserve"> salvo disposición en contrario, deberán contener como mínimo los requisitos establecidos en</w:t>
      </w:r>
      <w:r w:rsidR="00ED7093" w:rsidRPr="009C12E3">
        <w:rPr>
          <w:rFonts w:ascii="Arial" w:hAnsi="Arial" w:cs="Arial"/>
          <w:lang w:val="es-ES_tradnl"/>
        </w:rPr>
        <w:t xml:space="preserve"> el presente manual,</w:t>
      </w:r>
      <w:r w:rsidRPr="009C12E3">
        <w:rPr>
          <w:rFonts w:ascii="Arial" w:hAnsi="Arial" w:cs="Arial"/>
          <w:lang w:val="es-ES_tradnl"/>
        </w:rPr>
        <w:t xml:space="preserve"> la</w:t>
      </w:r>
      <w:r w:rsidR="00756511" w:rsidRPr="009C12E3">
        <w:rPr>
          <w:rFonts w:ascii="Arial" w:hAnsi="Arial" w:cs="Arial"/>
          <w:lang w:val="es-ES_tradnl"/>
        </w:rPr>
        <w:t xml:space="preserve"> </w:t>
      </w:r>
      <w:r w:rsidRPr="009C12E3">
        <w:rPr>
          <w:rFonts w:ascii="Arial" w:hAnsi="Arial" w:cs="Arial"/>
          <w:lang w:val="es-ES_tradnl"/>
        </w:rPr>
        <w:t>normativ</w:t>
      </w:r>
      <w:r w:rsidR="000F33A7" w:rsidRPr="009C12E3">
        <w:rPr>
          <w:rFonts w:ascii="Arial" w:hAnsi="Arial" w:cs="Arial"/>
          <w:lang w:val="es-ES_tradnl"/>
        </w:rPr>
        <w:t xml:space="preserve">a </w:t>
      </w:r>
      <w:r w:rsidRPr="009C12E3">
        <w:rPr>
          <w:rFonts w:ascii="Arial" w:hAnsi="Arial" w:cs="Arial"/>
          <w:lang w:val="es-ES_tradnl"/>
        </w:rPr>
        <w:t xml:space="preserve">vigente, así como también los requisitos que establece </w:t>
      </w:r>
      <w:r w:rsidR="00D62CD3" w:rsidRPr="009C12E3">
        <w:rPr>
          <w:rFonts w:ascii="Arial" w:hAnsi="Arial" w:cs="Arial"/>
          <w:lang w:val="es-ES_tradnl"/>
        </w:rPr>
        <w:t>El Manual de Compras Verdes (MNL-BS-001)</w:t>
      </w:r>
      <w:r w:rsidR="00804C02" w:rsidRPr="009C12E3">
        <w:rPr>
          <w:rFonts w:ascii="Arial" w:hAnsi="Arial" w:cs="Arial"/>
          <w:lang w:val="es-ES_tradnl"/>
        </w:rPr>
        <w:t>,</w:t>
      </w:r>
      <w:r w:rsidR="00E35DEF" w:rsidRPr="009C12E3">
        <w:rPr>
          <w:rFonts w:ascii="Arial" w:hAnsi="Arial" w:cs="Arial"/>
          <w:lang w:val="es-ES_tradnl"/>
        </w:rPr>
        <w:t xml:space="preserve"> </w:t>
      </w:r>
      <w:r w:rsidR="00756511" w:rsidRPr="009C12E3">
        <w:rPr>
          <w:rFonts w:ascii="Arial" w:hAnsi="Arial" w:cs="Arial"/>
          <w:lang w:val="es-ES_tradnl"/>
        </w:rPr>
        <w:t>la guía de</w:t>
      </w:r>
      <w:r w:rsidR="006B65D9" w:rsidRPr="009C12E3">
        <w:rPr>
          <w:rFonts w:ascii="Arial" w:hAnsi="Arial" w:cs="Arial"/>
          <w:bCs/>
          <w:lang w:val="es-ES_tradnl"/>
        </w:rPr>
        <w:t xml:space="preserve"> la </w:t>
      </w:r>
      <w:r w:rsidR="009C12E3">
        <w:rPr>
          <w:rFonts w:ascii="Arial" w:hAnsi="Arial" w:cs="Arial"/>
          <w:bCs/>
          <w:lang w:val="es-ES_tradnl"/>
        </w:rPr>
        <w:t>E</w:t>
      </w:r>
      <w:r w:rsidR="006B65D9" w:rsidRPr="009C12E3">
        <w:rPr>
          <w:rFonts w:ascii="Arial" w:hAnsi="Arial" w:cs="Arial"/>
          <w:bCs/>
          <w:lang w:val="es-ES_tradnl"/>
        </w:rPr>
        <w:t xml:space="preserve">ntidad competente para contratación estatal </w:t>
      </w:r>
      <w:r w:rsidR="00E35DEF" w:rsidRPr="009C12E3">
        <w:rPr>
          <w:rFonts w:ascii="Arial" w:hAnsi="Arial" w:cs="Arial"/>
          <w:lang w:val="es-ES_tradnl"/>
        </w:rPr>
        <w:t xml:space="preserve">y los procedimientos establecidos por la </w:t>
      </w:r>
      <w:r w:rsidR="009C12E3">
        <w:rPr>
          <w:rFonts w:ascii="Arial" w:hAnsi="Arial" w:cs="Arial"/>
          <w:lang w:val="es-ES_tradnl"/>
        </w:rPr>
        <w:t>E</w:t>
      </w:r>
      <w:r w:rsidR="00E35DEF" w:rsidRPr="009C12E3">
        <w:rPr>
          <w:rFonts w:ascii="Arial" w:hAnsi="Arial" w:cs="Arial"/>
          <w:lang w:val="es-ES_tradnl"/>
        </w:rPr>
        <w:t xml:space="preserve">ntidad </w:t>
      </w:r>
      <w:r w:rsidR="007F1935" w:rsidRPr="009C12E3">
        <w:rPr>
          <w:rFonts w:ascii="Arial" w:hAnsi="Arial" w:cs="Arial"/>
          <w:lang w:val="es-ES_tradnl"/>
        </w:rPr>
        <w:t>.</w:t>
      </w:r>
      <w:r w:rsidR="00756511" w:rsidRPr="009C12E3">
        <w:rPr>
          <w:rFonts w:ascii="Arial" w:hAnsi="Arial" w:cs="Arial"/>
          <w:lang w:val="es-ES_tradnl"/>
        </w:rPr>
        <w:t xml:space="preserve"> </w:t>
      </w:r>
    </w:p>
    <w:p w14:paraId="40B2E9AF" w14:textId="77777777" w:rsidR="00756511" w:rsidRPr="009C12E3" w:rsidRDefault="00756511" w:rsidP="00286B41">
      <w:pPr>
        <w:autoSpaceDE w:val="0"/>
        <w:autoSpaceDN w:val="0"/>
        <w:adjustRightInd w:val="0"/>
        <w:spacing w:after="0" w:line="240" w:lineRule="auto"/>
        <w:jc w:val="both"/>
        <w:rPr>
          <w:rFonts w:ascii="Arial" w:hAnsi="Arial" w:cs="Arial"/>
          <w:lang w:val="es-ES_tradnl"/>
        </w:rPr>
      </w:pPr>
    </w:p>
    <w:p w14:paraId="2ABBB5B8" w14:textId="77777777" w:rsidR="009C751E" w:rsidRPr="009C12E3" w:rsidRDefault="00922B05"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Los estudios y/o documentos previos </w:t>
      </w:r>
      <w:r w:rsidR="00756511" w:rsidRPr="009C12E3">
        <w:rPr>
          <w:rFonts w:ascii="Arial" w:hAnsi="Arial" w:cs="Arial"/>
          <w:lang w:val="es-ES_tradnl"/>
        </w:rPr>
        <w:t xml:space="preserve">serán </w:t>
      </w:r>
      <w:r w:rsidR="003268D3" w:rsidRPr="009C12E3">
        <w:rPr>
          <w:rFonts w:ascii="Arial" w:hAnsi="Arial" w:cs="Arial"/>
          <w:lang w:val="es-ES_tradnl"/>
        </w:rPr>
        <w:t xml:space="preserve">suscritos por el subdirector y/o Jefe de Oficina y/o servidor público del nivel Asesor, </w:t>
      </w:r>
      <w:r w:rsidR="00756511" w:rsidRPr="009C12E3">
        <w:rPr>
          <w:rFonts w:ascii="Arial" w:hAnsi="Arial" w:cs="Arial"/>
          <w:lang w:val="es-ES_tradnl"/>
        </w:rPr>
        <w:t xml:space="preserve">en donde se origina la necesidad y los mismos deberán contar </w:t>
      </w:r>
      <w:r w:rsidR="00756511" w:rsidRPr="009C12E3">
        <w:rPr>
          <w:rFonts w:ascii="Arial" w:hAnsi="Arial" w:cs="Arial"/>
          <w:lang w:val="es-ES_tradnl"/>
        </w:rPr>
        <w:lastRenderedPageBreak/>
        <w:t xml:space="preserve">con el visto bueno </w:t>
      </w:r>
      <w:r w:rsidRPr="009C12E3">
        <w:rPr>
          <w:rFonts w:ascii="Arial" w:hAnsi="Arial" w:cs="Arial"/>
          <w:lang w:val="es-ES_tradnl"/>
        </w:rPr>
        <w:t xml:space="preserve">del </w:t>
      </w:r>
      <w:r w:rsidR="00756511" w:rsidRPr="009C12E3">
        <w:rPr>
          <w:rFonts w:ascii="Arial" w:hAnsi="Arial" w:cs="Arial"/>
          <w:lang w:val="es-ES_tradnl"/>
        </w:rPr>
        <w:t>Ordenador del Gasto</w:t>
      </w:r>
      <w:r w:rsidRPr="009C12E3">
        <w:rPr>
          <w:rFonts w:ascii="Arial" w:hAnsi="Arial" w:cs="Arial"/>
          <w:lang w:val="es-ES_tradnl"/>
        </w:rPr>
        <w:t xml:space="preserve"> que requiere </w:t>
      </w:r>
      <w:r w:rsidR="00756511" w:rsidRPr="009C12E3">
        <w:rPr>
          <w:rFonts w:ascii="Arial" w:hAnsi="Arial" w:cs="Arial"/>
          <w:lang w:val="es-ES_tradnl"/>
        </w:rPr>
        <w:t>el bien, obra y/o servicio a través del formato adaptado para dichos fines</w:t>
      </w:r>
      <w:r w:rsidR="00604FE8" w:rsidRPr="009C12E3">
        <w:rPr>
          <w:rFonts w:ascii="Arial" w:hAnsi="Arial" w:cs="Arial"/>
          <w:lang w:val="es-ES_tradnl"/>
        </w:rPr>
        <w:t>.</w:t>
      </w:r>
    </w:p>
    <w:p w14:paraId="7E3710D5" w14:textId="77777777" w:rsidR="00EB6164" w:rsidRPr="009C12E3" w:rsidRDefault="00EB6164" w:rsidP="00286B41">
      <w:pPr>
        <w:autoSpaceDE w:val="0"/>
        <w:autoSpaceDN w:val="0"/>
        <w:adjustRightInd w:val="0"/>
        <w:spacing w:after="0" w:line="240" w:lineRule="auto"/>
        <w:jc w:val="both"/>
        <w:rPr>
          <w:rFonts w:ascii="Arial" w:hAnsi="Arial" w:cs="Arial"/>
          <w:lang w:val="es-ES_tradnl"/>
        </w:rPr>
      </w:pPr>
    </w:p>
    <w:p w14:paraId="218DB60A" w14:textId="77777777" w:rsidR="00EB6164" w:rsidRPr="009C12E3" w:rsidRDefault="008F1952"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PARÁGRAFO:</w:t>
      </w:r>
      <w:r w:rsidR="27B1B353" w:rsidRPr="009C12E3">
        <w:rPr>
          <w:rFonts w:ascii="Arial" w:hAnsi="Arial" w:cs="Arial"/>
          <w:lang w:val="es-ES_tradnl"/>
        </w:rPr>
        <w:t xml:space="preserve"> en aquellos casos donde surja la necesidad en las subdirecciones locales se requerirá la aprobación del Ordenador del Gasto y de la subdirección misional correspondiente.</w:t>
      </w:r>
    </w:p>
    <w:p w14:paraId="548D5E72" w14:textId="77777777" w:rsidR="27B1B353" w:rsidRPr="009C12E3" w:rsidRDefault="27B1B353" w:rsidP="27B1B353">
      <w:pPr>
        <w:spacing w:after="0" w:line="240" w:lineRule="auto"/>
        <w:jc w:val="both"/>
        <w:rPr>
          <w:rFonts w:ascii="Arial" w:hAnsi="Arial" w:cs="Arial"/>
          <w:lang w:val="es-ES_tradnl"/>
        </w:rPr>
      </w:pPr>
    </w:p>
    <w:p w14:paraId="4E6D19D3" w14:textId="12E94728" w:rsidR="27B1B353" w:rsidRPr="009C12E3" w:rsidRDefault="27B1B353" w:rsidP="27B1B353">
      <w:pPr>
        <w:spacing w:after="0" w:line="240" w:lineRule="auto"/>
        <w:jc w:val="both"/>
        <w:rPr>
          <w:rFonts w:ascii="Arial" w:hAnsi="Arial" w:cs="Arial"/>
          <w:lang w:val="es-ES_tradnl"/>
        </w:rPr>
      </w:pPr>
      <w:r w:rsidRPr="009C12E3">
        <w:rPr>
          <w:rFonts w:ascii="Arial" w:hAnsi="Arial" w:cs="Arial"/>
          <w:lang w:val="es-ES_tradnl"/>
        </w:rPr>
        <w:t xml:space="preserve">Los documentos que </w:t>
      </w:r>
      <w:r w:rsidR="000E6B3D" w:rsidRPr="009C12E3">
        <w:rPr>
          <w:rFonts w:ascii="Arial" w:hAnsi="Arial" w:cs="Arial"/>
          <w:lang w:val="es-ES_tradnl"/>
        </w:rPr>
        <w:t>pre - contractuales</w:t>
      </w:r>
      <w:r w:rsidRPr="009C12E3">
        <w:rPr>
          <w:rFonts w:ascii="Arial" w:hAnsi="Arial" w:cs="Arial"/>
          <w:lang w:val="es-ES_tradnl"/>
        </w:rPr>
        <w:t xml:space="preserve"> deben conformar una carpeta virtual en el aplicativo AZ, deben estar debidamente firmados mediante el mismo aplicativo.</w:t>
      </w:r>
    </w:p>
    <w:p w14:paraId="4A848865" w14:textId="77777777" w:rsidR="27B1B353" w:rsidRPr="009C12E3" w:rsidRDefault="27B1B353" w:rsidP="27B1B353">
      <w:pPr>
        <w:spacing w:after="0" w:line="240" w:lineRule="auto"/>
        <w:jc w:val="both"/>
        <w:rPr>
          <w:rFonts w:ascii="Arial" w:hAnsi="Arial" w:cs="Arial"/>
          <w:lang w:val="es-ES_tradnl"/>
        </w:rPr>
      </w:pPr>
    </w:p>
    <w:p w14:paraId="5971753D" w14:textId="77777777" w:rsidR="004E3B31" w:rsidRPr="009C12E3" w:rsidRDefault="004E3B31" w:rsidP="008B5D3F">
      <w:pPr>
        <w:pStyle w:val="Prrafodelista"/>
        <w:numPr>
          <w:ilvl w:val="2"/>
          <w:numId w:val="8"/>
        </w:numPr>
        <w:autoSpaceDE w:val="0"/>
        <w:autoSpaceDN w:val="0"/>
        <w:adjustRightInd w:val="0"/>
        <w:spacing w:after="0" w:line="240" w:lineRule="auto"/>
        <w:ind w:left="567"/>
        <w:jc w:val="both"/>
        <w:rPr>
          <w:rFonts w:ascii="Arial" w:hAnsi="Arial" w:cs="Arial"/>
          <w:bCs/>
          <w:lang w:val="es-ES_tradnl"/>
        </w:rPr>
      </w:pPr>
      <w:r w:rsidRPr="009C12E3">
        <w:rPr>
          <w:rFonts w:ascii="Arial" w:hAnsi="Arial" w:cs="Arial"/>
          <w:bCs/>
          <w:lang w:val="es-ES_tradnl"/>
        </w:rPr>
        <w:t>Estudios previos</w:t>
      </w:r>
    </w:p>
    <w:p w14:paraId="70AB8A3C" w14:textId="77777777" w:rsidR="004E3B31" w:rsidRPr="009C12E3" w:rsidRDefault="004E3B31" w:rsidP="004E3B31">
      <w:pPr>
        <w:autoSpaceDE w:val="0"/>
        <w:autoSpaceDN w:val="0"/>
        <w:adjustRightInd w:val="0"/>
        <w:spacing w:after="0" w:line="240" w:lineRule="auto"/>
        <w:jc w:val="both"/>
        <w:rPr>
          <w:rFonts w:ascii="Arial" w:hAnsi="Arial" w:cs="Arial"/>
          <w:lang w:val="es-ES_tradnl"/>
        </w:rPr>
      </w:pPr>
    </w:p>
    <w:p w14:paraId="7FE32145" w14:textId="77777777" w:rsidR="00ED7093" w:rsidRPr="009C12E3" w:rsidRDefault="00ED7093" w:rsidP="004E3B3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Dentro de los estudios previos deberán incluirse como mínimo los siguientes aspectos: </w:t>
      </w:r>
    </w:p>
    <w:p w14:paraId="47804F79" w14:textId="77777777" w:rsidR="00ED7093" w:rsidRPr="009C12E3" w:rsidRDefault="00ED7093" w:rsidP="00286B41">
      <w:pPr>
        <w:autoSpaceDE w:val="0"/>
        <w:autoSpaceDN w:val="0"/>
        <w:adjustRightInd w:val="0"/>
        <w:spacing w:after="0" w:line="240" w:lineRule="auto"/>
        <w:jc w:val="both"/>
        <w:rPr>
          <w:rFonts w:ascii="Arial" w:hAnsi="Arial" w:cs="Arial"/>
          <w:lang w:val="es-ES_tradnl"/>
        </w:rPr>
      </w:pPr>
    </w:p>
    <w:p w14:paraId="2075B518" w14:textId="3FF0DAD2" w:rsidR="00ED7093" w:rsidRPr="009C12E3" w:rsidRDefault="004E3B31" w:rsidP="008B5D3F">
      <w:pPr>
        <w:pStyle w:val="Listavistosa-nfasis11"/>
        <w:numPr>
          <w:ilvl w:val="2"/>
          <w:numId w:val="8"/>
        </w:numPr>
        <w:autoSpaceDE w:val="0"/>
        <w:autoSpaceDN w:val="0"/>
        <w:adjustRightInd w:val="0"/>
        <w:spacing w:after="0" w:line="240" w:lineRule="auto"/>
        <w:ind w:left="709" w:hanging="709"/>
        <w:jc w:val="both"/>
        <w:rPr>
          <w:rFonts w:ascii="Arial" w:hAnsi="Arial" w:cs="Arial"/>
          <w:bCs/>
          <w:lang w:val="es-ES_tradnl"/>
        </w:rPr>
      </w:pPr>
      <w:r w:rsidRPr="009C12E3">
        <w:rPr>
          <w:rFonts w:ascii="Arial" w:hAnsi="Arial" w:cs="Arial"/>
          <w:bCs/>
          <w:lang w:val="es-ES_tradnl"/>
        </w:rPr>
        <w:t xml:space="preserve">Objeto a </w:t>
      </w:r>
      <w:r w:rsidR="00055726" w:rsidRPr="009C12E3">
        <w:rPr>
          <w:rFonts w:ascii="Arial" w:hAnsi="Arial" w:cs="Arial"/>
          <w:bCs/>
          <w:lang w:val="es-ES_tradnl"/>
        </w:rPr>
        <w:t>c</w:t>
      </w:r>
      <w:r w:rsidRPr="009C12E3">
        <w:rPr>
          <w:rFonts w:ascii="Arial" w:hAnsi="Arial" w:cs="Arial"/>
          <w:bCs/>
          <w:lang w:val="es-ES_tradnl"/>
        </w:rPr>
        <w:t>ontratar con sus especificaciones</w:t>
      </w:r>
    </w:p>
    <w:p w14:paraId="5EB10EEB" w14:textId="77777777" w:rsidR="00ED7093" w:rsidRPr="009C12E3" w:rsidRDefault="00ED7093" w:rsidP="00286B41">
      <w:pPr>
        <w:pStyle w:val="Listavistosa-nfasis11"/>
        <w:autoSpaceDE w:val="0"/>
        <w:autoSpaceDN w:val="0"/>
        <w:adjustRightInd w:val="0"/>
        <w:spacing w:after="0" w:line="240" w:lineRule="auto"/>
        <w:jc w:val="both"/>
        <w:rPr>
          <w:rFonts w:ascii="Arial" w:hAnsi="Arial" w:cs="Arial"/>
          <w:lang w:val="es-ES_tradnl"/>
        </w:rPr>
      </w:pPr>
    </w:p>
    <w:p w14:paraId="499625DC" w14:textId="77777777" w:rsidR="00ED7093" w:rsidRPr="009C12E3" w:rsidRDefault="00ED7093" w:rsidP="00F63973">
      <w:pPr>
        <w:pStyle w:val="Listavistosa-nfasis11"/>
        <w:autoSpaceDE w:val="0"/>
        <w:autoSpaceDN w:val="0"/>
        <w:adjustRightInd w:val="0"/>
        <w:spacing w:after="0" w:line="240" w:lineRule="auto"/>
        <w:ind w:left="0"/>
        <w:jc w:val="both"/>
        <w:rPr>
          <w:rFonts w:ascii="Arial" w:hAnsi="Arial" w:cs="Arial"/>
          <w:lang w:val="es-ES_tradnl"/>
        </w:rPr>
      </w:pPr>
      <w:r w:rsidRPr="009C12E3">
        <w:rPr>
          <w:rFonts w:ascii="Arial" w:hAnsi="Arial" w:cs="Arial"/>
          <w:lang w:val="es-ES_tradnl"/>
        </w:rPr>
        <w:t xml:space="preserve">Se debe definir el objeto con características técnicas y de calidad que </w:t>
      </w:r>
      <w:r w:rsidR="00C97A8F" w:rsidRPr="009C12E3">
        <w:rPr>
          <w:rFonts w:ascii="Arial" w:hAnsi="Arial" w:cs="Arial"/>
          <w:lang w:val="es-ES_tradnl"/>
        </w:rPr>
        <w:t xml:space="preserve">permita individualizar el bien, obra y/o </w:t>
      </w:r>
      <w:r w:rsidRPr="009C12E3">
        <w:rPr>
          <w:rFonts w:ascii="Arial" w:hAnsi="Arial" w:cs="Arial"/>
          <w:lang w:val="es-ES_tradnl"/>
        </w:rPr>
        <w:t>servicio con el cual se sa</w:t>
      </w:r>
      <w:r w:rsidR="00FF21BE" w:rsidRPr="009C12E3">
        <w:rPr>
          <w:rFonts w:ascii="Arial" w:hAnsi="Arial" w:cs="Arial"/>
          <w:lang w:val="es-ES_tradnl"/>
        </w:rPr>
        <w:t>tisfacen las necesidades de la E</w:t>
      </w:r>
      <w:r w:rsidRPr="009C12E3">
        <w:rPr>
          <w:rFonts w:ascii="Arial" w:hAnsi="Arial" w:cs="Arial"/>
          <w:lang w:val="es-ES_tradnl"/>
        </w:rPr>
        <w:t xml:space="preserve">ntidad, sus características generales y particulares, intrínsecas y extrínsecas, físicas. </w:t>
      </w:r>
    </w:p>
    <w:p w14:paraId="2037569F" w14:textId="77777777" w:rsidR="00ED7093" w:rsidRPr="009C12E3" w:rsidRDefault="00ED7093" w:rsidP="00AD47CC">
      <w:pPr>
        <w:autoSpaceDE w:val="0"/>
        <w:autoSpaceDN w:val="0"/>
        <w:adjustRightInd w:val="0"/>
        <w:spacing w:after="0" w:line="240" w:lineRule="auto"/>
        <w:jc w:val="both"/>
        <w:rPr>
          <w:rFonts w:ascii="Arial" w:hAnsi="Arial" w:cs="Arial"/>
          <w:lang w:val="es-ES_tradnl"/>
        </w:rPr>
      </w:pPr>
    </w:p>
    <w:p w14:paraId="0602C23F" w14:textId="4BA853F1" w:rsidR="004E3B31" w:rsidRPr="009C12E3" w:rsidRDefault="004E3B31" w:rsidP="008B5D3F">
      <w:pPr>
        <w:pStyle w:val="Listavistosa-nfasis11"/>
        <w:numPr>
          <w:ilvl w:val="2"/>
          <w:numId w:val="8"/>
        </w:numPr>
        <w:autoSpaceDE w:val="0"/>
        <w:autoSpaceDN w:val="0"/>
        <w:adjustRightInd w:val="0"/>
        <w:spacing w:after="0" w:line="240" w:lineRule="auto"/>
        <w:ind w:left="709" w:hanging="709"/>
        <w:jc w:val="both"/>
        <w:rPr>
          <w:rFonts w:ascii="Arial" w:hAnsi="Arial" w:cs="Arial"/>
          <w:bCs/>
          <w:lang w:val="es-ES_tradnl"/>
        </w:rPr>
      </w:pPr>
      <w:r w:rsidRPr="009C12E3">
        <w:rPr>
          <w:rFonts w:ascii="Arial" w:hAnsi="Arial" w:cs="Arial"/>
          <w:bCs/>
          <w:lang w:val="es-ES_tradnl"/>
        </w:rPr>
        <w:t>Modalidad, Formas de Selección del Contratista y su Justificación</w:t>
      </w:r>
    </w:p>
    <w:p w14:paraId="32E28C02" w14:textId="77777777" w:rsidR="00ED7093" w:rsidRPr="009C12E3" w:rsidRDefault="004E3B31" w:rsidP="004E3B31">
      <w:pPr>
        <w:pStyle w:val="Listavistosa-nfasis11"/>
        <w:autoSpaceDE w:val="0"/>
        <w:autoSpaceDN w:val="0"/>
        <w:adjustRightInd w:val="0"/>
        <w:spacing w:after="0" w:line="240" w:lineRule="auto"/>
        <w:ind w:left="1213"/>
        <w:jc w:val="both"/>
        <w:rPr>
          <w:rFonts w:ascii="Arial" w:hAnsi="Arial" w:cs="Arial"/>
          <w:lang w:val="es-ES_tradnl"/>
        </w:rPr>
      </w:pPr>
      <w:r w:rsidRPr="009C12E3">
        <w:rPr>
          <w:rFonts w:ascii="Arial" w:hAnsi="Arial" w:cs="Arial"/>
          <w:lang w:val="es-ES_tradnl"/>
        </w:rPr>
        <w:t xml:space="preserve"> </w:t>
      </w:r>
    </w:p>
    <w:p w14:paraId="3821E725" w14:textId="77777777" w:rsidR="00ED7093" w:rsidRPr="009C12E3" w:rsidRDefault="66CE6EBD" w:rsidP="66CE6EBD">
      <w:pPr>
        <w:pStyle w:val="Listavistosa-nfasis11"/>
        <w:autoSpaceDE w:val="0"/>
        <w:autoSpaceDN w:val="0"/>
        <w:adjustRightInd w:val="0"/>
        <w:spacing w:after="0" w:line="240" w:lineRule="auto"/>
        <w:ind w:left="0"/>
        <w:jc w:val="both"/>
        <w:rPr>
          <w:rFonts w:ascii="Arial" w:hAnsi="Arial" w:cs="Arial"/>
          <w:lang w:val="es-ES_tradnl"/>
        </w:rPr>
      </w:pPr>
      <w:r w:rsidRPr="009C12E3">
        <w:rPr>
          <w:rFonts w:ascii="Arial" w:hAnsi="Arial" w:cs="Arial"/>
          <w:lang w:val="es-ES_tradnl"/>
        </w:rPr>
        <w:t>Se deben incluir los fundamentos jurídicos, de conformidad con la normativa vigente</w:t>
      </w:r>
      <w:r w:rsidR="004E3B31" w:rsidRPr="009C12E3">
        <w:rPr>
          <w:rFonts w:ascii="Arial" w:hAnsi="Arial" w:cs="Arial"/>
          <w:lang w:val="es-ES_tradnl"/>
        </w:rPr>
        <w:t xml:space="preserve"> según la modalidad respectiva:</w:t>
      </w:r>
    </w:p>
    <w:p w14:paraId="07AD35AF" w14:textId="77777777" w:rsidR="00ED7093" w:rsidRPr="009C12E3" w:rsidRDefault="00ED7093" w:rsidP="00286B41">
      <w:pPr>
        <w:pStyle w:val="Listavistosa-nfasis11"/>
        <w:autoSpaceDE w:val="0"/>
        <w:autoSpaceDN w:val="0"/>
        <w:adjustRightInd w:val="0"/>
        <w:spacing w:after="0" w:line="240" w:lineRule="auto"/>
        <w:jc w:val="both"/>
        <w:rPr>
          <w:rFonts w:ascii="Arial" w:hAnsi="Arial" w:cs="Arial"/>
          <w:lang w:val="es-ES_tradnl"/>
        </w:rPr>
      </w:pPr>
    </w:p>
    <w:p w14:paraId="1AF139BE" w14:textId="4EC1BAA6" w:rsidR="00ED7093" w:rsidRPr="009C12E3" w:rsidRDefault="66CE6EBD" w:rsidP="008B5D3F">
      <w:pPr>
        <w:pStyle w:val="Listavistosa-nfasis11"/>
        <w:numPr>
          <w:ilvl w:val="0"/>
          <w:numId w:val="1"/>
        </w:numPr>
        <w:autoSpaceDE w:val="0"/>
        <w:autoSpaceDN w:val="0"/>
        <w:adjustRightInd w:val="0"/>
        <w:spacing w:after="0" w:line="240" w:lineRule="auto"/>
        <w:jc w:val="both"/>
        <w:rPr>
          <w:rFonts w:ascii="Arial" w:eastAsia="Arial" w:hAnsi="Arial" w:cs="Arial"/>
          <w:lang w:val="es-ES_tradnl"/>
        </w:rPr>
      </w:pPr>
      <w:r w:rsidRPr="009C12E3">
        <w:rPr>
          <w:rFonts w:ascii="Arial" w:hAnsi="Arial" w:cs="Arial"/>
          <w:lang w:val="es-ES_tradnl"/>
        </w:rPr>
        <w:t>Licitación Pública</w:t>
      </w:r>
      <w:r w:rsidR="000E6B3D" w:rsidRPr="009C12E3">
        <w:rPr>
          <w:rFonts w:ascii="Arial" w:hAnsi="Arial" w:cs="Arial"/>
          <w:lang w:val="es-ES_tradnl"/>
        </w:rPr>
        <w:t>:</w:t>
      </w:r>
      <w:r w:rsidRPr="009C12E3">
        <w:rPr>
          <w:rFonts w:ascii="Arial" w:hAnsi="Arial" w:cs="Arial"/>
          <w:lang w:val="es-ES_tradnl"/>
        </w:rPr>
        <w:t xml:space="preserve"> </w:t>
      </w:r>
    </w:p>
    <w:p w14:paraId="33B05A89" w14:textId="41C1E546" w:rsidR="00110600" w:rsidRPr="009C12E3" w:rsidRDefault="00110600" w:rsidP="00110600">
      <w:pPr>
        <w:pStyle w:val="Prrafodelista"/>
        <w:ind w:left="720"/>
        <w:jc w:val="both"/>
        <w:rPr>
          <w:rFonts w:ascii="Arial" w:hAnsi="Arial" w:cs="Arial"/>
          <w:lang w:val="es-ES_tradnl"/>
        </w:rPr>
      </w:pPr>
      <w:r w:rsidRPr="009C12E3">
        <w:rPr>
          <w:rFonts w:ascii="Arial" w:hAnsi="Arial" w:cs="Arial"/>
          <w:lang w:val="es-ES_tradnl"/>
        </w:rPr>
        <w:t xml:space="preserve">Es la modalidad de selección de mayor cuantía, por medio de la cual la </w:t>
      </w:r>
      <w:r w:rsidR="009C12E3">
        <w:rPr>
          <w:rFonts w:ascii="Arial" w:hAnsi="Arial" w:cs="Arial"/>
          <w:lang w:val="es-ES_tradnl"/>
        </w:rPr>
        <w:t>E</w:t>
      </w:r>
      <w:r w:rsidRPr="009C12E3">
        <w:rPr>
          <w:rFonts w:ascii="Arial" w:hAnsi="Arial" w:cs="Arial"/>
          <w:lang w:val="es-ES_tradnl"/>
        </w:rPr>
        <w:t>ntidad requiere adquirir suministros, obras y/o servicios, que no cuenta con especificaciones técnicas, ni modelos descriptivos uniformes determinados por el mercado.  Para hacer uso de este procedimiento la SDIS deberá verificación del objeto y la cuantía del presupuesto oficial.</w:t>
      </w:r>
    </w:p>
    <w:p w14:paraId="0F8E1A35" w14:textId="77777777" w:rsidR="00110600" w:rsidRPr="009C12E3" w:rsidRDefault="00110600" w:rsidP="00110600">
      <w:pPr>
        <w:pStyle w:val="Prrafodelista"/>
        <w:ind w:left="720"/>
        <w:jc w:val="both"/>
        <w:rPr>
          <w:rFonts w:ascii="Arial" w:hAnsi="Arial" w:cs="Arial"/>
          <w:lang w:val="es-ES_tradnl"/>
        </w:rPr>
      </w:pPr>
      <w:r w:rsidRPr="009C12E3">
        <w:rPr>
          <w:rFonts w:ascii="Arial" w:hAnsi="Arial" w:cs="Arial"/>
          <w:lang w:val="es-ES_tradnl"/>
        </w:rPr>
        <w:t>Enmarcada en la ley 80 de 1993, ley 1150 de 2017 y decreto 1082 de 2015.</w:t>
      </w:r>
    </w:p>
    <w:p w14:paraId="59900DF6" w14:textId="77777777" w:rsidR="00110600" w:rsidRPr="009C12E3" w:rsidRDefault="00110600" w:rsidP="00110600">
      <w:pPr>
        <w:pStyle w:val="Prrafodelista"/>
        <w:ind w:left="720"/>
        <w:jc w:val="both"/>
        <w:rPr>
          <w:rFonts w:ascii="Arial" w:hAnsi="Arial" w:cs="Arial"/>
          <w:color w:val="FF0000"/>
          <w:lang w:val="es-ES_tradnl"/>
        </w:rPr>
      </w:pPr>
      <w:r w:rsidRPr="009C12E3">
        <w:rPr>
          <w:rFonts w:ascii="Arial" w:hAnsi="Arial" w:cs="Arial"/>
          <w:lang w:val="es-ES_tradnl"/>
        </w:rPr>
        <w:t>El procedimiento que se debe utilizar para el procedimiento de la licitación pública, es el acorde al literal numeral 2 de la ley 1150 de 2007 o su norma vigente</w:t>
      </w:r>
      <w:r w:rsidRPr="009C12E3">
        <w:rPr>
          <w:rFonts w:ascii="Arial" w:hAnsi="Arial" w:cs="Arial"/>
          <w:color w:val="FF0000"/>
          <w:lang w:val="es-ES_tradnl"/>
        </w:rPr>
        <w:t>.</w:t>
      </w:r>
    </w:p>
    <w:p w14:paraId="79224B51" w14:textId="77777777" w:rsidR="00110600" w:rsidRPr="009C12E3" w:rsidRDefault="00110600" w:rsidP="00110600">
      <w:pPr>
        <w:pStyle w:val="Listavistosa-nfasis11"/>
        <w:autoSpaceDE w:val="0"/>
        <w:autoSpaceDN w:val="0"/>
        <w:adjustRightInd w:val="0"/>
        <w:spacing w:after="0" w:line="240" w:lineRule="auto"/>
        <w:jc w:val="both"/>
        <w:rPr>
          <w:rFonts w:ascii="Arial" w:eastAsia="Arial" w:hAnsi="Arial" w:cs="Arial"/>
          <w:b/>
          <w:bCs/>
          <w:lang w:val="es-ES_tradnl"/>
        </w:rPr>
      </w:pPr>
    </w:p>
    <w:p w14:paraId="5BCCD506" w14:textId="6ECAEF1A" w:rsidR="00ED7093" w:rsidRPr="009C12E3" w:rsidRDefault="66CE6EBD" w:rsidP="008B5D3F">
      <w:pPr>
        <w:pStyle w:val="Listavistosa-nfasis11"/>
        <w:numPr>
          <w:ilvl w:val="0"/>
          <w:numId w:val="1"/>
        </w:numPr>
        <w:autoSpaceDE w:val="0"/>
        <w:autoSpaceDN w:val="0"/>
        <w:adjustRightInd w:val="0"/>
        <w:spacing w:after="0" w:line="240" w:lineRule="auto"/>
        <w:jc w:val="both"/>
        <w:rPr>
          <w:rFonts w:ascii="Arial" w:eastAsia="Arial" w:hAnsi="Arial" w:cs="Arial"/>
          <w:lang w:val="es-ES_tradnl"/>
        </w:rPr>
      </w:pPr>
      <w:r w:rsidRPr="009C12E3">
        <w:rPr>
          <w:rFonts w:ascii="Arial" w:hAnsi="Arial" w:cs="Arial"/>
          <w:lang w:val="es-ES_tradnl"/>
        </w:rPr>
        <w:t>Selección Abreviada</w:t>
      </w:r>
      <w:r w:rsidR="000E6B3D" w:rsidRPr="009C12E3">
        <w:rPr>
          <w:rFonts w:ascii="Arial" w:hAnsi="Arial" w:cs="Arial"/>
          <w:lang w:val="es-ES_tradnl"/>
        </w:rPr>
        <w:t>:</w:t>
      </w:r>
      <w:r w:rsidRPr="009C12E3">
        <w:rPr>
          <w:rFonts w:ascii="Arial" w:hAnsi="Arial" w:cs="Arial"/>
          <w:lang w:val="es-ES_tradnl"/>
        </w:rPr>
        <w:t xml:space="preserve"> </w:t>
      </w:r>
    </w:p>
    <w:p w14:paraId="39320138" w14:textId="77777777" w:rsidR="0004784B" w:rsidRPr="009C12E3" w:rsidRDefault="0004784B" w:rsidP="0004784B">
      <w:pPr>
        <w:pStyle w:val="Listavistosa-nfasis11"/>
        <w:autoSpaceDE w:val="0"/>
        <w:autoSpaceDN w:val="0"/>
        <w:adjustRightInd w:val="0"/>
        <w:spacing w:after="0" w:line="240" w:lineRule="auto"/>
        <w:jc w:val="both"/>
        <w:rPr>
          <w:rFonts w:ascii="Arial" w:eastAsia="Arial" w:hAnsi="Arial" w:cs="Arial"/>
          <w:bCs/>
          <w:lang w:val="es-ES_tradnl"/>
        </w:rPr>
      </w:pPr>
      <w:r w:rsidRPr="009C12E3">
        <w:rPr>
          <w:rFonts w:ascii="Arial" w:eastAsia="Arial" w:hAnsi="Arial" w:cs="Arial"/>
          <w:bCs/>
          <w:lang w:val="es-ES_tradnl"/>
        </w:rPr>
        <w:t>La Selección abreviada corresponde a la modalidad de selección objetiva prevista para aquellos casos en que por las características del a) objeto a contratar; b) las circunstancias de la contratación; c) la cuantía; d) Destinación del bien, obra o servicio, puedan adelantarse procesos simplificados para garantizar la eficiencia de la gestión contractual.</w:t>
      </w:r>
    </w:p>
    <w:p w14:paraId="4E658D6F" w14:textId="77777777" w:rsidR="0004784B" w:rsidRPr="009C12E3" w:rsidRDefault="0004784B" w:rsidP="0004784B">
      <w:pPr>
        <w:pStyle w:val="Listavistosa-nfasis11"/>
        <w:autoSpaceDE w:val="0"/>
        <w:autoSpaceDN w:val="0"/>
        <w:adjustRightInd w:val="0"/>
        <w:spacing w:after="0" w:line="240" w:lineRule="auto"/>
        <w:jc w:val="both"/>
        <w:rPr>
          <w:rFonts w:ascii="Arial" w:eastAsia="Arial" w:hAnsi="Arial" w:cs="Arial"/>
          <w:b/>
          <w:bCs/>
          <w:lang w:val="es-ES_tradnl"/>
        </w:rPr>
      </w:pPr>
    </w:p>
    <w:p w14:paraId="28EFB371" w14:textId="2F84E1D0" w:rsidR="0004784B" w:rsidRPr="009C12E3" w:rsidRDefault="0004784B" w:rsidP="0004784B">
      <w:pPr>
        <w:pStyle w:val="Listavistosa-nfasis11"/>
        <w:autoSpaceDE w:val="0"/>
        <w:autoSpaceDN w:val="0"/>
        <w:adjustRightInd w:val="0"/>
        <w:spacing w:after="0" w:line="240" w:lineRule="auto"/>
        <w:jc w:val="both"/>
        <w:rPr>
          <w:rFonts w:ascii="Arial" w:hAnsi="Arial" w:cs="Arial"/>
          <w:lang w:val="es-ES_tradnl"/>
        </w:rPr>
      </w:pPr>
      <w:r w:rsidRPr="009C12E3">
        <w:rPr>
          <w:rFonts w:ascii="Arial" w:eastAsia="Arial" w:hAnsi="Arial" w:cs="Arial"/>
          <w:bCs/>
          <w:lang w:val="es-ES_tradnl"/>
        </w:rPr>
        <w:t xml:space="preserve">Es la modalidad por medio del cual la SDIS podrá realizar la adquisición o suministro de bienes y servicios de características técnicas uniformes y de común utilización, que </w:t>
      </w:r>
      <w:r w:rsidRPr="009C12E3">
        <w:rPr>
          <w:rFonts w:ascii="Arial" w:eastAsia="Arial" w:hAnsi="Arial" w:cs="Arial"/>
          <w:bCs/>
          <w:lang w:val="es-ES_tradnl"/>
        </w:rPr>
        <w:lastRenderedPageBreak/>
        <w:t xml:space="preserve">corresponden a aquellos que poseen las mismas especificaciones técnicas, con independencia de su diseño o de sus características descriptivas, y comparten patrones de desempeño y calidad objetivamente definidos. </w:t>
      </w:r>
      <w:r w:rsidRPr="009C12E3">
        <w:rPr>
          <w:rFonts w:ascii="Arial" w:hAnsi="Arial" w:cs="Arial"/>
          <w:lang w:val="es-ES_tradnl"/>
        </w:rPr>
        <w:t>Enmarcada en el Art. 2 de la ley 1150 de 2007, y su Decreto Reglamentario No.1082 de 2015.</w:t>
      </w:r>
    </w:p>
    <w:p w14:paraId="17D7C254" w14:textId="4B46DB38" w:rsidR="0004784B" w:rsidRPr="009C12E3" w:rsidRDefault="0004784B" w:rsidP="0004784B">
      <w:pPr>
        <w:pStyle w:val="Listavistosa-nfasis11"/>
        <w:autoSpaceDE w:val="0"/>
        <w:autoSpaceDN w:val="0"/>
        <w:adjustRightInd w:val="0"/>
        <w:spacing w:after="0" w:line="240" w:lineRule="auto"/>
        <w:jc w:val="both"/>
        <w:rPr>
          <w:rFonts w:ascii="Arial" w:hAnsi="Arial" w:cs="Arial"/>
          <w:lang w:val="es-ES_tradnl"/>
        </w:rPr>
      </w:pPr>
    </w:p>
    <w:p w14:paraId="5175939A" w14:textId="26AC5FF3" w:rsidR="0004784B" w:rsidRPr="009C12E3" w:rsidRDefault="0004784B" w:rsidP="0004784B">
      <w:pPr>
        <w:pStyle w:val="Listavistosa-nfasis11"/>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Se podrá adelantar por esta modalidad lo siguiente: </w:t>
      </w:r>
    </w:p>
    <w:p w14:paraId="6EAC52DD" w14:textId="3DE9C16C" w:rsidR="00110600" w:rsidRPr="009C12E3" w:rsidRDefault="00110600" w:rsidP="0004784B">
      <w:pPr>
        <w:pStyle w:val="Listavistosa-nfasis11"/>
        <w:autoSpaceDE w:val="0"/>
        <w:autoSpaceDN w:val="0"/>
        <w:adjustRightInd w:val="0"/>
        <w:spacing w:after="0" w:line="240" w:lineRule="auto"/>
        <w:jc w:val="both"/>
        <w:rPr>
          <w:lang w:val="es-ES_tradnl"/>
        </w:rPr>
      </w:pPr>
    </w:p>
    <w:p w14:paraId="63F3E27E" w14:textId="77777777" w:rsidR="00110600" w:rsidRPr="009C12E3" w:rsidRDefault="00110600" w:rsidP="00110600">
      <w:pPr>
        <w:pStyle w:val="Prrafodelista"/>
        <w:shd w:val="clear" w:color="auto" w:fill="FCFCFC"/>
        <w:spacing w:after="100" w:afterAutospacing="1" w:line="240" w:lineRule="auto"/>
        <w:ind w:left="720"/>
        <w:jc w:val="both"/>
        <w:rPr>
          <w:rFonts w:ascii="Arial" w:eastAsia="Times New Roman" w:hAnsi="Arial" w:cs="Arial"/>
          <w:lang w:val="es-ES_tradnl" w:eastAsia="es-CO"/>
        </w:rPr>
      </w:pPr>
      <w:r w:rsidRPr="009C12E3">
        <w:rPr>
          <w:rFonts w:ascii="Arial" w:eastAsia="Times New Roman" w:hAnsi="Arial" w:cs="Arial"/>
          <w:lang w:val="es-ES_tradnl" w:eastAsia="es-CO"/>
        </w:rPr>
        <w:t>Los procesos que se adelanta en la contratación de menor cuantía, son aquellos cuyo valor esté por encima del diez por ciento (10%) de la mínima cuantía y van hasta el límite de la menor cuantía.</w:t>
      </w:r>
    </w:p>
    <w:p w14:paraId="1E44DF81" w14:textId="77777777" w:rsidR="00110600" w:rsidRPr="009C12E3" w:rsidRDefault="00110600" w:rsidP="00110600">
      <w:pPr>
        <w:pStyle w:val="Prrafodelista"/>
        <w:shd w:val="clear" w:color="auto" w:fill="FCFCFC"/>
        <w:spacing w:after="100" w:afterAutospacing="1" w:line="240" w:lineRule="auto"/>
        <w:ind w:left="720"/>
        <w:jc w:val="both"/>
        <w:rPr>
          <w:rFonts w:ascii="Arial" w:eastAsia="Times New Roman" w:hAnsi="Arial" w:cs="Arial"/>
          <w:lang w:val="es-ES_tradnl" w:eastAsia="es-CO"/>
        </w:rPr>
      </w:pPr>
      <w:r w:rsidRPr="009C12E3">
        <w:rPr>
          <w:rFonts w:ascii="Arial" w:eastAsia="Times New Roman" w:hAnsi="Arial" w:cs="Arial"/>
          <w:lang w:val="es-ES_tradnl" w:eastAsia="es-CO"/>
        </w:rPr>
        <w:t>Los procesos que se adelantan en la modalidad de Subasta Inversa, son aquellos por medio del cual se desea adquirir bienes y servicios que poseen características técnicas uniformes o aquellos que son de común utilización, es decir que poseen las mismas especificaciones técnicas, es así, que los proponentes ofrecen el producto con las mismas características y la puja que se realiza va disminuyendo el precio inicial, de acuerdo a un porcentaje establecido previamente en el pliego de condiciones. Esta modalidad de selección es independiente de la cuantía del contrato a suscribir.</w:t>
      </w:r>
    </w:p>
    <w:p w14:paraId="533F28A3" w14:textId="77777777" w:rsidR="00110600" w:rsidRPr="009C12E3" w:rsidRDefault="00110600" w:rsidP="00110600">
      <w:pPr>
        <w:pStyle w:val="Prrafodelista"/>
        <w:shd w:val="clear" w:color="auto" w:fill="FCFCFC"/>
        <w:spacing w:after="100" w:afterAutospacing="1" w:line="240" w:lineRule="auto"/>
        <w:ind w:left="720"/>
        <w:jc w:val="both"/>
        <w:rPr>
          <w:rFonts w:ascii="Arial" w:eastAsia="Times New Roman" w:hAnsi="Arial" w:cs="Arial"/>
          <w:lang w:val="es-ES_tradnl" w:eastAsia="es-CO"/>
        </w:rPr>
      </w:pPr>
      <w:r w:rsidRPr="009C12E3">
        <w:rPr>
          <w:rFonts w:ascii="Arial" w:eastAsia="Times New Roman" w:hAnsi="Arial" w:cs="Arial"/>
          <w:lang w:val="es-ES_tradnl" w:eastAsia="es-CO"/>
        </w:rPr>
        <w:t xml:space="preserve">El Acuerdo Marco de Precio, es la contratación (licitación pública) que hace Colombia Compra Eficiente, en donde participan diferentes proponentes, en la que busca la adquisición de bienes y servicios.  por lo tanto, la SDIS y las demás entidades estatales, se deben acoger al acuerdo Marco. </w:t>
      </w:r>
    </w:p>
    <w:p w14:paraId="1DFD6233" w14:textId="45C68CB8" w:rsidR="00110600" w:rsidRPr="009C12E3" w:rsidRDefault="00110600" w:rsidP="00110600">
      <w:pPr>
        <w:ind w:firstLine="708"/>
        <w:rPr>
          <w:rFonts w:ascii="Arial" w:eastAsia="Times New Roman" w:hAnsi="Arial" w:cs="Arial"/>
          <w:lang w:val="es-ES_tradnl" w:eastAsia="es-CO"/>
        </w:rPr>
      </w:pPr>
      <w:r w:rsidRPr="009C12E3">
        <w:rPr>
          <w:rFonts w:ascii="Arial" w:eastAsia="Times New Roman" w:hAnsi="Arial" w:cs="Arial"/>
          <w:lang w:val="es-ES_tradnl" w:eastAsia="es-CO"/>
        </w:rPr>
        <w:t xml:space="preserve">Se podrá adelantar por esta modalidad lo siguiente: </w:t>
      </w:r>
    </w:p>
    <w:p w14:paraId="48EDAC77" w14:textId="77777777" w:rsidR="00110600" w:rsidRPr="009C12E3" w:rsidRDefault="00110600" w:rsidP="008B5D3F">
      <w:pPr>
        <w:pStyle w:val="Listavistosa-nfasis11"/>
        <w:numPr>
          <w:ilvl w:val="0"/>
          <w:numId w:val="18"/>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Adquisición o suministro de bienes y servicios de características técnicas uniformes y de común utilización. (Subasta, Acuerdos Marco de Precios y Bolsas de Productos) </w:t>
      </w:r>
    </w:p>
    <w:p w14:paraId="60FE28AC" w14:textId="77777777" w:rsidR="00110600" w:rsidRPr="009C12E3" w:rsidRDefault="00110600" w:rsidP="008B5D3F">
      <w:pPr>
        <w:pStyle w:val="Listavistosa-nfasis11"/>
        <w:numPr>
          <w:ilvl w:val="0"/>
          <w:numId w:val="18"/>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Menor Cuantía.</w:t>
      </w:r>
    </w:p>
    <w:p w14:paraId="116B275A" w14:textId="77777777" w:rsidR="00110600" w:rsidRPr="009C12E3" w:rsidRDefault="00110600" w:rsidP="008B5D3F">
      <w:pPr>
        <w:pStyle w:val="Listavistosa-nfasis11"/>
        <w:numPr>
          <w:ilvl w:val="0"/>
          <w:numId w:val="18"/>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Contratación cuyo proceso de licitación pública haya sido declarado desierto.</w:t>
      </w:r>
    </w:p>
    <w:p w14:paraId="56D16B81" w14:textId="77777777" w:rsidR="00110600" w:rsidRPr="009C12E3" w:rsidRDefault="00110600" w:rsidP="008B5D3F">
      <w:pPr>
        <w:pStyle w:val="Listavistosa-nfasis11"/>
        <w:numPr>
          <w:ilvl w:val="0"/>
          <w:numId w:val="18"/>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La enajenación de bienes del Estado.</w:t>
      </w:r>
    </w:p>
    <w:p w14:paraId="6B4B4BE2" w14:textId="77777777" w:rsidR="00110600" w:rsidRPr="009C12E3" w:rsidRDefault="00110600" w:rsidP="008B5D3F">
      <w:pPr>
        <w:pStyle w:val="Listavistosa-nfasis11"/>
        <w:numPr>
          <w:ilvl w:val="0"/>
          <w:numId w:val="18"/>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Productos de origen o destinación agropecuarios que se ofrezcan en las bolsas de productos legalmente constituidas.</w:t>
      </w:r>
    </w:p>
    <w:p w14:paraId="6D113A12" w14:textId="320CE059" w:rsidR="00110600" w:rsidRPr="009C12E3" w:rsidRDefault="00110600" w:rsidP="008B5D3F">
      <w:pPr>
        <w:pStyle w:val="Listavistosa-nfasis11"/>
        <w:numPr>
          <w:ilvl w:val="0"/>
          <w:numId w:val="18"/>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Los contratos de las entidades, a cuyo cargo se encuentre la ejecución de los programas de protección de personas amenazadas, programas de desmovilización y reincorporación a la vida civil de personas y grupos al margen de la ley, incluida la atención de los respectivos grupos familiares, programas de atención a población desplazada por la violencia, programas de protección de derechos humanos de grupos de personas habitantes de la calle, niños y niñas o jóvenes involucrados en grupos juveniles que hayan incurrido en conductas contra el patrimonio económico y sostengan enfrentamientos violentos de diferente tipo, y población en alto grado de vulnerabilidad con reconocido estado de exclusión </w:t>
      </w:r>
      <w:r w:rsidRPr="009C12E3">
        <w:rPr>
          <w:rFonts w:ascii="Arial" w:hAnsi="Arial" w:cs="Arial"/>
          <w:lang w:val="es-ES_tradnl"/>
        </w:rPr>
        <w:lastRenderedPageBreak/>
        <w:t>que requieran capacitación, resocialización y preparación para el trabajo, incluidos los contratos fiduciarios que demanden.</w:t>
      </w:r>
    </w:p>
    <w:p w14:paraId="4206814A" w14:textId="5F1CBADE" w:rsidR="0004784B" w:rsidRPr="009C12E3" w:rsidRDefault="0004784B" w:rsidP="008B5D3F">
      <w:pPr>
        <w:pStyle w:val="Prrafodelista"/>
        <w:numPr>
          <w:ilvl w:val="0"/>
          <w:numId w:val="18"/>
        </w:numPr>
        <w:jc w:val="both"/>
        <w:rPr>
          <w:rFonts w:ascii="Arial" w:hAnsi="Arial" w:cs="Arial"/>
          <w:lang w:val="es-ES_tradnl"/>
        </w:rPr>
      </w:pPr>
      <w:r w:rsidRPr="009C12E3">
        <w:rPr>
          <w:rFonts w:ascii="Arial" w:hAnsi="Arial" w:cs="Arial"/>
          <w:lang w:val="es-ES_tradnl"/>
        </w:rPr>
        <w:t>Por su cuantía</w:t>
      </w:r>
      <w:r w:rsidRPr="009C12E3">
        <w:rPr>
          <w:rFonts w:ascii="Arial" w:hAnsi="Arial" w:cs="Arial"/>
          <w:b/>
          <w:lang w:val="es-ES_tradnl"/>
        </w:rPr>
        <w:t>:</w:t>
      </w:r>
      <w:r w:rsidRPr="009C12E3">
        <w:rPr>
          <w:rFonts w:ascii="Arial" w:hAnsi="Arial" w:cs="Arial"/>
          <w:lang w:val="es-ES_tradnl"/>
        </w:rPr>
        <w:t xml:space="preserve"> La Secretaria Distrital de Integración Social, adelanta procesos de contratación bajo la modalidad cuanto la cuantía se encuentre por encima de la mínima cuantía hasta el límite establecido para la menor cuantía.</w:t>
      </w:r>
    </w:p>
    <w:p w14:paraId="007BABD0" w14:textId="40CC932B" w:rsidR="0004784B" w:rsidRPr="009C12E3" w:rsidRDefault="0004784B" w:rsidP="008B5D3F">
      <w:pPr>
        <w:pStyle w:val="Prrafodelista"/>
        <w:numPr>
          <w:ilvl w:val="0"/>
          <w:numId w:val="18"/>
        </w:numPr>
        <w:jc w:val="both"/>
        <w:rPr>
          <w:rFonts w:ascii="Arial" w:hAnsi="Arial" w:cs="Arial"/>
          <w:lang w:val="es-ES_tradnl"/>
        </w:rPr>
      </w:pPr>
      <w:r w:rsidRPr="009C12E3">
        <w:rPr>
          <w:rFonts w:ascii="Arial" w:hAnsi="Arial" w:cs="Arial"/>
          <w:lang w:val="es-ES_tradnl"/>
        </w:rPr>
        <w:t>La adquisición o suministro de bienes y servicios de características técnicas uniformes y de común utilización:  Para la adquisición de estos bienes y servicios la SDIS, podrá hacer uso de procedimientos de subasta inversa o de instrumentos de compra por catálogo derivados de la celebración de acuerdos marco de precios o de procedimientos de adquisición en bolsas de productos.</w:t>
      </w:r>
    </w:p>
    <w:p w14:paraId="6C39CD08" w14:textId="2B7292D9" w:rsidR="0004784B" w:rsidRPr="009C12E3" w:rsidRDefault="0004784B" w:rsidP="0004784B">
      <w:pPr>
        <w:ind w:left="709"/>
        <w:jc w:val="both"/>
        <w:rPr>
          <w:rFonts w:ascii="Arial" w:eastAsia="Times New Roman" w:hAnsi="Arial" w:cs="Arial"/>
          <w:lang w:val="es-ES_tradnl" w:eastAsia="es-CO"/>
        </w:rPr>
      </w:pPr>
      <w:r w:rsidRPr="009C12E3">
        <w:rPr>
          <w:rFonts w:ascii="Arial" w:hAnsi="Arial" w:cs="Arial"/>
          <w:lang w:val="es-ES_tradnl"/>
        </w:rPr>
        <w:t xml:space="preserve">Subasta Inversa: </w:t>
      </w:r>
      <w:r w:rsidRPr="009C12E3">
        <w:rPr>
          <w:rFonts w:ascii="Arial" w:eastAsia="Times New Roman" w:hAnsi="Arial" w:cs="Arial"/>
          <w:lang w:val="es-ES_tradnl" w:eastAsia="es-CO"/>
        </w:rPr>
        <w:t>Son aquellos por medio del cual se desea adquirir bienes y servicios que poseen características técnicas uniformes o aquellos que son de común utilización, es decir que poseen las mismas especificaciones técnicas, es así, que los proponentes ofrecen el producto con las mismas características y la puja que se realiza va disminuyendo el precio inicial, de acuerdo a un porcentaje establecido previamente en el pliego de condiciones. Para identificar o establecer esta modalidad de contratación se debe tener en cuenta las especificaciones técnicas de los bienes y servicios a contratar por parte del área técnica respectiva. Esta modalidad de selección es independiente de la cuantía del contrato a suscribir.</w:t>
      </w:r>
    </w:p>
    <w:p w14:paraId="2E29F171" w14:textId="77777777" w:rsidR="0004784B" w:rsidRPr="009C12E3" w:rsidRDefault="0004784B" w:rsidP="0004784B">
      <w:pPr>
        <w:shd w:val="clear" w:color="auto" w:fill="FCFCFC"/>
        <w:spacing w:after="100" w:afterAutospacing="1" w:line="240" w:lineRule="auto"/>
        <w:ind w:left="708"/>
        <w:jc w:val="both"/>
        <w:rPr>
          <w:rFonts w:ascii="Arial" w:eastAsia="Times New Roman" w:hAnsi="Arial" w:cs="Arial"/>
          <w:lang w:val="es-ES_tradnl" w:eastAsia="es-CO"/>
        </w:rPr>
      </w:pPr>
      <w:r w:rsidRPr="009C12E3">
        <w:rPr>
          <w:rFonts w:ascii="Arial" w:hAnsi="Arial" w:cs="Arial"/>
          <w:lang w:val="es-ES_tradnl"/>
        </w:rPr>
        <w:t xml:space="preserve">Compra por catálogo derivados de la celebración de Acuerdo Marco de Precios: </w:t>
      </w:r>
      <w:r w:rsidRPr="009C12E3">
        <w:rPr>
          <w:rFonts w:ascii="Arial" w:eastAsia="Times New Roman" w:hAnsi="Arial" w:cs="Arial"/>
          <w:lang w:val="es-ES_tradnl" w:eastAsia="es-CO"/>
        </w:rPr>
        <w:t xml:space="preserve">El Acuerdo Marco de Precios es un contrato entre un representante de los compradores (Colombia Compra Eficiente) y uno o varios proveedores, que contiene: i) La identificación del bien o servicio a contratar por parte de la SDIS; ii) El precio máximo de adquisición; iii) Las garantías mínimas; iv) El plazo mínimo de entrega; v) Las condiciones a través de las cuales la SDIS puede vincularse al acuerdo. </w:t>
      </w:r>
    </w:p>
    <w:p w14:paraId="1A20573E" w14:textId="77777777" w:rsidR="0004784B" w:rsidRPr="009C12E3" w:rsidRDefault="0004784B" w:rsidP="0004784B">
      <w:pPr>
        <w:shd w:val="clear" w:color="auto" w:fill="FCFCFC"/>
        <w:spacing w:after="100" w:afterAutospacing="1" w:line="240" w:lineRule="auto"/>
        <w:ind w:left="708"/>
        <w:jc w:val="both"/>
        <w:rPr>
          <w:rFonts w:ascii="Arial" w:eastAsia="Times New Roman" w:hAnsi="Arial" w:cs="Arial"/>
          <w:lang w:val="es-ES_tradnl" w:eastAsia="es-CO"/>
        </w:rPr>
      </w:pPr>
      <w:r w:rsidRPr="009C12E3">
        <w:rPr>
          <w:rFonts w:ascii="Arial" w:eastAsia="Times New Roman" w:hAnsi="Arial" w:cs="Arial"/>
          <w:lang w:val="es-ES_tradnl" w:eastAsia="es-CO"/>
        </w:rPr>
        <w:t xml:space="preserve">Para la vinculación a los acuerdos marco de precios, celebrados por Colombia Compra Eficiente, la SDIS debe cumplir lo establecido con los decretos 1082 de 2015 y 310 de 2021. </w:t>
      </w:r>
    </w:p>
    <w:p w14:paraId="65785470" w14:textId="65BF9B2C" w:rsidR="0004784B" w:rsidRPr="009C12E3" w:rsidRDefault="0004784B" w:rsidP="0004784B">
      <w:pPr>
        <w:ind w:left="709"/>
        <w:jc w:val="both"/>
        <w:rPr>
          <w:rFonts w:ascii="Arial" w:hAnsi="Arial" w:cs="Arial"/>
          <w:lang w:val="es-ES_tradnl"/>
        </w:rPr>
      </w:pPr>
      <w:r w:rsidRPr="009C12E3">
        <w:rPr>
          <w:rFonts w:ascii="Arial" w:eastAsia="Times New Roman" w:hAnsi="Arial" w:cs="Arial"/>
          <w:lang w:val="es-ES_tradnl" w:eastAsia="es-CO"/>
        </w:rPr>
        <w:t>La SDIS solo deberá publicar la solicitud de contratación en la tienda virtual, y los oferentes adjudicatarios responderán por medio de una propuesta, y escogerse la de menor precio, la cual deberá ser evaluada y si cumple se emitirá la correspondiente orden de compra</w:t>
      </w:r>
    </w:p>
    <w:p w14:paraId="7DCD8443" w14:textId="77777777" w:rsidR="00110600" w:rsidRPr="009C12E3" w:rsidRDefault="00110600" w:rsidP="0004784B">
      <w:pPr>
        <w:pStyle w:val="Listavistosa-nfasis11"/>
        <w:autoSpaceDE w:val="0"/>
        <w:autoSpaceDN w:val="0"/>
        <w:adjustRightInd w:val="0"/>
        <w:spacing w:after="0" w:line="240" w:lineRule="auto"/>
        <w:ind w:left="1440"/>
        <w:jc w:val="both"/>
        <w:rPr>
          <w:rFonts w:ascii="Arial" w:eastAsia="Times New Roman" w:hAnsi="Arial" w:cs="Arial"/>
          <w:color w:val="FF0000"/>
          <w:lang w:val="es-ES_tradnl" w:eastAsia="es-CO"/>
        </w:rPr>
      </w:pPr>
    </w:p>
    <w:p w14:paraId="4C792330" w14:textId="07EC46AE" w:rsidR="00150438" w:rsidRPr="009C12E3" w:rsidRDefault="66CE6EBD" w:rsidP="008B5D3F">
      <w:pPr>
        <w:pStyle w:val="Listavistosa-nfasis11"/>
        <w:numPr>
          <w:ilvl w:val="0"/>
          <w:numId w:val="1"/>
        </w:numPr>
        <w:autoSpaceDE w:val="0"/>
        <w:autoSpaceDN w:val="0"/>
        <w:adjustRightInd w:val="0"/>
        <w:spacing w:after="0" w:line="240" w:lineRule="auto"/>
        <w:jc w:val="both"/>
        <w:rPr>
          <w:rFonts w:ascii="Arial" w:eastAsia="Arial" w:hAnsi="Arial" w:cs="Arial"/>
          <w:lang w:val="es-ES_tradnl"/>
        </w:rPr>
      </w:pPr>
      <w:r w:rsidRPr="009C12E3">
        <w:rPr>
          <w:rFonts w:ascii="Arial" w:hAnsi="Arial" w:cs="Arial"/>
          <w:lang w:val="es-ES_tradnl"/>
        </w:rPr>
        <w:t>Concurso de Méritos</w:t>
      </w:r>
      <w:r w:rsidR="000E6B3D" w:rsidRPr="009C12E3">
        <w:rPr>
          <w:rFonts w:ascii="Arial" w:hAnsi="Arial" w:cs="Arial"/>
          <w:lang w:val="es-ES_tradnl"/>
        </w:rPr>
        <w:t>:</w:t>
      </w:r>
    </w:p>
    <w:p w14:paraId="2AE6F77F" w14:textId="77777777" w:rsidR="00110600" w:rsidRPr="009C12E3" w:rsidRDefault="00110600" w:rsidP="00110600">
      <w:pPr>
        <w:pStyle w:val="Listavistosa-nfasis11"/>
        <w:autoSpaceDE w:val="0"/>
        <w:autoSpaceDN w:val="0"/>
        <w:adjustRightInd w:val="0"/>
        <w:spacing w:after="0" w:line="240" w:lineRule="auto"/>
        <w:jc w:val="both"/>
        <w:rPr>
          <w:rFonts w:ascii="Arial" w:hAnsi="Arial" w:cs="Arial"/>
          <w:shd w:val="clear" w:color="auto" w:fill="FCFCFC"/>
          <w:lang w:val="es-ES_tradnl"/>
        </w:rPr>
      </w:pPr>
      <w:r w:rsidRPr="009C12E3">
        <w:rPr>
          <w:rFonts w:ascii="Arial" w:hAnsi="Arial" w:cs="Arial"/>
          <w:shd w:val="clear" w:color="auto" w:fill="FCFCFC"/>
          <w:lang w:val="es-ES_tradnl"/>
        </w:rPr>
        <w:t xml:space="preserve">El Concurso de Méritos es la modalidad contractual en la que se elige un contratista para que se desempeñe como consultor o interventor, para brindar asesorías técnicas de </w:t>
      </w:r>
      <w:r w:rsidRPr="009C12E3">
        <w:rPr>
          <w:rFonts w:ascii="Arial" w:hAnsi="Arial" w:cs="Arial"/>
          <w:shd w:val="clear" w:color="auto" w:fill="FCFCFC"/>
          <w:lang w:val="es-ES_tradnl"/>
        </w:rPr>
        <w:lastRenderedPageBreak/>
        <w:t>coordinación, control y supervisión, gerencia de obra y/o proyectos, este debe tener conocimientos específicos, con capacidad técnica, científica, artística o cultural.</w:t>
      </w:r>
    </w:p>
    <w:p w14:paraId="79B18B24" w14:textId="77777777" w:rsidR="00110600" w:rsidRPr="009C12E3" w:rsidRDefault="00110600" w:rsidP="00110600">
      <w:pPr>
        <w:pStyle w:val="Listavistosa-nfasis11"/>
        <w:autoSpaceDE w:val="0"/>
        <w:autoSpaceDN w:val="0"/>
        <w:adjustRightInd w:val="0"/>
        <w:spacing w:after="0" w:line="240" w:lineRule="auto"/>
        <w:jc w:val="both"/>
        <w:rPr>
          <w:rFonts w:ascii="Arial" w:hAnsi="Arial" w:cs="Arial"/>
          <w:shd w:val="clear" w:color="auto" w:fill="FCFCFC"/>
          <w:lang w:val="es-ES_tradnl"/>
        </w:rPr>
      </w:pPr>
    </w:p>
    <w:p w14:paraId="2B33D346" w14:textId="77777777" w:rsidR="00110600" w:rsidRPr="009C12E3" w:rsidRDefault="00110600" w:rsidP="00110600">
      <w:pPr>
        <w:pStyle w:val="Prrafodelista"/>
        <w:ind w:left="720"/>
        <w:jc w:val="both"/>
        <w:rPr>
          <w:rFonts w:ascii="Arial" w:hAnsi="Arial" w:cs="Arial"/>
          <w:lang w:val="es-ES_tradnl"/>
        </w:rPr>
      </w:pPr>
      <w:r w:rsidRPr="009C12E3">
        <w:rPr>
          <w:rFonts w:ascii="Arial" w:hAnsi="Arial" w:cs="Arial"/>
          <w:lang w:val="es-ES_tradnl"/>
        </w:rPr>
        <w:t>Enmarcada en la ley 80 de 1993, ley 1150 de 2017 y decreto 1082 de 2015.</w:t>
      </w:r>
    </w:p>
    <w:p w14:paraId="7E3CED2E" w14:textId="77777777" w:rsidR="00110600" w:rsidRPr="009C12E3" w:rsidRDefault="00110600" w:rsidP="00110600">
      <w:pPr>
        <w:pStyle w:val="Prrafodelista"/>
        <w:shd w:val="clear" w:color="auto" w:fill="FCFCFC"/>
        <w:spacing w:after="100" w:afterAutospacing="1" w:line="240" w:lineRule="auto"/>
        <w:ind w:left="720"/>
        <w:jc w:val="both"/>
        <w:rPr>
          <w:rFonts w:ascii="Arial" w:eastAsia="Times New Roman" w:hAnsi="Arial" w:cs="Arial"/>
          <w:lang w:val="es-ES_tradnl" w:eastAsia="es-CO"/>
        </w:rPr>
      </w:pPr>
      <w:r w:rsidRPr="009C12E3">
        <w:rPr>
          <w:rFonts w:ascii="Arial" w:eastAsia="Times New Roman" w:hAnsi="Arial" w:cs="Arial"/>
          <w:lang w:val="es-ES_tradnl" w:eastAsia="es-CO"/>
        </w:rPr>
        <w:t>Esta modalidad de selección es independiente de la cuantía del contrato a suscribir.</w:t>
      </w:r>
    </w:p>
    <w:p w14:paraId="5006ADD7" w14:textId="0E6039DC" w:rsidR="00ED7093" w:rsidRPr="009C12E3" w:rsidRDefault="66CE6EBD" w:rsidP="008B5D3F">
      <w:pPr>
        <w:pStyle w:val="Prrafodelista"/>
        <w:numPr>
          <w:ilvl w:val="0"/>
          <w:numId w:val="1"/>
        </w:numPr>
        <w:autoSpaceDE w:val="0"/>
        <w:autoSpaceDN w:val="0"/>
        <w:adjustRightInd w:val="0"/>
        <w:spacing w:after="0" w:line="240" w:lineRule="auto"/>
        <w:jc w:val="both"/>
        <w:rPr>
          <w:rFonts w:ascii="Arial" w:eastAsia="Arial" w:hAnsi="Arial" w:cs="Arial"/>
          <w:lang w:val="es-ES_tradnl"/>
        </w:rPr>
      </w:pPr>
      <w:r w:rsidRPr="009C12E3">
        <w:rPr>
          <w:rFonts w:ascii="Arial" w:hAnsi="Arial" w:cs="Arial"/>
          <w:lang w:val="es-ES_tradnl"/>
        </w:rPr>
        <w:t>Contratación Directa</w:t>
      </w:r>
      <w:r w:rsidR="000E6B3D" w:rsidRPr="009C12E3">
        <w:rPr>
          <w:rFonts w:ascii="Arial" w:hAnsi="Arial" w:cs="Arial"/>
          <w:lang w:val="es-ES_tradnl"/>
        </w:rPr>
        <w:t>:</w:t>
      </w:r>
    </w:p>
    <w:p w14:paraId="11ADC553" w14:textId="77777777" w:rsidR="00110600" w:rsidRPr="009C12E3" w:rsidRDefault="00110600" w:rsidP="00110600">
      <w:pPr>
        <w:pStyle w:val="Prrafodelista"/>
        <w:autoSpaceDE w:val="0"/>
        <w:autoSpaceDN w:val="0"/>
        <w:adjustRightInd w:val="0"/>
        <w:spacing w:after="0" w:line="240" w:lineRule="auto"/>
        <w:ind w:left="720"/>
        <w:jc w:val="both"/>
        <w:rPr>
          <w:rFonts w:ascii="Arial" w:hAnsi="Arial" w:cs="Arial"/>
          <w:shd w:val="clear" w:color="auto" w:fill="FCFCFC"/>
          <w:lang w:val="es-ES_tradnl"/>
        </w:rPr>
      </w:pPr>
      <w:r w:rsidRPr="009C12E3">
        <w:rPr>
          <w:rFonts w:ascii="Arial" w:hAnsi="Arial" w:cs="Arial"/>
          <w:shd w:val="clear" w:color="auto" w:fill="FCFCFC"/>
          <w:lang w:val="es-ES_tradnl"/>
        </w:rPr>
        <w:t xml:space="preserve">Por medio de esta modalidad de contratación la SDIS podrá contratar directamente con una persona natural o jurídica, que realice la prestación de servicios profesionales, o la prestación de servicios de apoyo a la gestión o la adquisición de un bien o servicio, que sea proveedor exclusivo, o que sea el titular de los derechos del mismo. Procede también en casos de urgencia manifiesta, en los contratos de empréstitos, contratos y convenios interadministrativos. </w:t>
      </w:r>
    </w:p>
    <w:p w14:paraId="5277ABF0" w14:textId="77777777" w:rsidR="00110600" w:rsidRPr="009C12E3" w:rsidRDefault="00110600" w:rsidP="00110600">
      <w:pPr>
        <w:pStyle w:val="Prrafodelista"/>
        <w:autoSpaceDE w:val="0"/>
        <w:autoSpaceDN w:val="0"/>
        <w:adjustRightInd w:val="0"/>
        <w:spacing w:after="0" w:line="240" w:lineRule="auto"/>
        <w:ind w:left="720"/>
        <w:jc w:val="both"/>
        <w:rPr>
          <w:rFonts w:ascii="Arial" w:hAnsi="Arial" w:cs="Arial"/>
          <w:shd w:val="clear" w:color="auto" w:fill="FCFCFC"/>
          <w:lang w:val="es-ES_tradnl"/>
        </w:rPr>
      </w:pPr>
    </w:p>
    <w:p w14:paraId="65C03339" w14:textId="14320528" w:rsidR="00110600" w:rsidRPr="009C12E3" w:rsidRDefault="00110600" w:rsidP="00110600">
      <w:pPr>
        <w:pStyle w:val="Prrafodelista"/>
        <w:ind w:left="720"/>
        <w:jc w:val="both"/>
        <w:rPr>
          <w:rFonts w:ascii="Arial" w:hAnsi="Arial" w:cs="Arial"/>
          <w:lang w:val="es-ES_tradnl"/>
        </w:rPr>
      </w:pPr>
      <w:r w:rsidRPr="009C12E3">
        <w:rPr>
          <w:rFonts w:ascii="Arial" w:hAnsi="Arial" w:cs="Arial"/>
          <w:lang w:val="es-ES_tradnl"/>
        </w:rPr>
        <w:t xml:space="preserve">Enmarcada </w:t>
      </w:r>
      <w:r w:rsidRPr="009C12E3">
        <w:rPr>
          <w:rFonts w:ascii="Arial" w:hAnsi="Arial" w:cs="Arial"/>
          <w:shd w:val="clear" w:color="auto" w:fill="FFFFFF"/>
          <w:lang w:val="es-ES_tradnl"/>
        </w:rPr>
        <w:t>en el numeral 4° del artículo 2° de la Ley 1150 de 2007,  es de carácter restrictivo y procede única y exclusivamente frente a las causales previstas en la ley.</w:t>
      </w:r>
    </w:p>
    <w:p w14:paraId="1C9B5482" w14:textId="0DBF48BE" w:rsidR="00110600" w:rsidRPr="009C12E3" w:rsidRDefault="00110600" w:rsidP="00110600">
      <w:pPr>
        <w:pStyle w:val="Prrafodelista"/>
        <w:shd w:val="clear" w:color="auto" w:fill="FCFCFC"/>
        <w:spacing w:after="100" w:afterAutospacing="1" w:line="240" w:lineRule="auto"/>
        <w:ind w:left="720"/>
        <w:jc w:val="both"/>
        <w:rPr>
          <w:rFonts w:ascii="Arial" w:eastAsia="Times New Roman" w:hAnsi="Arial" w:cs="Arial"/>
          <w:lang w:val="es-ES_tradnl" w:eastAsia="es-CO"/>
        </w:rPr>
      </w:pPr>
      <w:r w:rsidRPr="009C12E3">
        <w:rPr>
          <w:rFonts w:ascii="Arial" w:eastAsia="Times New Roman" w:hAnsi="Arial" w:cs="Arial"/>
          <w:lang w:val="es-ES_tradnl" w:eastAsia="es-CO"/>
        </w:rPr>
        <w:t>La  modalidad de contratación directa es independiente de la cuantía del contrato a suscribir.</w:t>
      </w:r>
    </w:p>
    <w:p w14:paraId="5298314A" w14:textId="77777777" w:rsidR="00110600" w:rsidRPr="009C12E3" w:rsidRDefault="00110600" w:rsidP="00110600">
      <w:pPr>
        <w:pStyle w:val="Prrafodelista"/>
        <w:autoSpaceDE w:val="0"/>
        <w:autoSpaceDN w:val="0"/>
        <w:adjustRightInd w:val="0"/>
        <w:spacing w:after="0" w:line="240" w:lineRule="auto"/>
        <w:ind w:left="720"/>
        <w:jc w:val="both"/>
        <w:rPr>
          <w:rFonts w:ascii="Arial" w:eastAsia="Arial" w:hAnsi="Arial" w:cs="Arial"/>
          <w:lang w:val="es-ES_tradnl"/>
        </w:rPr>
      </w:pPr>
      <w:r w:rsidRPr="009C12E3">
        <w:rPr>
          <w:rFonts w:ascii="Arial" w:eastAsia="Arial" w:hAnsi="Arial" w:cs="Arial"/>
          <w:lang w:val="es-ES_tradnl"/>
        </w:rPr>
        <w:t>Se podrá adelantar por esta modalidad lo siguiente:</w:t>
      </w:r>
    </w:p>
    <w:p w14:paraId="33A7C969" w14:textId="77777777" w:rsidR="00110600" w:rsidRPr="009C12E3" w:rsidRDefault="00110600" w:rsidP="008B5D3F">
      <w:pPr>
        <w:numPr>
          <w:ilvl w:val="0"/>
          <w:numId w:val="19"/>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Los contratos para el desarrollo de actividades científicas y tecnológicas.</w:t>
      </w:r>
      <w:r w:rsidRPr="009C12E3">
        <w:rPr>
          <w:rFonts w:ascii="Arial" w:hAnsi="Arial" w:cs="Arial"/>
          <w:shd w:val="clear" w:color="auto" w:fill="FFFFFF"/>
          <w:lang w:val="es-ES_tradnl"/>
        </w:rPr>
        <w:t xml:space="preserve"> (Literal e) numeral 4° artículo 2° Ley 1150 de 2007; artículo 79 Decreto 1510 de 2013)</w:t>
      </w:r>
    </w:p>
    <w:p w14:paraId="46E69FB4" w14:textId="77777777" w:rsidR="00110600" w:rsidRPr="009C12E3" w:rsidRDefault="00110600" w:rsidP="008B5D3F">
      <w:pPr>
        <w:numPr>
          <w:ilvl w:val="0"/>
          <w:numId w:val="19"/>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Cuando no exista pluralidad de oferentes en el mercado.</w:t>
      </w:r>
      <w:r w:rsidRPr="009C12E3">
        <w:rPr>
          <w:rFonts w:ascii="Arial" w:hAnsi="Arial" w:cs="Arial"/>
          <w:shd w:val="clear" w:color="auto" w:fill="FFFFFF"/>
          <w:lang w:val="es-ES_tradnl"/>
        </w:rPr>
        <w:t xml:space="preserve"> ( Literal g) numeral 4° artículo 2° Ley 1150 de 2007; artículo 80 Decreto 1510 de 2013)</w:t>
      </w:r>
    </w:p>
    <w:p w14:paraId="18899F13" w14:textId="77777777" w:rsidR="00110600" w:rsidRPr="009C12E3" w:rsidRDefault="00110600" w:rsidP="008B5D3F">
      <w:pPr>
        <w:numPr>
          <w:ilvl w:val="0"/>
          <w:numId w:val="19"/>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Para la prestación de servicios profesionales y de apoyo a la gestión, o para la ejecución de trabajos artísticos que sólo puedan encomendarse a determinadas personas naturales.</w:t>
      </w:r>
      <w:r w:rsidRPr="009C12E3">
        <w:rPr>
          <w:rFonts w:ascii="Arial" w:hAnsi="Arial" w:cs="Arial"/>
          <w:shd w:val="clear" w:color="auto" w:fill="FFFFFF"/>
          <w:lang w:val="es-ES_tradnl"/>
        </w:rPr>
        <w:t xml:space="preserve"> (Literal h) numeral 4° artículo 2° Ley 1150 de 2007; artículo 81 Decreto 1510 de 2013).</w:t>
      </w:r>
    </w:p>
    <w:p w14:paraId="72A857D8" w14:textId="77777777" w:rsidR="00110600" w:rsidRPr="009C12E3" w:rsidRDefault="00110600" w:rsidP="008B5D3F">
      <w:pPr>
        <w:numPr>
          <w:ilvl w:val="0"/>
          <w:numId w:val="19"/>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El arrendamiento o adquisición de inmuebles.</w:t>
      </w:r>
      <w:r w:rsidRPr="009C12E3">
        <w:rPr>
          <w:rFonts w:ascii="Arial" w:hAnsi="Arial" w:cs="Arial"/>
          <w:shd w:val="clear" w:color="auto" w:fill="FFFFFF"/>
          <w:lang w:val="es-ES_tradnl"/>
        </w:rPr>
        <w:t xml:space="preserve"> (Literal i) numeral 4° artículo 2° Ley 1150 de 2007; artículos 82 y 83 Decreto 1510 de 2013)</w:t>
      </w:r>
    </w:p>
    <w:p w14:paraId="6A093AC0" w14:textId="593AB275" w:rsidR="00110600" w:rsidRPr="009C12E3" w:rsidRDefault="00110600" w:rsidP="008B5D3F">
      <w:pPr>
        <w:pStyle w:val="Prrafodelista"/>
        <w:numPr>
          <w:ilvl w:val="0"/>
          <w:numId w:val="19"/>
        </w:numPr>
        <w:spacing w:after="0" w:line="240" w:lineRule="auto"/>
        <w:jc w:val="both"/>
        <w:rPr>
          <w:rFonts w:ascii="Arial" w:hAnsi="Arial" w:cs="Arial"/>
          <w:lang w:val="es-ES_tradnl"/>
        </w:rPr>
      </w:pPr>
      <w:r w:rsidRPr="009C12E3">
        <w:rPr>
          <w:rFonts w:ascii="Arial" w:hAnsi="Arial" w:cs="Arial"/>
          <w:shd w:val="clear" w:color="auto" w:fill="FFFFFF"/>
          <w:lang w:val="es-ES_tradnl"/>
        </w:rPr>
        <w:t xml:space="preserve">Urgencia manifiesta (Literal a) numeral 4° artículo 2° Ley 1150 de 2007, </w:t>
      </w:r>
      <w:r w:rsidRPr="009C12E3">
        <w:rPr>
          <w:rFonts w:ascii="Arial" w:hAnsi="Arial" w:cs="Arial"/>
          <w:lang w:val="es-ES_tradnl"/>
        </w:rPr>
        <w:t>Art. 42 de la Ley 80 de 1993). Decreto 440 de 2020 Nivel Nacional - Adopta medidas de urgencia en materia de contratación estatal, con ocasión del Estado de Emergencia Económica, Social y Ecológica derivada de la Pandemia COVID- 19.</w:t>
      </w:r>
      <w:r w:rsidRPr="009C12E3">
        <w:rPr>
          <w:rFonts w:ascii="Arial" w:eastAsia="Arial" w:hAnsi="Arial" w:cs="Arial"/>
          <w:lang w:val="es-ES_tradnl"/>
        </w:rPr>
        <w:t xml:space="preserve"> </w:t>
      </w:r>
    </w:p>
    <w:p w14:paraId="03929E7B" w14:textId="050F5D20" w:rsidR="00110600" w:rsidRPr="009C12E3" w:rsidRDefault="00110600" w:rsidP="008B5D3F">
      <w:pPr>
        <w:pStyle w:val="Prrafodelista"/>
        <w:numPr>
          <w:ilvl w:val="0"/>
          <w:numId w:val="19"/>
        </w:numPr>
        <w:autoSpaceDE w:val="0"/>
        <w:autoSpaceDN w:val="0"/>
        <w:adjustRightInd w:val="0"/>
        <w:spacing w:after="0" w:line="240" w:lineRule="auto"/>
        <w:jc w:val="both"/>
        <w:rPr>
          <w:rFonts w:ascii="Arial" w:eastAsia="Arial" w:hAnsi="Arial" w:cs="Arial"/>
          <w:lang w:val="es-ES_tradnl"/>
        </w:rPr>
      </w:pPr>
      <w:r w:rsidRPr="009C12E3">
        <w:rPr>
          <w:rFonts w:ascii="Arial" w:hAnsi="Arial" w:cs="Arial"/>
          <w:lang w:val="es-ES_tradnl"/>
        </w:rPr>
        <w:t>Convenios de Asociación: (Art. 96 de la Ley 489 de 1998 y Decreto Nacional 092 de 2017)</w:t>
      </w:r>
      <w:r w:rsidRPr="009C12E3">
        <w:rPr>
          <w:rFonts w:ascii="Arial" w:hAnsi="Arial" w:cs="Arial"/>
          <w:shd w:val="clear" w:color="auto" w:fill="FFFFFF"/>
          <w:lang w:val="es-ES_tradnl"/>
        </w:rPr>
        <w:t xml:space="preserve"> </w:t>
      </w:r>
    </w:p>
    <w:p w14:paraId="02F3216A" w14:textId="569BE74E" w:rsidR="00110600" w:rsidRPr="009C12E3" w:rsidRDefault="00110600" w:rsidP="008B5D3F">
      <w:pPr>
        <w:pStyle w:val="Prrafodelista"/>
        <w:numPr>
          <w:ilvl w:val="0"/>
          <w:numId w:val="19"/>
        </w:numPr>
        <w:autoSpaceDE w:val="0"/>
        <w:autoSpaceDN w:val="0"/>
        <w:adjustRightInd w:val="0"/>
        <w:spacing w:after="0" w:line="240" w:lineRule="auto"/>
        <w:jc w:val="both"/>
        <w:rPr>
          <w:rFonts w:ascii="Arial" w:eastAsia="Arial" w:hAnsi="Arial" w:cs="Arial"/>
          <w:lang w:val="es-ES_tradnl"/>
        </w:rPr>
      </w:pPr>
      <w:r w:rsidRPr="009C12E3">
        <w:rPr>
          <w:rFonts w:ascii="Arial" w:hAnsi="Arial" w:cs="Arial"/>
          <w:lang w:val="es-ES_tradnl"/>
        </w:rPr>
        <w:t xml:space="preserve">Convenio Interadministrativo: (Art. 95 de la Ley 489 de 1998, </w:t>
      </w:r>
      <w:r w:rsidRPr="009C12E3">
        <w:rPr>
          <w:rFonts w:ascii="Arial" w:hAnsi="Arial" w:cs="Arial"/>
          <w:shd w:val="clear" w:color="auto" w:fill="FFFFFF"/>
          <w:lang w:val="es-ES_tradnl"/>
        </w:rPr>
        <w:t>artículo 92 Ley 1474 de 2011; artículo 76 Decreto 1510 de 2013)</w:t>
      </w:r>
    </w:p>
    <w:p w14:paraId="23FA07F2" w14:textId="4E96DFB4" w:rsidR="00110600" w:rsidRPr="009C12E3" w:rsidRDefault="00110600" w:rsidP="008B5D3F">
      <w:pPr>
        <w:pStyle w:val="Prrafodelista"/>
        <w:numPr>
          <w:ilvl w:val="0"/>
          <w:numId w:val="19"/>
        </w:numPr>
        <w:spacing w:after="0" w:line="240" w:lineRule="auto"/>
        <w:jc w:val="both"/>
        <w:rPr>
          <w:rFonts w:ascii="Arial" w:eastAsia="Arial" w:hAnsi="Arial" w:cs="Arial"/>
          <w:lang w:val="es-ES_tradnl"/>
        </w:rPr>
      </w:pPr>
      <w:r w:rsidRPr="009C12E3">
        <w:rPr>
          <w:rFonts w:ascii="Arial" w:eastAsia="Arial" w:hAnsi="Arial" w:cs="Arial"/>
          <w:lang w:val="es-ES_tradnl"/>
        </w:rPr>
        <w:t>Empréstitos (</w:t>
      </w:r>
      <w:r w:rsidRPr="009C12E3">
        <w:rPr>
          <w:rFonts w:ascii="Arial" w:hAnsi="Arial" w:cs="Arial"/>
          <w:shd w:val="clear" w:color="auto" w:fill="FFFFFF"/>
          <w:lang w:val="es-ES_tradnl"/>
        </w:rPr>
        <w:t xml:space="preserve"> Literal b, numeral 4° artículo 2° Ley 1150 de 2007)</w:t>
      </w:r>
    </w:p>
    <w:p w14:paraId="7E565F6F" w14:textId="77777777" w:rsidR="00110600" w:rsidRPr="009C12E3" w:rsidRDefault="00110600" w:rsidP="00110600">
      <w:pPr>
        <w:pStyle w:val="Prrafodelista"/>
        <w:shd w:val="clear" w:color="auto" w:fill="FCFCFC"/>
        <w:spacing w:after="100" w:afterAutospacing="1" w:line="240" w:lineRule="auto"/>
        <w:ind w:left="720"/>
        <w:jc w:val="both"/>
        <w:rPr>
          <w:rFonts w:ascii="Arial" w:eastAsia="Times New Roman" w:hAnsi="Arial" w:cs="Arial"/>
          <w:color w:val="FF0000"/>
          <w:lang w:val="es-ES_tradnl" w:eastAsia="es-CO"/>
        </w:rPr>
      </w:pPr>
    </w:p>
    <w:p w14:paraId="53707B0F" w14:textId="77777777" w:rsidR="00110600" w:rsidRPr="009C12E3" w:rsidRDefault="00ED7093" w:rsidP="008B5D3F">
      <w:pPr>
        <w:pStyle w:val="Prrafodelista"/>
        <w:numPr>
          <w:ilvl w:val="0"/>
          <w:numId w:val="1"/>
        </w:numPr>
        <w:autoSpaceDE w:val="0"/>
        <w:autoSpaceDN w:val="0"/>
        <w:adjustRightInd w:val="0"/>
        <w:spacing w:after="0" w:line="240" w:lineRule="auto"/>
        <w:jc w:val="both"/>
        <w:rPr>
          <w:rFonts w:ascii="Arial" w:eastAsia="Arial" w:hAnsi="Arial" w:cs="Arial"/>
          <w:lang w:val="es-ES_tradnl"/>
        </w:rPr>
      </w:pPr>
      <w:r w:rsidRPr="009C12E3">
        <w:rPr>
          <w:rFonts w:ascii="Arial" w:hAnsi="Arial" w:cs="Arial"/>
          <w:lang w:val="es-ES_tradnl"/>
        </w:rPr>
        <w:t>Contratación Mínima Cuantía</w:t>
      </w:r>
      <w:r w:rsidR="000E6B3D" w:rsidRPr="009C12E3">
        <w:rPr>
          <w:rFonts w:ascii="Arial" w:hAnsi="Arial" w:cs="Arial"/>
          <w:lang w:val="es-ES_tradnl"/>
        </w:rPr>
        <w:t>:</w:t>
      </w:r>
    </w:p>
    <w:p w14:paraId="2A03F5B6" w14:textId="15A4196F" w:rsidR="00110600" w:rsidRPr="009C12E3" w:rsidRDefault="00110600" w:rsidP="00110600">
      <w:pPr>
        <w:pStyle w:val="Prrafodelista"/>
        <w:autoSpaceDE w:val="0"/>
        <w:autoSpaceDN w:val="0"/>
        <w:adjustRightInd w:val="0"/>
        <w:spacing w:after="0" w:line="240" w:lineRule="auto"/>
        <w:ind w:left="720"/>
        <w:jc w:val="both"/>
        <w:rPr>
          <w:rFonts w:ascii="Arial" w:eastAsia="Arial" w:hAnsi="Arial" w:cs="Arial"/>
          <w:b/>
          <w:bCs/>
          <w:lang w:val="es-ES_tradnl"/>
        </w:rPr>
      </w:pPr>
      <w:r w:rsidRPr="009C12E3">
        <w:rPr>
          <w:rFonts w:ascii="Arial" w:eastAsia="Times New Roman" w:hAnsi="Arial" w:cs="Arial"/>
          <w:lang w:val="es-ES_tradnl" w:eastAsia="es-CO"/>
        </w:rPr>
        <w:lastRenderedPageBreak/>
        <w:t xml:space="preserve">La modalidad de mínima cuantía se destaca por tener  un procedimiento con términos cortos para elegir al contratista,  para la adquisición de servicios, bienes y/o obras, el valor de estos  no debe exceder el diez por ciento (10%) de la menor cuantía de la SDIS. </w:t>
      </w:r>
    </w:p>
    <w:p w14:paraId="74F614E4" w14:textId="28ECDB63" w:rsidR="00110600" w:rsidRPr="009C12E3" w:rsidRDefault="00110600" w:rsidP="00110600">
      <w:pPr>
        <w:pStyle w:val="Prrafodelista"/>
        <w:spacing w:before="100" w:beforeAutospacing="1" w:after="100" w:afterAutospacing="1" w:line="240" w:lineRule="auto"/>
        <w:ind w:left="720"/>
        <w:jc w:val="both"/>
        <w:rPr>
          <w:rFonts w:ascii="Arial" w:eastAsia="Times New Roman" w:hAnsi="Arial" w:cs="Arial"/>
          <w:lang w:val="es-ES_tradnl" w:eastAsia="es-CO"/>
        </w:rPr>
      </w:pPr>
      <w:r w:rsidRPr="009C12E3">
        <w:rPr>
          <w:rFonts w:ascii="Arial" w:eastAsia="Times New Roman" w:hAnsi="Arial" w:cs="Arial"/>
          <w:lang w:val="es-ES_tradnl" w:eastAsia="es-CO"/>
        </w:rPr>
        <w:t xml:space="preserve">Enmarcada en </w:t>
      </w:r>
      <w:r w:rsidR="0004784B" w:rsidRPr="009C12E3">
        <w:rPr>
          <w:rFonts w:ascii="Arial" w:eastAsia="Times New Roman" w:hAnsi="Arial" w:cs="Arial"/>
          <w:lang w:val="es-ES_tradnl" w:eastAsia="es-CO"/>
        </w:rPr>
        <w:t>articulo 30 de la</w:t>
      </w:r>
      <w:r w:rsidRPr="009C12E3">
        <w:rPr>
          <w:rFonts w:ascii="Arial" w:eastAsia="Times New Roman" w:hAnsi="Arial" w:cs="Arial"/>
          <w:lang w:val="es-ES_tradnl" w:eastAsia="es-CO"/>
        </w:rPr>
        <w:t xml:space="preserve"> Ley </w:t>
      </w:r>
      <w:r w:rsidR="0004784B" w:rsidRPr="009C12E3">
        <w:rPr>
          <w:rFonts w:ascii="Arial" w:eastAsia="Times New Roman" w:hAnsi="Arial" w:cs="Arial"/>
          <w:lang w:val="es-ES_tradnl" w:eastAsia="es-CO"/>
        </w:rPr>
        <w:t>2069</w:t>
      </w:r>
      <w:r w:rsidRPr="009C12E3">
        <w:rPr>
          <w:rFonts w:ascii="Arial" w:eastAsia="Times New Roman" w:hAnsi="Arial" w:cs="Arial"/>
          <w:lang w:val="es-ES_tradnl" w:eastAsia="es-CO"/>
        </w:rPr>
        <w:t xml:space="preserve"> de 20</w:t>
      </w:r>
      <w:r w:rsidR="0004784B" w:rsidRPr="009C12E3">
        <w:rPr>
          <w:rFonts w:ascii="Arial" w:eastAsia="Times New Roman" w:hAnsi="Arial" w:cs="Arial"/>
          <w:lang w:val="es-ES_tradnl" w:eastAsia="es-CO"/>
        </w:rPr>
        <w:t>20.</w:t>
      </w:r>
    </w:p>
    <w:p w14:paraId="3E0C0C9D" w14:textId="731C9EFA" w:rsidR="00796FAC" w:rsidRPr="009C12E3" w:rsidRDefault="00110600" w:rsidP="00110600">
      <w:pPr>
        <w:pStyle w:val="Listavistosa-nfasis11"/>
        <w:autoSpaceDE w:val="0"/>
        <w:autoSpaceDN w:val="0"/>
        <w:adjustRightInd w:val="0"/>
        <w:spacing w:after="0" w:line="240" w:lineRule="auto"/>
        <w:jc w:val="both"/>
        <w:rPr>
          <w:rFonts w:ascii="Arial" w:eastAsia="Times New Roman" w:hAnsi="Arial" w:cs="Arial"/>
          <w:lang w:val="es-ES_tradnl" w:eastAsia="es-CO"/>
        </w:rPr>
      </w:pPr>
      <w:r w:rsidRPr="009C12E3">
        <w:rPr>
          <w:rFonts w:ascii="Arial" w:eastAsia="Times New Roman" w:hAnsi="Arial" w:cs="Arial"/>
          <w:lang w:val="es-ES_tradnl" w:eastAsia="es-CO"/>
        </w:rPr>
        <w:t>Por esta modalidad de contratación, también se puede realizar compras en las Grandes Superficies,  sin que el valor de estas no exceda el diez por ciento (10%) de la menor cuantía de la SDIS</w:t>
      </w:r>
      <w:r w:rsidRPr="009C12E3">
        <w:rPr>
          <w:rStyle w:val="Refdenotaalpie"/>
          <w:rFonts w:ascii="Arial" w:eastAsia="Times New Roman" w:hAnsi="Arial" w:cs="Arial"/>
          <w:lang w:val="es-ES_tradnl" w:eastAsia="es-CO"/>
        </w:rPr>
        <w:footnoteReference w:id="2"/>
      </w:r>
      <w:r w:rsidRPr="009C12E3">
        <w:rPr>
          <w:rFonts w:ascii="Arial" w:eastAsia="Times New Roman" w:hAnsi="Arial" w:cs="Arial"/>
          <w:lang w:val="es-ES_tradnl" w:eastAsia="es-CO"/>
        </w:rPr>
        <w:t>.</w:t>
      </w:r>
    </w:p>
    <w:p w14:paraId="2C0BBF81" w14:textId="77777777" w:rsidR="00110600" w:rsidRPr="009C12E3" w:rsidRDefault="00110600" w:rsidP="00110600">
      <w:pPr>
        <w:pStyle w:val="Listavistosa-nfasis11"/>
        <w:autoSpaceDE w:val="0"/>
        <w:autoSpaceDN w:val="0"/>
        <w:adjustRightInd w:val="0"/>
        <w:spacing w:after="0" w:line="240" w:lineRule="auto"/>
        <w:jc w:val="both"/>
        <w:rPr>
          <w:rFonts w:ascii="Arial" w:eastAsia="Times New Roman" w:hAnsi="Arial" w:cs="Arial"/>
          <w:lang w:val="es-ES_tradnl" w:eastAsia="es-CO"/>
        </w:rPr>
      </w:pPr>
    </w:p>
    <w:p w14:paraId="6EDDF626" w14:textId="7A706B88" w:rsidR="00110600" w:rsidRPr="009C12E3" w:rsidRDefault="00110600" w:rsidP="00110600">
      <w:pPr>
        <w:pStyle w:val="Listavistosa-nfasis11"/>
        <w:autoSpaceDE w:val="0"/>
        <w:autoSpaceDN w:val="0"/>
        <w:adjustRightInd w:val="0"/>
        <w:spacing w:after="0" w:line="240" w:lineRule="auto"/>
        <w:jc w:val="both"/>
        <w:rPr>
          <w:rFonts w:ascii="Arial" w:eastAsia="Times New Roman" w:hAnsi="Arial" w:cs="Arial"/>
          <w:lang w:val="es-ES_tradnl" w:eastAsia="es-CO"/>
        </w:rPr>
      </w:pPr>
      <w:r w:rsidRPr="009C12E3">
        <w:rPr>
          <w:rFonts w:ascii="Arial" w:eastAsia="Times New Roman" w:hAnsi="Arial" w:cs="Arial"/>
          <w:bCs/>
          <w:lang w:val="es-ES_tradnl" w:eastAsia="es-CO"/>
        </w:rPr>
        <w:t>En caso de concurrencia de dos  modalidades de selección:</w:t>
      </w:r>
      <w:r w:rsidRPr="009C12E3">
        <w:rPr>
          <w:rFonts w:ascii="Arial" w:eastAsia="Times New Roman" w:hAnsi="Arial" w:cs="Arial"/>
          <w:lang w:val="es-ES_tradnl" w:eastAsia="es-CO"/>
        </w:rPr>
        <w:t xml:space="preserve"> la SDIS deberá acudir a los principios generales establecidos en la Ley 80 de 1993 para decidir cuál modalidad de selección debe utilizarse, puesto que el artículo 23 de la Ley 80 de 1993 establece que las actuaciones, en el Proceso de Contratación, deben desarrollarse con arreglo a los principios de transparencia, economía y responsabilidad; así como, de conformidad con la ley y la jurisprudencia constitucional frente al conflicto en la aplicación de normas de la misma jerarquía, según las cuales prevalece la disposición de carácter especial sobre la de carácter general .</w:t>
      </w:r>
    </w:p>
    <w:p w14:paraId="5439025F" w14:textId="77777777" w:rsidR="00110600" w:rsidRPr="009C12E3" w:rsidRDefault="00110600" w:rsidP="00110600">
      <w:pPr>
        <w:pStyle w:val="Listavistosa-nfasis11"/>
        <w:autoSpaceDE w:val="0"/>
        <w:autoSpaceDN w:val="0"/>
        <w:adjustRightInd w:val="0"/>
        <w:spacing w:after="0" w:line="240" w:lineRule="auto"/>
        <w:jc w:val="both"/>
        <w:rPr>
          <w:rFonts w:ascii="Arial" w:eastAsia="Times New Roman" w:hAnsi="Arial" w:cs="Arial"/>
          <w:lang w:val="es-ES_tradnl" w:eastAsia="es-CO"/>
        </w:rPr>
      </w:pPr>
    </w:p>
    <w:p w14:paraId="2A1CC603" w14:textId="77777777" w:rsidR="00110600" w:rsidRPr="009C12E3" w:rsidRDefault="00110600" w:rsidP="00110600">
      <w:pPr>
        <w:pStyle w:val="Listavistosa-nfasis11"/>
        <w:autoSpaceDE w:val="0"/>
        <w:autoSpaceDN w:val="0"/>
        <w:adjustRightInd w:val="0"/>
        <w:spacing w:after="0" w:line="240" w:lineRule="auto"/>
        <w:jc w:val="both"/>
        <w:rPr>
          <w:rFonts w:ascii="Arial" w:eastAsia="Times New Roman" w:hAnsi="Arial" w:cs="Arial"/>
          <w:lang w:val="es-ES_tradnl" w:eastAsia="es-CO"/>
        </w:rPr>
      </w:pPr>
      <w:r w:rsidRPr="009C12E3">
        <w:rPr>
          <w:rFonts w:ascii="Arial" w:eastAsia="Times New Roman" w:hAnsi="Arial" w:cs="Arial"/>
          <w:lang w:val="es-ES_tradnl" w:eastAsia="es-CO"/>
        </w:rPr>
        <w:t>Concurrencia entre Mínima cuantía y contratación directa, la modalidad aplicable es la contratación directa, por economía procesal.</w:t>
      </w:r>
    </w:p>
    <w:p w14:paraId="568E6160" w14:textId="77777777" w:rsidR="00110600" w:rsidRPr="009C12E3" w:rsidRDefault="00110600" w:rsidP="0004784B">
      <w:pPr>
        <w:pStyle w:val="Listavistosa-nfasis11"/>
        <w:autoSpaceDE w:val="0"/>
        <w:autoSpaceDN w:val="0"/>
        <w:adjustRightInd w:val="0"/>
        <w:spacing w:after="0" w:line="240" w:lineRule="auto"/>
        <w:ind w:left="0"/>
        <w:jc w:val="both"/>
        <w:rPr>
          <w:rFonts w:ascii="Arial" w:eastAsia="Times New Roman" w:hAnsi="Arial" w:cs="Arial"/>
          <w:lang w:val="es-ES_tradnl" w:eastAsia="es-CO"/>
        </w:rPr>
      </w:pPr>
    </w:p>
    <w:p w14:paraId="77F6D5ED" w14:textId="2F3A8567" w:rsidR="00110600" w:rsidRPr="009C12E3" w:rsidRDefault="00110600" w:rsidP="00110600">
      <w:pPr>
        <w:pStyle w:val="Listavistosa-nfasis11"/>
        <w:autoSpaceDE w:val="0"/>
        <w:autoSpaceDN w:val="0"/>
        <w:adjustRightInd w:val="0"/>
        <w:spacing w:after="0" w:line="240" w:lineRule="auto"/>
        <w:jc w:val="both"/>
        <w:rPr>
          <w:rFonts w:ascii="Arial" w:eastAsia="Times New Roman" w:hAnsi="Arial" w:cs="Arial"/>
          <w:lang w:val="es-ES_tradnl" w:eastAsia="es-CO"/>
        </w:rPr>
      </w:pPr>
      <w:r w:rsidRPr="009C12E3">
        <w:rPr>
          <w:rFonts w:ascii="Arial" w:eastAsia="Times New Roman" w:hAnsi="Arial" w:cs="Arial"/>
          <w:lang w:val="es-ES_tradnl" w:eastAsia="es-CO"/>
        </w:rPr>
        <w:t>Concurrencia entre Mínima cuantía y Concurso de Méritos, la modalidad aplicable es la modalidad de Mínima cuantía.</w:t>
      </w:r>
    </w:p>
    <w:p w14:paraId="13EB820A" w14:textId="77777777" w:rsidR="00110600" w:rsidRPr="009C12E3" w:rsidRDefault="00110600" w:rsidP="00110600">
      <w:pPr>
        <w:pStyle w:val="Listavistosa-nfasis11"/>
        <w:autoSpaceDE w:val="0"/>
        <w:autoSpaceDN w:val="0"/>
        <w:adjustRightInd w:val="0"/>
        <w:spacing w:after="0" w:line="240" w:lineRule="auto"/>
        <w:ind w:left="0"/>
        <w:jc w:val="both"/>
        <w:rPr>
          <w:rFonts w:ascii="Arial" w:hAnsi="Arial" w:cs="Arial"/>
          <w:lang w:val="es-ES_tradnl"/>
        </w:rPr>
      </w:pPr>
    </w:p>
    <w:p w14:paraId="6F4CC783" w14:textId="77777777" w:rsidR="003516BC" w:rsidRPr="009C12E3" w:rsidRDefault="66CE6EBD" w:rsidP="008B5D3F">
      <w:pPr>
        <w:pStyle w:val="Listavistosa-nfasis11"/>
        <w:numPr>
          <w:ilvl w:val="0"/>
          <w:numId w:val="1"/>
        </w:numPr>
        <w:autoSpaceDE w:val="0"/>
        <w:autoSpaceDN w:val="0"/>
        <w:adjustRightInd w:val="0"/>
        <w:spacing w:after="0" w:line="240" w:lineRule="auto"/>
        <w:jc w:val="both"/>
        <w:rPr>
          <w:rFonts w:ascii="Arial" w:eastAsia="Arial" w:hAnsi="Arial" w:cs="Arial"/>
          <w:lang w:val="es-ES_tradnl"/>
        </w:rPr>
      </w:pPr>
      <w:r w:rsidRPr="009C12E3">
        <w:rPr>
          <w:rFonts w:ascii="Arial" w:hAnsi="Arial" w:cs="Arial"/>
          <w:lang w:val="es-ES_tradnl"/>
        </w:rPr>
        <w:t xml:space="preserve">Régimen especial: </w:t>
      </w:r>
    </w:p>
    <w:p w14:paraId="6F8EDCAE" w14:textId="77777777" w:rsidR="00150438" w:rsidRPr="009C12E3" w:rsidRDefault="00150438" w:rsidP="008B5D3F">
      <w:pPr>
        <w:numPr>
          <w:ilvl w:val="0"/>
          <w:numId w:val="19"/>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Donaciones (Código Civil)</w:t>
      </w:r>
    </w:p>
    <w:p w14:paraId="56B4F539" w14:textId="77777777" w:rsidR="00150438" w:rsidRPr="009C12E3" w:rsidRDefault="00150438" w:rsidP="008B5D3F">
      <w:pPr>
        <w:numPr>
          <w:ilvl w:val="0"/>
          <w:numId w:val="19"/>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Comodatos (Código Civil)</w:t>
      </w:r>
    </w:p>
    <w:p w14:paraId="773068D7" w14:textId="77777777" w:rsidR="00D82F5D" w:rsidRPr="009C12E3" w:rsidRDefault="00150438" w:rsidP="008B5D3F">
      <w:pPr>
        <w:pStyle w:val="Listavistosa-nfasis11"/>
        <w:numPr>
          <w:ilvl w:val="0"/>
          <w:numId w:val="19"/>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Proyectos </w:t>
      </w:r>
      <w:r w:rsidR="00D82F5D" w:rsidRPr="009C12E3">
        <w:rPr>
          <w:rFonts w:ascii="Arial" w:hAnsi="Arial" w:cs="Arial"/>
          <w:lang w:val="es-ES_tradnl"/>
        </w:rPr>
        <w:t>de Asociación</w:t>
      </w:r>
      <w:r w:rsidR="00796FAC" w:rsidRPr="009C12E3">
        <w:rPr>
          <w:rFonts w:ascii="Arial" w:hAnsi="Arial" w:cs="Arial"/>
          <w:lang w:val="es-ES_tradnl"/>
        </w:rPr>
        <w:t xml:space="preserve"> Público Privadas</w:t>
      </w:r>
      <w:r w:rsidRPr="009C12E3">
        <w:rPr>
          <w:rFonts w:ascii="Arial" w:hAnsi="Arial" w:cs="Arial"/>
          <w:lang w:val="es-ES_tradnl"/>
        </w:rPr>
        <w:t xml:space="preserve"> </w:t>
      </w:r>
    </w:p>
    <w:p w14:paraId="1732F7D8" w14:textId="77777777" w:rsidR="003516BC" w:rsidRPr="009C12E3" w:rsidRDefault="00BA027D" w:rsidP="008B5D3F">
      <w:pPr>
        <w:pStyle w:val="Listavistosa-nfasis11"/>
        <w:numPr>
          <w:ilvl w:val="0"/>
          <w:numId w:val="19"/>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Con</w:t>
      </w:r>
      <w:r w:rsidR="00150438" w:rsidRPr="009C12E3">
        <w:rPr>
          <w:rFonts w:ascii="Arial" w:hAnsi="Arial" w:cs="Arial"/>
          <w:lang w:val="es-ES_tradnl"/>
        </w:rPr>
        <w:t>tratación con Organismos</w:t>
      </w:r>
      <w:r w:rsidRPr="009C12E3">
        <w:rPr>
          <w:rFonts w:ascii="Arial" w:hAnsi="Arial" w:cs="Arial"/>
          <w:lang w:val="es-ES_tradnl"/>
        </w:rPr>
        <w:t xml:space="preserve"> Internacional</w:t>
      </w:r>
      <w:r w:rsidR="00150438" w:rsidRPr="009C12E3">
        <w:rPr>
          <w:rFonts w:ascii="Arial" w:hAnsi="Arial" w:cs="Arial"/>
          <w:lang w:val="es-ES_tradnl"/>
        </w:rPr>
        <w:t>es (Art. 20 de la Ley 1150 de 2007)</w:t>
      </w:r>
    </w:p>
    <w:p w14:paraId="195AD723" w14:textId="77777777" w:rsidR="00150438" w:rsidRPr="009C12E3" w:rsidRDefault="00150438" w:rsidP="008B5D3F">
      <w:pPr>
        <w:pStyle w:val="Listavistosa-nfasis11"/>
        <w:numPr>
          <w:ilvl w:val="0"/>
          <w:numId w:val="23"/>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Los contratos o convenios financiados en su totalidad o en sumas iguales o superiores al cincuenta por ciento (50%) con fondos de los organismos de cooperación, asistencia o ayudas internacionales.</w:t>
      </w:r>
    </w:p>
    <w:p w14:paraId="4CFC1FFF" w14:textId="77777777" w:rsidR="00432F34" w:rsidRPr="009C12E3" w:rsidRDefault="00150438" w:rsidP="008B5D3F">
      <w:pPr>
        <w:pStyle w:val="Listavistosa-nfasis11"/>
        <w:numPr>
          <w:ilvl w:val="0"/>
          <w:numId w:val="23"/>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Los contratos o convenios celebrados con personas extranjeras de derecho público u organismos de derecho internacional</w:t>
      </w:r>
      <w:r w:rsidR="00432F34" w:rsidRPr="009C12E3">
        <w:rPr>
          <w:rFonts w:ascii="Arial" w:hAnsi="Arial" w:cs="Arial"/>
          <w:lang w:val="es-ES_tradnl"/>
        </w:rPr>
        <w:t>.</w:t>
      </w:r>
    </w:p>
    <w:p w14:paraId="2D0A0F05" w14:textId="77777777" w:rsidR="00110600" w:rsidRPr="009C12E3" w:rsidRDefault="00432F34" w:rsidP="008B5D3F">
      <w:pPr>
        <w:pStyle w:val="Listavistosa-nfasis11"/>
        <w:numPr>
          <w:ilvl w:val="0"/>
          <w:numId w:val="23"/>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w:t>
      </w:r>
      <w:r w:rsidR="00150438" w:rsidRPr="009C12E3">
        <w:rPr>
          <w:rFonts w:ascii="Arial" w:hAnsi="Arial" w:cs="Arial"/>
          <w:lang w:val="es-ES_tradnl"/>
        </w:rPr>
        <w:t xml:space="preserve">os contratos o convenios financiados con fondos de los organismos multilaterales de crédito y entes gubernamentales </w:t>
      </w:r>
      <w:r w:rsidR="0035044F" w:rsidRPr="009C12E3">
        <w:rPr>
          <w:rFonts w:ascii="Arial" w:hAnsi="Arial" w:cs="Arial"/>
          <w:lang w:val="es-ES_tradnl"/>
        </w:rPr>
        <w:t>extranjeros</w:t>
      </w:r>
      <w:r w:rsidR="00150438" w:rsidRPr="009C12E3">
        <w:rPr>
          <w:rFonts w:ascii="Arial" w:hAnsi="Arial" w:cs="Arial"/>
          <w:lang w:val="es-ES_tradnl"/>
        </w:rPr>
        <w:t xml:space="preserve"> podrán someterse a los reglamentos de tales entidades.</w:t>
      </w:r>
    </w:p>
    <w:p w14:paraId="4910E7E7" w14:textId="6B3EC34F" w:rsidR="00432F34" w:rsidRPr="009C12E3" w:rsidRDefault="00432F34" w:rsidP="008B5D3F">
      <w:pPr>
        <w:pStyle w:val="Listavistosa-nfasis11"/>
        <w:numPr>
          <w:ilvl w:val="0"/>
          <w:numId w:val="23"/>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Contratos de apoyo e impulso actividades de interés público (Art. 355 de la C.P- Decreto Nacional 092 de 2017)</w:t>
      </w:r>
      <w:r w:rsidR="00110600" w:rsidRPr="009C12E3">
        <w:rPr>
          <w:rFonts w:ascii="Arial" w:hAnsi="Arial" w:cs="Arial"/>
          <w:lang w:val="es-ES_tradnl"/>
        </w:rPr>
        <w:t>.</w:t>
      </w:r>
    </w:p>
    <w:p w14:paraId="61D7A31C" w14:textId="77777777" w:rsidR="00110600" w:rsidRPr="009C12E3" w:rsidRDefault="00110600" w:rsidP="00110600">
      <w:pPr>
        <w:pStyle w:val="Listavistosa-nfasis11"/>
        <w:autoSpaceDE w:val="0"/>
        <w:autoSpaceDN w:val="0"/>
        <w:adjustRightInd w:val="0"/>
        <w:spacing w:after="0" w:line="240" w:lineRule="auto"/>
        <w:ind w:left="1788"/>
        <w:jc w:val="both"/>
        <w:rPr>
          <w:rFonts w:ascii="Arial" w:hAnsi="Arial" w:cs="Arial"/>
          <w:lang w:val="es-ES_tradnl"/>
        </w:rPr>
      </w:pPr>
    </w:p>
    <w:p w14:paraId="6994645A" w14:textId="77777777" w:rsidR="00110600" w:rsidRPr="009C12E3" w:rsidRDefault="00110600" w:rsidP="000E6B3D">
      <w:pPr>
        <w:pStyle w:val="Prrafodelista"/>
        <w:autoSpaceDE w:val="0"/>
        <w:autoSpaceDN w:val="0"/>
        <w:adjustRightInd w:val="0"/>
        <w:spacing w:after="0" w:line="240" w:lineRule="auto"/>
        <w:ind w:left="720"/>
        <w:jc w:val="both"/>
        <w:rPr>
          <w:rFonts w:ascii="Arial" w:eastAsia="Arial" w:hAnsi="Arial" w:cs="Arial"/>
          <w:lang w:val="es-ES_tradnl"/>
        </w:rPr>
      </w:pPr>
    </w:p>
    <w:p w14:paraId="4533886F" w14:textId="77777777" w:rsidR="007E7909" w:rsidRPr="009C12E3" w:rsidRDefault="66CE6EBD" w:rsidP="008B5D3F">
      <w:pPr>
        <w:pStyle w:val="Prrafodelista"/>
        <w:numPr>
          <w:ilvl w:val="0"/>
          <w:numId w:val="1"/>
        </w:numPr>
        <w:spacing w:after="0"/>
        <w:rPr>
          <w:rFonts w:ascii="Arial" w:eastAsia="Arial" w:hAnsi="Arial" w:cs="Arial"/>
          <w:bCs/>
          <w:lang w:val="es-ES_tradnl"/>
        </w:rPr>
      </w:pPr>
      <w:r w:rsidRPr="009C12E3">
        <w:rPr>
          <w:rFonts w:ascii="Arial" w:eastAsia="Arial" w:hAnsi="Arial" w:cs="Arial"/>
          <w:bCs/>
          <w:lang w:val="es-ES_tradnl"/>
        </w:rPr>
        <w:t xml:space="preserve">Encargos Fiduciarios </w:t>
      </w:r>
    </w:p>
    <w:p w14:paraId="226F5322" w14:textId="014FAEBA" w:rsidR="007E7909" w:rsidRPr="009C12E3" w:rsidRDefault="00762BF9" w:rsidP="00762BF9">
      <w:pPr>
        <w:pStyle w:val="Prrafodelista"/>
        <w:spacing w:after="0" w:line="240" w:lineRule="auto"/>
        <w:ind w:left="720"/>
        <w:jc w:val="both"/>
        <w:rPr>
          <w:lang w:val="es-ES_tradnl"/>
        </w:rPr>
      </w:pPr>
      <w:bookmarkStart w:id="66" w:name="_Toc118102217"/>
      <w:r w:rsidRPr="009C12E3">
        <w:rPr>
          <w:rFonts w:ascii="Arial" w:eastAsia="Arial" w:hAnsi="Arial" w:cs="Arial"/>
          <w:bCs/>
          <w:lang w:val="es-ES_tradnl"/>
        </w:rPr>
        <w:t xml:space="preserve">Los </w:t>
      </w:r>
      <w:r w:rsidRPr="00C25FB6">
        <w:rPr>
          <w:rFonts w:ascii="Arial" w:eastAsia="Arial" w:hAnsi="Arial" w:cs="Arial"/>
          <w:bCs/>
          <w:lang w:val="es-ES_tradnl"/>
        </w:rPr>
        <w:t>encargos fiduciarios que celebren las entidades estatales con las sociedades fiduciarias autorizadas por </w:t>
      </w:r>
      <w:bookmarkEnd w:id="66"/>
      <w:r w:rsidRPr="00C25FB6">
        <w:rPr>
          <w:rFonts w:ascii="Arial" w:eastAsia="Arial" w:hAnsi="Arial" w:cs="Arial"/>
          <w:bCs/>
          <w:lang w:val="es-ES_tradnl"/>
        </w:rPr>
        <w:t xml:space="preserve">la Superintendencia Bancaria, tendrán por objeto la administración o el manejo de los recursos vinculados a los contratos que tales entidades celebren. Lo anterior sin perjuicio de lo previsto en el numeral 20 del artículo 25 de esta ley. </w:t>
      </w:r>
      <w:r w:rsidR="007E7909" w:rsidRPr="00C25FB6">
        <w:rPr>
          <w:rFonts w:ascii="Arial" w:hAnsi="Arial" w:cs="Arial"/>
          <w:lang w:val="es-ES_tradnl"/>
        </w:rPr>
        <w:t>(Ley 80 de 1993)</w:t>
      </w:r>
      <w:r w:rsidR="003C74F4" w:rsidRPr="00C25FB6">
        <w:rPr>
          <w:rFonts w:ascii="Arial" w:hAnsi="Arial" w:cs="Arial"/>
          <w:lang w:val="es-ES_tradnl"/>
        </w:rPr>
        <w:t>.</w:t>
      </w:r>
    </w:p>
    <w:p w14:paraId="6BCEB77E" w14:textId="77777777" w:rsidR="00ED7093" w:rsidRPr="009C12E3" w:rsidRDefault="00ED7093" w:rsidP="00432F34">
      <w:pPr>
        <w:pStyle w:val="Listavistosa-nfasis11"/>
        <w:autoSpaceDE w:val="0"/>
        <w:autoSpaceDN w:val="0"/>
        <w:adjustRightInd w:val="0"/>
        <w:spacing w:after="0" w:line="240" w:lineRule="auto"/>
        <w:ind w:left="0"/>
        <w:jc w:val="both"/>
        <w:rPr>
          <w:rFonts w:ascii="Arial" w:hAnsi="Arial" w:cs="Arial"/>
          <w:b/>
          <w:lang w:val="es-ES_tradnl"/>
        </w:rPr>
      </w:pPr>
    </w:p>
    <w:p w14:paraId="74625914" w14:textId="6E64AC6A" w:rsidR="00C65E69" w:rsidRPr="009C12E3" w:rsidRDefault="00B2655D" w:rsidP="008B5D3F">
      <w:pPr>
        <w:pStyle w:val="Listavistosa-nfasis11"/>
        <w:numPr>
          <w:ilvl w:val="2"/>
          <w:numId w:val="8"/>
        </w:numPr>
        <w:autoSpaceDE w:val="0"/>
        <w:autoSpaceDN w:val="0"/>
        <w:adjustRightInd w:val="0"/>
        <w:spacing w:after="0" w:line="240" w:lineRule="auto"/>
        <w:ind w:left="709" w:hanging="709"/>
        <w:jc w:val="both"/>
        <w:rPr>
          <w:rFonts w:ascii="Arial" w:hAnsi="Arial" w:cs="Arial"/>
          <w:bCs/>
          <w:lang w:val="es-ES_tradnl"/>
        </w:rPr>
      </w:pPr>
      <w:r w:rsidRPr="009C12E3">
        <w:rPr>
          <w:rFonts w:ascii="Arial" w:hAnsi="Arial" w:cs="Arial"/>
          <w:bCs/>
          <w:lang w:val="es-ES_tradnl"/>
        </w:rPr>
        <w:t>V</w:t>
      </w:r>
      <w:r w:rsidR="00ED7093" w:rsidRPr="009C12E3">
        <w:rPr>
          <w:rFonts w:ascii="Arial" w:hAnsi="Arial" w:cs="Arial"/>
          <w:bCs/>
          <w:lang w:val="es-ES_tradnl"/>
        </w:rPr>
        <w:t xml:space="preserve">alor estimado del contrato y la justificación del mismo </w:t>
      </w:r>
    </w:p>
    <w:p w14:paraId="7C003B4A" w14:textId="77777777" w:rsidR="00C65E69" w:rsidRPr="009C12E3" w:rsidRDefault="00C65E69" w:rsidP="00286B41">
      <w:pPr>
        <w:pStyle w:val="Listavistosa-nfasis11"/>
        <w:autoSpaceDE w:val="0"/>
        <w:autoSpaceDN w:val="0"/>
        <w:adjustRightInd w:val="0"/>
        <w:spacing w:after="0" w:line="240" w:lineRule="auto"/>
        <w:jc w:val="both"/>
        <w:rPr>
          <w:rFonts w:ascii="Arial" w:hAnsi="Arial" w:cs="Arial"/>
          <w:lang w:val="es-ES_tradnl"/>
        </w:rPr>
      </w:pPr>
    </w:p>
    <w:p w14:paraId="2FEF7CCC" w14:textId="77777777" w:rsidR="004E3B31" w:rsidRPr="009C12E3" w:rsidRDefault="00094E63" w:rsidP="004E3B31">
      <w:pPr>
        <w:pStyle w:val="Listavistosa-nfasis11"/>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En el acápite </w:t>
      </w:r>
      <w:r w:rsidR="00D22226" w:rsidRPr="009C12E3">
        <w:rPr>
          <w:rFonts w:ascii="Arial" w:hAnsi="Arial" w:cs="Arial"/>
          <w:lang w:val="es-ES_tradnl"/>
        </w:rPr>
        <w:t>que establece el</w:t>
      </w:r>
      <w:r w:rsidRPr="009C12E3">
        <w:rPr>
          <w:rFonts w:ascii="Arial" w:hAnsi="Arial" w:cs="Arial"/>
          <w:lang w:val="es-ES_tradnl"/>
        </w:rPr>
        <w:t xml:space="preserve"> valor del contrato</w:t>
      </w:r>
      <w:r w:rsidR="00AD47CC" w:rsidRPr="009C12E3">
        <w:rPr>
          <w:rFonts w:ascii="Arial" w:hAnsi="Arial" w:cs="Arial"/>
          <w:lang w:val="es-ES_tradnl"/>
        </w:rPr>
        <w:t xml:space="preserve"> o convenio</w:t>
      </w:r>
      <w:r w:rsidRPr="009C12E3">
        <w:rPr>
          <w:rFonts w:ascii="Arial" w:hAnsi="Arial" w:cs="Arial"/>
          <w:lang w:val="es-ES_tradnl"/>
        </w:rPr>
        <w:t xml:space="preserve"> </w:t>
      </w:r>
      <w:r w:rsidR="00D22226" w:rsidRPr="009C12E3">
        <w:rPr>
          <w:rFonts w:ascii="Arial" w:hAnsi="Arial" w:cs="Arial"/>
          <w:lang w:val="es-ES_tradnl"/>
        </w:rPr>
        <w:t>se deberá detallar las</w:t>
      </w:r>
      <w:r w:rsidR="007F23E8" w:rsidRPr="009C12E3">
        <w:rPr>
          <w:rFonts w:ascii="Arial" w:hAnsi="Arial" w:cs="Arial"/>
          <w:lang w:val="es-ES_tradnl"/>
        </w:rPr>
        <w:t xml:space="preserve"> variables utilizadas</w:t>
      </w:r>
      <w:r w:rsidR="00ED7093" w:rsidRPr="009C12E3">
        <w:rPr>
          <w:rFonts w:ascii="Arial" w:hAnsi="Arial" w:cs="Arial"/>
          <w:lang w:val="es-ES_tradnl"/>
        </w:rPr>
        <w:t xml:space="preserve"> para </w:t>
      </w:r>
      <w:r w:rsidR="00D22226" w:rsidRPr="009C12E3">
        <w:rPr>
          <w:rFonts w:ascii="Arial" w:hAnsi="Arial" w:cs="Arial"/>
          <w:lang w:val="es-ES_tradnl"/>
        </w:rPr>
        <w:t>la determinación</w:t>
      </w:r>
      <w:r w:rsidR="00ED7093" w:rsidRPr="009C12E3">
        <w:rPr>
          <w:rFonts w:ascii="Arial" w:hAnsi="Arial" w:cs="Arial"/>
          <w:lang w:val="es-ES_tradnl"/>
        </w:rPr>
        <w:t xml:space="preserve"> </w:t>
      </w:r>
      <w:r w:rsidR="00D22226" w:rsidRPr="009C12E3">
        <w:rPr>
          <w:rFonts w:ascii="Arial" w:hAnsi="Arial" w:cs="Arial"/>
          <w:lang w:val="es-ES_tradnl"/>
        </w:rPr>
        <w:t>d</w:t>
      </w:r>
      <w:r w:rsidR="00ED7093" w:rsidRPr="009C12E3">
        <w:rPr>
          <w:rFonts w:ascii="Arial" w:hAnsi="Arial" w:cs="Arial"/>
          <w:lang w:val="es-ES_tradnl"/>
        </w:rPr>
        <w:t>el presupuesto de la respectiva contratación, así como</w:t>
      </w:r>
      <w:r w:rsidR="00D22226" w:rsidRPr="009C12E3">
        <w:rPr>
          <w:rFonts w:ascii="Arial" w:hAnsi="Arial" w:cs="Arial"/>
          <w:lang w:val="es-ES_tradnl"/>
        </w:rPr>
        <w:t>,</w:t>
      </w:r>
      <w:r w:rsidR="00ED7093" w:rsidRPr="009C12E3">
        <w:rPr>
          <w:rFonts w:ascii="Arial" w:hAnsi="Arial" w:cs="Arial"/>
          <w:lang w:val="es-ES_tradnl"/>
        </w:rPr>
        <w:t xml:space="preserve"> su monto y los posibles costos asociados al mismo, las cuales deberán indicarse detalladamente.</w:t>
      </w:r>
    </w:p>
    <w:p w14:paraId="11935BC7" w14:textId="77777777" w:rsidR="004E3B31" w:rsidRPr="009C12E3" w:rsidRDefault="004E3B31" w:rsidP="004E3B31">
      <w:pPr>
        <w:pStyle w:val="Listavistosa-nfasis11"/>
        <w:autoSpaceDE w:val="0"/>
        <w:autoSpaceDN w:val="0"/>
        <w:adjustRightInd w:val="0"/>
        <w:spacing w:after="0" w:line="240" w:lineRule="auto"/>
        <w:jc w:val="both"/>
        <w:rPr>
          <w:rFonts w:ascii="Arial" w:hAnsi="Arial" w:cs="Arial"/>
          <w:lang w:val="es-ES_tradnl"/>
        </w:rPr>
      </w:pPr>
    </w:p>
    <w:p w14:paraId="5D34A793" w14:textId="211CF160" w:rsidR="00C65E69" w:rsidRPr="009C12E3" w:rsidRDefault="66CE6EBD" w:rsidP="008B5D3F">
      <w:pPr>
        <w:pStyle w:val="Listavistosa-nfasis11"/>
        <w:numPr>
          <w:ilvl w:val="2"/>
          <w:numId w:val="8"/>
        </w:numPr>
        <w:autoSpaceDE w:val="0"/>
        <w:autoSpaceDN w:val="0"/>
        <w:adjustRightInd w:val="0"/>
        <w:spacing w:after="0" w:line="240" w:lineRule="auto"/>
        <w:ind w:left="709" w:hanging="709"/>
        <w:jc w:val="both"/>
        <w:rPr>
          <w:rFonts w:ascii="Arial" w:hAnsi="Arial" w:cs="Arial"/>
          <w:bCs/>
          <w:lang w:val="es-ES_tradnl"/>
        </w:rPr>
      </w:pPr>
      <w:r w:rsidRPr="009C12E3">
        <w:rPr>
          <w:rFonts w:ascii="Arial" w:hAnsi="Arial" w:cs="Arial"/>
          <w:bCs/>
          <w:lang w:val="es-ES_tradnl"/>
        </w:rPr>
        <w:t xml:space="preserve">Análisis del sector </w:t>
      </w:r>
    </w:p>
    <w:p w14:paraId="480D9AC7" w14:textId="77777777" w:rsidR="00C65E69" w:rsidRPr="009C12E3" w:rsidRDefault="00C65E69" w:rsidP="00286B41">
      <w:pPr>
        <w:pStyle w:val="Listavistosa-nfasis11"/>
        <w:autoSpaceDE w:val="0"/>
        <w:autoSpaceDN w:val="0"/>
        <w:adjustRightInd w:val="0"/>
        <w:spacing w:after="0" w:line="240" w:lineRule="auto"/>
        <w:jc w:val="both"/>
        <w:rPr>
          <w:rFonts w:ascii="Arial" w:hAnsi="Arial" w:cs="Arial"/>
          <w:lang w:val="es-ES_tradnl"/>
        </w:rPr>
      </w:pPr>
    </w:p>
    <w:p w14:paraId="4CF79F1B" w14:textId="0CD91440" w:rsidR="00ED7093" w:rsidRPr="009C12E3" w:rsidRDefault="00F67264" w:rsidP="00286B41">
      <w:pPr>
        <w:pStyle w:val="Listavistosa-nfasis11"/>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Como parte de este análisis, la E</w:t>
      </w:r>
      <w:r w:rsidR="00ED7093" w:rsidRPr="009C12E3">
        <w:rPr>
          <w:rFonts w:ascii="Arial" w:hAnsi="Arial" w:cs="Arial"/>
          <w:lang w:val="es-ES_tradnl"/>
        </w:rPr>
        <w:t xml:space="preserve">ntidad estatal debe realizar el estudio necesario para conocer el sector relativo al objeto del proceso de contratación, desde la perspectiva legal, comercial, financiera, organizacional, técnica y de análisis de riesgo, de lo cual se debe dejar constancia en los documentos previos del proceso de contratación. Para dicho análisis, la </w:t>
      </w:r>
      <w:r w:rsidR="009C12E3">
        <w:rPr>
          <w:rFonts w:ascii="Arial" w:hAnsi="Arial" w:cs="Arial"/>
          <w:lang w:val="es-ES_tradnl"/>
        </w:rPr>
        <w:t>E</w:t>
      </w:r>
      <w:r w:rsidR="00ED7093" w:rsidRPr="009C12E3">
        <w:rPr>
          <w:rFonts w:ascii="Arial" w:hAnsi="Arial" w:cs="Arial"/>
          <w:lang w:val="es-ES_tradnl"/>
        </w:rPr>
        <w:t xml:space="preserve">ntidad tendrá en cuenta lo establecido </w:t>
      </w:r>
      <w:r w:rsidR="00DA7897" w:rsidRPr="009C12E3">
        <w:rPr>
          <w:rFonts w:ascii="Arial" w:hAnsi="Arial" w:cs="Arial"/>
          <w:lang w:val="es-ES_tradnl"/>
        </w:rPr>
        <w:t>en la normativa vigente para los procesos de contratación</w:t>
      </w:r>
      <w:r w:rsidR="006B65D9" w:rsidRPr="009C12E3">
        <w:rPr>
          <w:rFonts w:ascii="Arial" w:hAnsi="Arial" w:cs="Arial"/>
          <w:lang w:val="es-ES_tradnl"/>
        </w:rPr>
        <w:t xml:space="preserve"> expedida por la </w:t>
      </w:r>
      <w:r w:rsidR="009C12E3">
        <w:rPr>
          <w:rFonts w:ascii="Arial" w:hAnsi="Arial" w:cs="Arial"/>
          <w:lang w:val="es-ES_tradnl"/>
        </w:rPr>
        <w:t>E</w:t>
      </w:r>
      <w:r w:rsidR="006B65D9" w:rsidRPr="009C12E3">
        <w:rPr>
          <w:rFonts w:ascii="Arial" w:hAnsi="Arial" w:cs="Arial"/>
          <w:lang w:val="es-ES_tradnl"/>
        </w:rPr>
        <w:t>ntidad competente</w:t>
      </w:r>
      <w:r w:rsidR="00DA7897" w:rsidRPr="009C12E3">
        <w:rPr>
          <w:rFonts w:ascii="Arial" w:hAnsi="Arial" w:cs="Arial"/>
          <w:lang w:val="es-ES_tradnl"/>
        </w:rPr>
        <w:t>.</w:t>
      </w:r>
    </w:p>
    <w:p w14:paraId="529FAE57" w14:textId="77777777" w:rsidR="00A42EB6" w:rsidRPr="009C12E3" w:rsidRDefault="00A42EB6" w:rsidP="00BC055E">
      <w:pPr>
        <w:pStyle w:val="Listavistosa-nfasis11"/>
        <w:autoSpaceDE w:val="0"/>
        <w:autoSpaceDN w:val="0"/>
        <w:adjustRightInd w:val="0"/>
        <w:spacing w:after="0" w:line="240" w:lineRule="auto"/>
        <w:ind w:left="0"/>
        <w:jc w:val="both"/>
        <w:rPr>
          <w:rFonts w:ascii="Arial" w:hAnsi="Arial" w:cs="Arial"/>
          <w:lang w:val="es-ES_tradnl"/>
        </w:rPr>
      </w:pPr>
    </w:p>
    <w:p w14:paraId="52F03026" w14:textId="77777777" w:rsidR="00A42EB6" w:rsidRPr="009C12E3" w:rsidRDefault="00E9718E" w:rsidP="00A42EB6">
      <w:pPr>
        <w:pStyle w:val="Listavistosa-nfasis11"/>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Dentro de dicho documento </w:t>
      </w:r>
      <w:r w:rsidR="00C57C64" w:rsidRPr="009C12E3">
        <w:rPr>
          <w:rFonts w:ascii="Arial" w:hAnsi="Arial" w:cs="Arial"/>
          <w:lang w:val="es-ES_tradnl"/>
        </w:rPr>
        <w:t xml:space="preserve">puede incluirse el </w:t>
      </w:r>
      <w:r w:rsidR="00A42EB6" w:rsidRPr="009C12E3">
        <w:rPr>
          <w:rFonts w:ascii="Arial" w:hAnsi="Arial" w:cs="Arial"/>
          <w:lang w:val="es-ES_tradnl"/>
        </w:rPr>
        <w:t xml:space="preserve">estudio de mercado </w:t>
      </w:r>
      <w:r w:rsidR="00C57C64" w:rsidRPr="009C12E3">
        <w:rPr>
          <w:rFonts w:ascii="Arial" w:hAnsi="Arial" w:cs="Arial"/>
          <w:lang w:val="es-ES_tradnl"/>
        </w:rPr>
        <w:t xml:space="preserve">el cual </w:t>
      </w:r>
      <w:r w:rsidR="00A42EB6" w:rsidRPr="009C12E3">
        <w:rPr>
          <w:rFonts w:ascii="Arial" w:hAnsi="Arial" w:cs="Arial"/>
          <w:lang w:val="es-ES_tradnl"/>
        </w:rPr>
        <w:t xml:space="preserve">comprende la realización de un análisis de los diferentes precios de los bienes o servicios a contratar que se registran en el mercado, los cuales deben ser consultados entre otros a través de los siguientes mecanismos: </w:t>
      </w:r>
    </w:p>
    <w:p w14:paraId="6373F4E6" w14:textId="77777777" w:rsidR="001A63D7" w:rsidRPr="009C12E3" w:rsidRDefault="001A63D7" w:rsidP="00A42EB6">
      <w:pPr>
        <w:pStyle w:val="Listavistosa-nfasis11"/>
        <w:autoSpaceDE w:val="0"/>
        <w:autoSpaceDN w:val="0"/>
        <w:adjustRightInd w:val="0"/>
        <w:spacing w:after="0" w:line="240" w:lineRule="auto"/>
        <w:jc w:val="both"/>
        <w:rPr>
          <w:rFonts w:ascii="Arial" w:hAnsi="Arial" w:cs="Arial"/>
          <w:lang w:val="es-ES_tradnl"/>
        </w:rPr>
      </w:pPr>
    </w:p>
    <w:p w14:paraId="72870640" w14:textId="77777777" w:rsidR="00A42EB6" w:rsidRPr="009C12E3" w:rsidRDefault="00A42EB6" w:rsidP="008B5D3F">
      <w:pPr>
        <w:pStyle w:val="Listavistosa-nfasis11"/>
        <w:numPr>
          <w:ilvl w:val="0"/>
          <w:numId w:val="17"/>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Solicitud de cotizaciones la mayor cantidad de posibles proveedores.</w:t>
      </w:r>
    </w:p>
    <w:p w14:paraId="4107B844" w14:textId="77777777" w:rsidR="00A42EB6" w:rsidRPr="009C12E3" w:rsidRDefault="00A42EB6" w:rsidP="008B5D3F">
      <w:pPr>
        <w:pStyle w:val="Listavistosa-nfasis11"/>
        <w:numPr>
          <w:ilvl w:val="0"/>
          <w:numId w:val="17"/>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Consulta de bases de datos especializadas.</w:t>
      </w:r>
    </w:p>
    <w:p w14:paraId="6034DBA6" w14:textId="77777777" w:rsidR="00A42EB6" w:rsidRPr="009C12E3" w:rsidRDefault="008D5FFC" w:rsidP="008B5D3F">
      <w:pPr>
        <w:pStyle w:val="Listavistosa-nfasis11"/>
        <w:numPr>
          <w:ilvl w:val="0"/>
          <w:numId w:val="17"/>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An</w:t>
      </w:r>
      <w:r w:rsidR="000012D9" w:rsidRPr="009C12E3">
        <w:rPr>
          <w:rFonts w:ascii="Arial" w:hAnsi="Arial" w:cs="Arial"/>
          <w:lang w:val="es-ES_tradnl"/>
        </w:rPr>
        <w:t xml:space="preserve">álisis de consumos y precios históricos en la Entidad. </w:t>
      </w:r>
    </w:p>
    <w:p w14:paraId="66DB4C10" w14:textId="77777777" w:rsidR="0A006FF0" w:rsidRPr="009C12E3" w:rsidRDefault="0A006FF0" w:rsidP="008B5D3F">
      <w:pPr>
        <w:pStyle w:val="Listavistosa-nfasis11"/>
        <w:numPr>
          <w:ilvl w:val="0"/>
          <w:numId w:val="17"/>
        </w:numPr>
        <w:spacing w:after="0" w:line="240" w:lineRule="auto"/>
        <w:jc w:val="both"/>
        <w:rPr>
          <w:rFonts w:ascii="Arial" w:hAnsi="Arial" w:cs="Arial"/>
          <w:lang w:val="es-ES_tradnl"/>
        </w:rPr>
      </w:pPr>
      <w:r w:rsidRPr="009C12E3">
        <w:rPr>
          <w:rFonts w:ascii="Arial" w:eastAsia="Arial" w:hAnsi="Arial" w:cs="Arial"/>
          <w:lang w:val="es-ES_tradnl"/>
        </w:rPr>
        <w:t>Simulador de la Tienda Virtual del Estado Colombiano, en los casos de acuerdo marco de precios.</w:t>
      </w:r>
    </w:p>
    <w:p w14:paraId="0601FD13" w14:textId="77777777" w:rsidR="0CB97844" w:rsidRPr="009C12E3" w:rsidRDefault="0CB97844" w:rsidP="0CB97844">
      <w:pPr>
        <w:pStyle w:val="Listavistosa-nfasis11"/>
        <w:spacing w:after="0" w:line="240" w:lineRule="auto"/>
        <w:ind w:left="780"/>
        <w:jc w:val="both"/>
        <w:rPr>
          <w:rFonts w:ascii="Arial" w:hAnsi="Arial" w:cs="Arial"/>
          <w:lang w:val="es-ES_tradnl"/>
        </w:rPr>
      </w:pPr>
    </w:p>
    <w:p w14:paraId="15566DAA" w14:textId="77777777" w:rsidR="000012D9" w:rsidRPr="009C12E3" w:rsidRDefault="000012D9" w:rsidP="000012D9">
      <w:pPr>
        <w:pStyle w:val="Listavistosa-nfasis11"/>
        <w:autoSpaceDE w:val="0"/>
        <w:autoSpaceDN w:val="0"/>
        <w:adjustRightInd w:val="0"/>
        <w:spacing w:after="0" w:line="240" w:lineRule="auto"/>
        <w:jc w:val="both"/>
        <w:rPr>
          <w:rFonts w:ascii="Arial" w:hAnsi="Arial" w:cs="Arial"/>
          <w:lang w:val="es-ES_tradnl"/>
        </w:rPr>
      </w:pPr>
    </w:p>
    <w:p w14:paraId="2FB9C93B" w14:textId="77777777" w:rsidR="000012D9" w:rsidRPr="009C12E3" w:rsidRDefault="000012D9" w:rsidP="0CB97844">
      <w:pPr>
        <w:pStyle w:val="Listavistosa-nfasis110"/>
        <w:autoSpaceDE w:val="0"/>
        <w:autoSpaceDN w:val="0"/>
        <w:adjustRightInd w:val="0"/>
        <w:spacing w:line="240" w:lineRule="auto"/>
        <w:jc w:val="both"/>
        <w:rPr>
          <w:rFonts w:ascii="Arial" w:eastAsia="Arial" w:hAnsi="Arial" w:cs="Arial"/>
          <w:strike/>
          <w:lang w:val="es-ES_tradnl"/>
        </w:rPr>
      </w:pPr>
      <w:r w:rsidRPr="009C12E3">
        <w:rPr>
          <w:rFonts w:ascii="Arial" w:hAnsi="Arial" w:cs="Arial"/>
          <w:lang w:val="es-ES_tradnl"/>
        </w:rPr>
        <w:t>Como anexo al documento de estudio de mercado, se adjuntarán las solicitudes de cotización remitidas a los posibles proveedores y las cotizaciones recibidas</w:t>
      </w:r>
      <w:r w:rsidR="3DCC570B" w:rsidRPr="009C12E3">
        <w:rPr>
          <w:rFonts w:ascii="Arial" w:hAnsi="Arial" w:cs="Arial"/>
          <w:lang w:val="es-ES_tradnl"/>
        </w:rPr>
        <w:t xml:space="preserve"> </w:t>
      </w:r>
      <w:r w:rsidR="3DCC570B" w:rsidRPr="009C12E3">
        <w:rPr>
          <w:rFonts w:ascii="Arial" w:eastAsia="Arial" w:hAnsi="Arial" w:cs="Arial"/>
          <w:lang w:val="es-ES_tradnl"/>
        </w:rPr>
        <w:t>y el análisis de los simuladores generados por la tienda virtual en los casos de acuerdos marcos de precios.</w:t>
      </w:r>
    </w:p>
    <w:p w14:paraId="0569B84D" w14:textId="77777777" w:rsidR="000012D9" w:rsidRPr="009C12E3" w:rsidRDefault="000012D9" w:rsidP="0CB97844">
      <w:pPr>
        <w:pStyle w:val="Listavistosa-nfasis11"/>
        <w:autoSpaceDE w:val="0"/>
        <w:autoSpaceDN w:val="0"/>
        <w:adjustRightInd w:val="0"/>
        <w:spacing w:after="0" w:line="240" w:lineRule="auto"/>
        <w:jc w:val="both"/>
        <w:rPr>
          <w:rFonts w:ascii="Arial" w:hAnsi="Arial" w:cs="Arial"/>
          <w:lang w:val="es-ES_tradnl"/>
        </w:rPr>
      </w:pPr>
    </w:p>
    <w:p w14:paraId="43D0099C" w14:textId="273755B8" w:rsidR="00C65E69" w:rsidRPr="009C12E3" w:rsidRDefault="00F67264" w:rsidP="008B5D3F">
      <w:pPr>
        <w:pStyle w:val="Listavistosa-nfasis11"/>
        <w:numPr>
          <w:ilvl w:val="2"/>
          <w:numId w:val="8"/>
        </w:numPr>
        <w:autoSpaceDE w:val="0"/>
        <w:autoSpaceDN w:val="0"/>
        <w:adjustRightInd w:val="0"/>
        <w:spacing w:after="0" w:line="240" w:lineRule="auto"/>
        <w:ind w:left="709" w:hanging="709"/>
        <w:jc w:val="both"/>
        <w:rPr>
          <w:rFonts w:ascii="Arial" w:hAnsi="Arial" w:cs="Arial"/>
          <w:bCs/>
          <w:lang w:val="es-ES_tradnl"/>
        </w:rPr>
      </w:pPr>
      <w:r w:rsidRPr="009C12E3">
        <w:rPr>
          <w:rFonts w:ascii="Arial" w:hAnsi="Arial" w:cs="Arial"/>
          <w:bCs/>
          <w:lang w:val="es-ES_tradnl"/>
        </w:rPr>
        <w:t>C</w:t>
      </w:r>
      <w:r w:rsidR="00ED7093" w:rsidRPr="009C12E3">
        <w:rPr>
          <w:rFonts w:ascii="Arial" w:hAnsi="Arial" w:cs="Arial"/>
          <w:bCs/>
          <w:lang w:val="es-ES_tradnl"/>
        </w:rPr>
        <w:t>riterios para seleccionar la oferta más favorable</w:t>
      </w:r>
    </w:p>
    <w:p w14:paraId="1F0D82E3" w14:textId="77777777" w:rsidR="00C65E69" w:rsidRPr="009C12E3" w:rsidRDefault="00C65E69" w:rsidP="00286B41">
      <w:pPr>
        <w:pStyle w:val="Listavistosa-nfasis11"/>
        <w:autoSpaceDE w:val="0"/>
        <w:autoSpaceDN w:val="0"/>
        <w:adjustRightInd w:val="0"/>
        <w:spacing w:after="0" w:line="240" w:lineRule="auto"/>
        <w:jc w:val="both"/>
        <w:rPr>
          <w:rFonts w:ascii="Arial" w:hAnsi="Arial" w:cs="Arial"/>
          <w:lang w:val="es-ES_tradnl"/>
        </w:rPr>
      </w:pPr>
    </w:p>
    <w:p w14:paraId="6462F071" w14:textId="09553185" w:rsidR="00F60200" w:rsidRPr="009C12E3" w:rsidRDefault="00ED7093" w:rsidP="00286B41">
      <w:pPr>
        <w:pStyle w:val="Listavistosa-nfasis11"/>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lastRenderedPageBreak/>
        <w:t xml:space="preserve">En cumplimiento del principio de selección objetiva del contratista, se deberán establecer los criterios que serán objeto de evaluación y </w:t>
      </w:r>
      <w:r w:rsidR="00F67264" w:rsidRPr="009C12E3">
        <w:rPr>
          <w:rFonts w:ascii="Arial" w:hAnsi="Arial" w:cs="Arial"/>
          <w:lang w:val="es-ES_tradnl"/>
        </w:rPr>
        <w:t>calificación</w:t>
      </w:r>
      <w:r w:rsidRPr="009C12E3">
        <w:rPr>
          <w:rFonts w:ascii="Arial" w:hAnsi="Arial" w:cs="Arial"/>
          <w:lang w:val="es-ES_tradnl"/>
        </w:rPr>
        <w:t xml:space="preserve"> los cuales permitirán realizar la escogencia del contratista de acuerdo con el ofrecimiento más favorable para la </w:t>
      </w:r>
      <w:r w:rsidR="009C12E3">
        <w:rPr>
          <w:rFonts w:ascii="Arial" w:hAnsi="Arial" w:cs="Arial"/>
          <w:lang w:val="es-ES_tradnl"/>
        </w:rPr>
        <w:t>E</w:t>
      </w:r>
      <w:r w:rsidRPr="009C12E3">
        <w:rPr>
          <w:rFonts w:ascii="Arial" w:hAnsi="Arial" w:cs="Arial"/>
          <w:lang w:val="es-ES_tradnl"/>
        </w:rPr>
        <w:t xml:space="preserve">ntidad y los fines que ella busca. </w:t>
      </w:r>
    </w:p>
    <w:p w14:paraId="42AEFECF" w14:textId="77777777" w:rsidR="00F60200" w:rsidRPr="009C12E3" w:rsidRDefault="00F60200" w:rsidP="00286B41">
      <w:pPr>
        <w:pStyle w:val="Listavistosa-nfasis11"/>
        <w:autoSpaceDE w:val="0"/>
        <w:autoSpaceDN w:val="0"/>
        <w:adjustRightInd w:val="0"/>
        <w:spacing w:after="0" w:line="240" w:lineRule="auto"/>
        <w:jc w:val="both"/>
        <w:rPr>
          <w:rFonts w:ascii="Arial" w:hAnsi="Arial" w:cs="Arial"/>
          <w:lang w:val="es-ES_tradnl"/>
        </w:rPr>
      </w:pPr>
    </w:p>
    <w:p w14:paraId="4E722A48" w14:textId="15ABB70B" w:rsidR="00ED7093" w:rsidRPr="009C12E3" w:rsidRDefault="00ED7093" w:rsidP="00286B41">
      <w:pPr>
        <w:pStyle w:val="Listavistosa-nfasis11"/>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Dichos criterios no podrán determinarse al arbitrio o capricho del </w:t>
      </w:r>
      <w:r w:rsidR="00B752C0" w:rsidRPr="009C12E3">
        <w:rPr>
          <w:rFonts w:ascii="Arial" w:hAnsi="Arial" w:cs="Arial"/>
          <w:lang w:val="es-ES_tradnl"/>
        </w:rPr>
        <w:t xml:space="preserve">servidor </w:t>
      </w:r>
      <w:r w:rsidRPr="009C12E3">
        <w:rPr>
          <w:rFonts w:ascii="Arial" w:hAnsi="Arial" w:cs="Arial"/>
          <w:lang w:val="es-ES_tradnl"/>
        </w:rPr>
        <w:t>público, sino que deberán estar acordes con los principios y criterios previstos en el numeral 2° del artículo 5° de la Ley 1150 de 2007</w:t>
      </w:r>
      <w:r w:rsidR="00FB704E" w:rsidRPr="009C12E3">
        <w:rPr>
          <w:rFonts w:ascii="Arial" w:hAnsi="Arial" w:cs="Arial"/>
          <w:lang w:val="es-ES_tradnl"/>
        </w:rPr>
        <w:t>,</w:t>
      </w:r>
      <w:r w:rsidRPr="009C12E3">
        <w:rPr>
          <w:rFonts w:ascii="Arial" w:hAnsi="Arial" w:cs="Arial"/>
          <w:lang w:val="es-ES_tradnl"/>
        </w:rPr>
        <w:t xml:space="preserve"> modificado por el artículo 88 de la Ley 1474 de 2011. Así mismo, se establecerán los criterios de selección teniendo en cuenta las directrices de la</w:t>
      </w:r>
      <w:r w:rsidR="006B65D9" w:rsidRPr="009C12E3">
        <w:rPr>
          <w:rFonts w:ascii="Arial" w:hAnsi="Arial" w:cs="Arial"/>
          <w:bCs/>
          <w:lang w:val="es-ES_tradnl"/>
        </w:rPr>
        <w:t xml:space="preserve"> </w:t>
      </w:r>
      <w:r w:rsidR="009C12E3">
        <w:rPr>
          <w:rFonts w:ascii="Arial" w:hAnsi="Arial" w:cs="Arial"/>
          <w:bCs/>
          <w:lang w:val="es-ES_tradnl"/>
        </w:rPr>
        <w:t>E</w:t>
      </w:r>
      <w:r w:rsidR="006B65D9" w:rsidRPr="009C12E3">
        <w:rPr>
          <w:rFonts w:ascii="Arial" w:hAnsi="Arial" w:cs="Arial"/>
          <w:bCs/>
          <w:lang w:val="es-ES_tradnl"/>
        </w:rPr>
        <w:t>ntidad competente para la contratación estatal.</w:t>
      </w:r>
      <w:r w:rsidR="00D31D1A" w:rsidRPr="009C12E3">
        <w:rPr>
          <w:rFonts w:ascii="Arial" w:hAnsi="Arial" w:cs="Arial"/>
          <w:lang w:val="es-ES_tradnl"/>
        </w:rPr>
        <w:t>,</w:t>
      </w:r>
      <w:r w:rsidRPr="009C12E3">
        <w:rPr>
          <w:rFonts w:ascii="Arial" w:hAnsi="Arial" w:cs="Arial"/>
          <w:lang w:val="es-ES_tradnl"/>
        </w:rPr>
        <w:t xml:space="preserve"> en el Manual </w:t>
      </w:r>
      <w:r w:rsidR="00D31D1A" w:rsidRPr="009C12E3">
        <w:rPr>
          <w:rFonts w:ascii="Arial" w:hAnsi="Arial" w:cs="Arial"/>
          <w:lang w:val="es-ES_tradnl"/>
        </w:rPr>
        <w:t xml:space="preserve">expedido </w:t>
      </w:r>
      <w:r w:rsidRPr="009C12E3">
        <w:rPr>
          <w:rFonts w:ascii="Arial" w:hAnsi="Arial" w:cs="Arial"/>
          <w:lang w:val="es-ES_tradnl"/>
        </w:rPr>
        <w:t>para determinar y verificar los requisitos</w:t>
      </w:r>
      <w:r w:rsidR="00E85175" w:rsidRPr="009C12E3">
        <w:rPr>
          <w:rFonts w:ascii="Arial" w:hAnsi="Arial" w:cs="Arial"/>
          <w:lang w:val="es-ES_tradnl"/>
        </w:rPr>
        <w:t xml:space="preserve"> mínimos</w:t>
      </w:r>
      <w:r w:rsidRPr="009C12E3">
        <w:rPr>
          <w:rFonts w:ascii="Arial" w:hAnsi="Arial" w:cs="Arial"/>
          <w:lang w:val="es-ES_tradnl"/>
        </w:rPr>
        <w:t xml:space="preserve"> habilitantes</w:t>
      </w:r>
      <w:r w:rsidR="004A41F6" w:rsidRPr="009C12E3">
        <w:rPr>
          <w:rFonts w:ascii="Arial" w:hAnsi="Arial" w:cs="Arial"/>
          <w:lang w:val="es-ES_tradnl"/>
        </w:rPr>
        <w:t xml:space="preserve"> y los factores de ponderación</w:t>
      </w:r>
      <w:r w:rsidRPr="009C12E3">
        <w:rPr>
          <w:rFonts w:ascii="Arial" w:hAnsi="Arial" w:cs="Arial"/>
          <w:lang w:val="es-ES_tradnl"/>
        </w:rPr>
        <w:t xml:space="preserve"> en los procesos de contratación en forma adecuada y proporcional a la naturaleza y valor del contrato</w:t>
      </w:r>
      <w:r w:rsidR="00FB704E" w:rsidRPr="009C12E3">
        <w:rPr>
          <w:rFonts w:ascii="Arial" w:hAnsi="Arial" w:cs="Arial"/>
          <w:lang w:val="es-ES_tradnl"/>
        </w:rPr>
        <w:t>, es decir, que deberá atender</w:t>
      </w:r>
      <w:r w:rsidRPr="009C12E3">
        <w:rPr>
          <w:rFonts w:ascii="Arial" w:hAnsi="Arial" w:cs="Arial"/>
          <w:lang w:val="es-ES_tradnl"/>
        </w:rPr>
        <w:t xml:space="preserve"> a la relación entre el contrato que se pretende celebrar y la experiencia del proponente y su capacidad jurídica, financiera y organizacional.</w:t>
      </w:r>
    </w:p>
    <w:p w14:paraId="0CCCF941" w14:textId="77777777" w:rsidR="004E3B31" w:rsidRPr="009C12E3" w:rsidRDefault="004E3B31" w:rsidP="004E3B31">
      <w:pPr>
        <w:pStyle w:val="Listavistosa-nfasis11"/>
        <w:autoSpaceDE w:val="0"/>
        <w:autoSpaceDN w:val="0"/>
        <w:adjustRightInd w:val="0"/>
        <w:spacing w:after="0" w:line="240" w:lineRule="auto"/>
        <w:ind w:left="0"/>
        <w:jc w:val="both"/>
        <w:rPr>
          <w:rFonts w:ascii="Arial" w:hAnsi="Arial" w:cs="Arial"/>
          <w:lang w:val="es-ES_tradnl"/>
        </w:rPr>
      </w:pPr>
    </w:p>
    <w:p w14:paraId="2E82F813" w14:textId="10E04D63" w:rsidR="00F60200" w:rsidRPr="009C12E3" w:rsidRDefault="00367A0E" w:rsidP="008B5D3F">
      <w:pPr>
        <w:pStyle w:val="Listavistosa-nfasis11"/>
        <w:numPr>
          <w:ilvl w:val="2"/>
          <w:numId w:val="8"/>
        </w:numPr>
        <w:autoSpaceDE w:val="0"/>
        <w:autoSpaceDN w:val="0"/>
        <w:adjustRightInd w:val="0"/>
        <w:spacing w:after="0" w:line="240" w:lineRule="auto"/>
        <w:ind w:left="709" w:hanging="709"/>
        <w:jc w:val="both"/>
        <w:rPr>
          <w:rFonts w:ascii="Arial" w:hAnsi="Arial" w:cs="Arial"/>
          <w:bCs/>
          <w:lang w:val="es-ES_tradnl"/>
        </w:rPr>
      </w:pPr>
      <w:r w:rsidRPr="009C12E3">
        <w:rPr>
          <w:rFonts w:ascii="Arial" w:hAnsi="Arial" w:cs="Arial"/>
          <w:bCs/>
          <w:lang w:val="es-ES_tradnl"/>
        </w:rPr>
        <w:t xml:space="preserve">Análisis de riesgo </w:t>
      </w:r>
      <w:r w:rsidR="00EB6164" w:rsidRPr="009C12E3">
        <w:rPr>
          <w:rFonts w:ascii="Arial" w:hAnsi="Arial" w:cs="Arial"/>
          <w:bCs/>
          <w:lang w:val="es-ES_tradnl"/>
        </w:rPr>
        <w:t>y forma</w:t>
      </w:r>
      <w:r w:rsidR="00ED7093" w:rsidRPr="009C12E3">
        <w:rPr>
          <w:rFonts w:ascii="Arial" w:hAnsi="Arial" w:cs="Arial"/>
          <w:bCs/>
          <w:lang w:val="es-ES_tradnl"/>
        </w:rPr>
        <w:t xml:space="preserve"> de mitigarlo</w:t>
      </w:r>
    </w:p>
    <w:p w14:paraId="7173B2FD" w14:textId="77777777" w:rsidR="00F60200" w:rsidRPr="009C12E3" w:rsidRDefault="00F60200" w:rsidP="00286B41">
      <w:pPr>
        <w:pStyle w:val="Listavistosa-nfasis11"/>
        <w:autoSpaceDE w:val="0"/>
        <w:autoSpaceDN w:val="0"/>
        <w:adjustRightInd w:val="0"/>
        <w:spacing w:after="0" w:line="240" w:lineRule="auto"/>
        <w:jc w:val="both"/>
        <w:rPr>
          <w:rFonts w:ascii="Arial" w:hAnsi="Arial" w:cs="Arial"/>
          <w:b/>
          <w:lang w:val="es-ES_tradnl"/>
        </w:rPr>
      </w:pPr>
    </w:p>
    <w:p w14:paraId="7EA675B0" w14:textId="637337E3" w:rsidR="00D82F5D" w:rsidRPr="009C12E3" w:rsidRDefault="00D82F5D" w:rsidP="00286B41">
      <w:pPr>
        <w:pStyle w:val="Listavistosa-nfasis11"/>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Para la estimación, tipificación y asignación de los riesgos previsibles, deben seguirse los lineamientos establecidos por</w:t>
      </w:r>
      <w:r w:rsidR="006B65D9" w:rsidRPr="009C12E3">
        <w:rPr>
          <w:rFonts w:ascii="Arial" w:hAnsi="Arial" w:cs="Arial"/>
          <w:bCs/>
          <w:lang w:val="es-ES_tradnl"/>
        </w:rPr>
        <w:t xml:space="preserve"> la </w:t>
      </w:r>
      <w:r w:rsidR="009C12E3">
        <w:rPr>
          <w:rFonts w:ascii="Arial" w:hAnsi="Arial" w:cs="Arial"/>
          <w:bCs/>
          <w:lang w:val="es-ES_tradnl"/>
        </w:rPr>
        <w:t>E</w:t>
      </w:r>
      <w:r w:rsidR="006B65D9" w:rsidRPr="009C12E3">
        <w:rPr>
          <w:rFonts w:ascii="Arial" w:hAnsi="Arial" w:cs="Arial"/>
          <w:bCs/>
          <w:lang w:val="es-ES_tradnl"/>
        </w:rPr>
        <w:t>ntidad competente para la contratación estatal</w:t>
      </w:r>
      <w:r w:rsidRPr="009C12E3">
        <w:rPr>
          <w:rFonts w:ascii="Arial" w:hAnsi="Arial" w:cs="Arial"/>
          <w:lang w:val="es-ES_tradnl"/>
        </w:rPr>
        <w:t>, en el Manual para la identificación y cobertura del riesgo en los procesos de contratación, y la metodología de valoración de riesgo, explicada en el CONPES 3714 de 2011.</w:t>
      </w:r>
    </w:p>
    <w:p w14:paraId="52FDE2CA" w14:textId="77777777" w:rsidR="00D82F5D" w:rsidRPr="009C12E3" w:rsidRDefault="00D82F5D" w:rsidP="00286B41">
      <w:pPr>
        <w:pStyle w:val="Listavistosa-nfasis11"/>
        <w:autoSpaceDE w:val="0"/>
        <w:autoSpaceDN w:val="0"/>
        <w:adjustRightInd w:val="0"/>
        <w:spacing w:after="0" w:line="240" w:lineRule="auto"/>
        <w:jc w:val="both"/>
        <w:rPr>
          <w:rFonts w:ascii="Arial" w:hAnsi="Arial" w:cs="Arial"/>
          <w:lang w:val="es-ES_tradnl"/>
        </w:rPr>
      </w:pPr>
    </w:p>
    <w:p w14:paraId="70F230FA" w14:textId="77777777" w:rsidR="00D82F5D" w:rsidRPr="009C12E3" w:rsidRDefault="66CE6EBD" w:rsidP="00286B41">
      <w:pPr>
        <w:pStyle w:val="Listavistosa-nfasis11"/>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La matriz de riesgos deberá ser diligenciada por la dependencia solicitante de conformidad con el formato aprobado por la Dirección de Análisis y Diseño Estratégico, teniendo en cuenta la naturaleza, objeto y cuantía de cada proceso, la cual será revisada y avalada por la Subdirección de Contratación.</w:t>
      </w:r>
    </w:p>
    <w:p w14:paraId="164DDF9C" w14:textId="77777777" w:rsidR="004E3B31" w:rsidRPr="009C12E3" w:rsidRDefault="004E3B31" w:rsidP="004E3B31">
      <w:pPr>
        <w:pStyle w:val="Listavistosa-nfasis11"/>
        <w:autoSpaceDE w:val="0"/>
        <w:autoSpaceDN w:val="0"/>
        <w:adjustRightInd w:val="0"/>
        <w:spacing w:after="0" w:line="240" w:lineRule="auto"/>
        <w:ind w:left="0"/>
        <w:jc w:val="both"/>
        <w:rPr>
          <w:rFonts w:ascii="Arial" w:hAnsi="Arial" w:cs="Arial"/>
          <w:lang w:val="es-ES_tradnl"/>
        </w:rPr>
      </w:pPr>
    </w:p>
    <w:p w14:paraId="44880FA8" w14:textId="080584C4" w:rsidR="00F60200" w:rsidRPr="009C12E3" w:rsidRDefault="00ED7093" w:rsidP="008B5D3F">
      <w:pPr>
        <w:pStyle w:val="Listavistosa-nfasis11"/>
        <w:numPr>
          <w:ilvl w:val="2"/>
          <w:numId w:val="8"/>
        </w:numPr>
        <w:autoSpaceDE w:val="0"/>
        <w:autoSpaceDN w:val="0"/>
        <w:adjustRightInd w:val="0"/>
        <w:spacing w:after="0" w:line="240" w:lineRule="auto"/>
        <w:ind w:left="709" w:hanging="709"/>
        <w:jc w:val="both"/>
        <w:rPr>
          <w:rFonts w:ascii="Arial" w:hAnsi="Arial" w:cs="Arial"/>
          <w:b/>
          <w:lang w:val="es-ES_tradnl"/>
        </w:rPr>
      </w:pPr>
      <w:r w:rsidRPr="009C12E3">
        <w:rPr>
          <w:rFonts w:ascii="Arial" w:hAnsi="Arial" w:cs="Arial"/>
          <w:bCs/>
          <w:lang w:val="es-ES_tradnl"/>
        </w:rPr>
        <w:t>Garantías solicitadas</w:t>
      </w:r>
    </w:p>
    <w:p w14:paraId="32CD6B69" w14:textId="77777777" w:rsidR="00F60200" w:rsidRPr="009C12E3" w:rsidRDefault="00F60200" w:rsidP="00286B41">
      <w:pPr>
        <w:pStyle w:val="Listavistosa-nfasis11"/>
        <w:autoSpaceDE w:val="0"/>
        <w:autoSpaceDN w:val="0"/>
        <w:adjustRightInd w:val="0"/>
        <w:spacing w:after="0" w:line="240" w:lineRule="auto"/>
        <w:jc w:val="both"/>
        <w:rPr>
          <w:rFonts w:ascii="Arial" w:hAnsi="Arial" w:cs="Arial"/>
          <w:lang w:val="es-ES_tradnl"/>
        </w:rPr>
      </w:pPr>
    </w:p>
    <w:p w14:paraId="0D9E6AA6" w14:textId="77777777" w:rsidR="00ED7093" w:rsidRPr="009C12E3" w:rsidRDefault="00ED7093" w:rsidP="00286B41">
      <w:pPr>
        <w:pStyle w:val="Listavistosa-nfasis11"/>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El análisis que sustenta la exigencia de garantías destinadas a amparar los perjuicios de naturaleza contractual o extracontractual, </w:t>
      </w:r>
      <w:r w:rsidR="00D31D1A" w:rsidRPr="009C12E3">
        <w:rPr>
          <w:rFonts w:ascii="Arial" w:hAnsi="Arial" w:cs="Arial"/>
          <w:lang w:val="es-ES_tradnl"/>
        </w:rPr>
        <w:t xml:space="preserve">derivados del incumplimiento del ofrecimiento o del contrato según el caso, deberá ser estructurada en consideración a la modalidad, objeto, </w:t>
      </w:r>
      <w:r w:rsidR="002F3247" w:rsidRPr="009C12E3">
        <w:rPr>
          <w:rFonts w:ascii="Arial" w:hAnsi="Arial" w:cs="Arial"/>
          <w:lang w:val="es-ES_tradnl"/>
        </w:rPr>
        <w:t>presupuesto y</w:t>
      </w:r>
      <w:r w:rsidR="00D31D1A" w:rsidRPr="009C12E3">
        <w:rPr>
          <w:rFonts w:ascii="Arial" w:hAnsi="Arial" w:cs="Arial"/>
          <w:lang w:val="es-ES_tradnl"/>
        </w:rPr>
        <w:t xml:space="preserve"> demás condiciones propias de cada necesidad a satisfacer por parte del proceso </w:t>
      </w:r>
      <w:r w:rsidR="002F3247" w:rsidRPr="009C12E3">
        <w:rPr>
          <w:rFonts w:ascii="Arial" w:hAnsi="Arial" w:cs="Arial"/>
          <w:lang w:val="es-ES_tradnl"/>
        </w:rPr>
        <w:t>contractual respectivo, así</w:t>
      </w:r>
      <w:r w:rsidRPr="009C12E3">
        <w:rPr>
          <w:rFonts w:ascii="Arial" w:hAnsi="Arial" w:cs="Arial"/>
          <w:lang w:val="es-ES_tradnl"/>
        </w:rPr>
        <w:t xml:space="preserve"> como la pertinencia de la </w:t>
      </w:r>
      <w:r w:rsidR="002F3247" w:rsidRPr="009C12E3">
        <w:rPr>
          <w:rFonts w:ascii="Arial" w:hAnsi="Arial" w:cs="Arial"/>
          <w:lang w:val="es-ES_tradnl"/>
        </w:rPr>
        <w:t>aplicación</w:t>
      </w:r>
      <w:r w:rsidRPr="009C12E3">
        <w:rPr>
          <w:rFonts w:ascii="Arial" w:hAnsi="Arial" w:cs="Arial"/>
          <w:lang w:val="es-ES_tradnl"/>
        </w:rPr>
        <w:t xml:space="preserve"> de aquellas, de acuerdo con la reglamentación sobre el particular</w:t>
      </w:r>
      <w:r w:rsidR="002F3247" w:rsidRPr="009C12E3">
        <w:rPr>
          <w:rFonts w:ascii="Arial" w:hAnsi="Arial" w:cs="Arial"/>
          <w:lang w:val="es-ES_tradnl"/>
        </w:rPr>
        <w:t>.</w:t>
      </w:r>
      <w:r w:rsidR="00D31D1A" w:rsidRPr="009C12E3">
        <w:rPr>
          <w:rFonts w:ascii="Arial" w:hAnsi="Arial" w:cs="Arial"/>
          <w:lang w:val="es-ES_tradnl"/>
        </w:rPr>
        <w:t xml:space="preserve">  </w:t>
      </w:r>
    </w:p>
    <w:p w14:paraId="116E0B12" w14:textId="77777777" w:rsidR="00347270" w:rsidRPr="009C12E3" w:rsidRDefault="00347270" w:rsidP="00286B41">
      <w:pPr>
        <w:pStyle w:val="Listavistosa-nfasis11"/>
        <w:autoSpaceDE w:val="0"/>
        <w:autoSpaceDN w:val="0"/>
        <w:adjustRightInd w:val="0"/>
        <w:spacing w:after="0" w:line="240" w:lineRule="auto"/>
        <w:jc w:val="both"/>
        <w:rPr>
          <w:rFonts w:ascii="Arial" w:hAnsi="Arial" w:cs="Arial"/>
          <w:lang w:val="es-ES_tradnl"/>
        </w:rPr>
      </w:pPr>
    </w:p>
    <w:p w14:paraId="45AB5DD2" w14:textId="1F4F498F" w:rsidR="00347270" w:rsidRPr="009C12E3" w:rsidRDefault="00347270" w:rsidP="00286B41">
      <w:pPr>
        <w:pStyle w:val="Listavistosa-nfasis11"/>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Se deberá tener en cuenta </w:t>
      </w:r>
      <w:r w:rsidR="00274165" w:rsidRPr="009C12E3">
        <w:rPr>
          <w:rFonts w:ascii="Arial" w:hAnsi="Arial" w:cs="Arial"/>
          <w:lang w:val="es-ES_tradnl"/>
        </w:rPr>
        <w:t>la normativ</w:t>
      </w:r>
      <w:r w:rsidR="006B65D9" w:rsidRPr="009C12E3">
        <w:rPr>
          <w:rFonts w:ascii="Arial" w:hAnsi="Arial" w:cs="Arial"/>
          <w:lang w:val="es-ES_tradnl"/>
        </w:rPr>
        <w:t>a</w:t>
      </w:r>
      <w:r w:rsidR="0074213F" w:rsidRPr="009C12E3">
        <w:rPr>
          <w:rFonts w:ascii="Arial" w:hAnsi="Arial" w:cs="Arial"/>
          <w:lang w:val="es-ES_tradnl"/>
        </w:rPr>
        <w:t xml:space="preserve"> </w:t>
      </w:r>
      <w:r w:rsidR="00274165" w:rsidRPr="009C12E3">
        <w:rPr>
          <w:rFonts w:ascii="Arial" w:hAnsi="Arial" w:cs="Arial"/>
          <w:lang w:val="es-ES_tradnl"/>
        </w:rPr>
        <w:t>vigente</w:t>
      </w:r>
      <w:r w:rsidRPr="009C12E3">
        <w:rPr>
          <w:rFonts w:ascii="Arial" w:hAnsi="Arial" w:cs="Arial"/>
          <w:lang w:val="es-ES_tradnl"/>
        </w:rPr>
        <w:t xml:space="preserve"> para el manejo de garantía</w:t>
      </w:r>
      <w:r w:rsidR="009B7DD1" w:rsidRPr="009C12E3">
        <w:rPr>
          <w:rFonts w:ascii="Arial" w:hAnsi="Arial" w:cs="Arial"/>
          <w:lang w:val="es-ES_tradnl"/>
        </w:rPr>
        <w:t>s</w:t>
      </w:r>
      <w:r w:rsidRPr="009C12E3">
        <w:rPr>
          <w:rFonts w:ascii="Arial" w:hAnsi="Arial" w:cs="Arial"/>
          <w:lang w:val="es-ES_tradnl"/>
        </w:rPr>
        <w:t xml:space="preserve"> en procesos de contratación</w:t>
      </w:r>
      <w:r w:rsidR="006B65D9" w:rsidRPr="009C12E3">
        <w:rPr>
          <w:rFonts w:ascii="Arial" w:hAnsi="Arial" w:cs="Arial"/>
          <w:lang w:val="es-ES_tradnl"/>
        </w:rPr>
        <w:t xml:space="preserve"> expedida </w:t>
      </w:r>
      <w:r w:rsidR="006B65D9" w:rsidRPr="009C12E3">
        <w:rPr>
          <w:rFonts w:ascii="Arial" w:hAnsi="Arial" w:cs="Arial"/>
          <w:bCs/>
          <w:lang w:val="es-ES_tradnl"/>
        </w:rPr>
        <w:t xml:space="preserve">por la </w:t>
      </w:r>
      <w:r w:rsidR="009C12E3">
        <w:rPr>
          <w:rFonts w:ascii="Arial" w:hAnsi="Arial" w:cs="Arial"/>
          <w:bCs/>
          <w:lang w:val="es-ES_tradnl"/>
        </w:rPr>
        <w:t>E</w:t>
      </w:r>
      <w:r w:rsidR="006B65D9" w:rsidRPr="009C12E3">
        <w:rPr>
          <w:rFonts w:ascii="Arial" w:hAnsi="Arial" w:cs="Arial"/>
          <w:bCs/>
          <w:lang w:val="es-ES_tradnl"/>
        </w:rPr>
        <w:t>ntidad competente para la contratación estatal.</w:t>
      </w:r>
      <w:r w:rsidRPr="009C12E3">
        <w:rPr>
          <w:rFonts w:ascii="Arial" w:hAnsi="Arial" w:cs="Arial"/>
          <w:lang w:val="es-ES_tradnl"/>
        </w:rPr>
        <w:t xml:space="preserve"> </w:t>
      </w:r>
    </w:p>
    <w:p w14:paraId="5A3B288A" w14:textId="4C8D382C" w:rsidR="00F92CFB" w:rsidRPr="009C12E3" w:rsidRDefault="00F92CFB" w:rsidP="00286B41">
      <w:pPr>
        <w:autoSpaceDE w:val="0"/>
        <w:autoSpaceDN w:val="0"/>
        <w:adjustRightInd w:val="0"/>
        <w:spacing w:after="0" w:line="240" w:lineRule="auto"/>
        <w:jc w:val="both"/>
        <w:rPr>
          <w:rFonts w:ascii="Arial" w:hAnsi="Arial" w:cs="Arial"/>
          <w:lang w:val="es-ES_tradnl"/>
        </w:rPr>
      </w:pPr>
    </w:p>
    <w:p w14:paraId="60B0CDF1" w14:textId="77777777" w:rsidR="003E5B30" w:rsidRPr="009C12E3" w:rsidRDefault="003E5B30" w:rsidP="00286B41">
      <w:pPr>
        <w:autoSpaceDE w:val="0"/>
        <w:autoSpaceDN w:val="0"/>
        <w:adjustRightInd w:val="0"/>
        <w:spacing w:after="0" w:line="240" w:lineRule="auto"/>
        <w:jc w:val="both"/>
        <w:rPr>
          <w:rFonts w:ascii="Arial" w:hAnsi="Arial" w:cs="Arial"/>
          <w:lang w:val="es-ES_tradnl"/>
        </w:rPr>
      </w:pPr>
    </w:p>
    <w:p w14:paraId="2A8F1B83" w14:textId="154B3736" w:rsidR="00F60200" w:rsidRPr="009C12E3" w:rsidRDefault="00ED7093" w:rsidP="008B5D3F">
      <w:pPr>
        <w:pStyle w:val="Listavistosa-nfasis11"/>
        <w:numPr>
          <w:ilvl w:val="2"/>
          <w:numId w:val="8"/>
        </w:numPr>
        <w:autoSpaceDE w:val="0"/>
        <w:autoSpaceDN w:val="0"/>
        <w:adjustRightInd w:val="0"/>
        <w:spacing w:after="0" w:line="240" w:lineRule="auto"/>
        <w:ind w:left="709" w:hanging="709"/>
        <w:jc w:val="both"/>
        <w:rPr>
          <w:rFonts w:ascii="Arial" w:hAnsi="Arial" w:cs="Arial"/>
          <w:bCs/>
          <w:lang w:val="es-ES_tradnl"/>
        </w:rPr>
      </w:pPr>
      <w:r w:rsidRPr="009C12E3">
        <w:rPr>
          <w:rFonts w:ascii="Arial" w:hAnsi="Arial" w:cs="Arial"/>
          <w:bCs/>
          <w:lang w:val="es-ES_tradnl"/>
        </w:rPr>
        <w:t xml:space="preserve">Revisar, identificar e incluir los </w:t>
      </w:r>
      <w:r w:rsidR="009B7DD1" w:rsidRPr="009C12E3">
        <w:rPr>
          <w:rFonts w:ascii="Arial" w:hAnsi="Arial" w:cs="Arial"/>
          <w:bCs/>
          <w:lang w:val="es-ES_tradnl"/>
        </w:rPr>
        <w:t>c</w:t>
      </w:r>
      <w:r w:rsidRPr="009C12E3">
        <w:rPr>
          <w:rFonts w:ascii="Arial" w:hAnsi="Arial" w:cs="Arial"/>
          <w:bCs/>
          <w:lang w:val="es-ES_tradnl"/>
        </w:rPr>
        <w:t xml:space="preserve">riterios </w:t>
      </w:r>
      <w:r w:rsidR="009B7DD1" w:rsidRPr="009C12E3">
        <w:rPr>
          <w:rFonts w:ascii="Arial" w:hAnsi="Arial" w:cs="Arial"/>
          <w:bCs/>
          <w:lang w:val="es-ES_tradnl"/>
        </w:rPr>
        <w:t>a</w:t>
      </w:r>
      <w:r w:rsidRPr="009C12E3">
        <w:rPr>
          <w:rFonts w:ascii="Arial" w:hAnsi="Arial" w:cs="Arial"/>
          <w:bCs/>
          <w:lang w:val="es-ES_tradnl"/>
        </w:rPr>
        <w:t>mbientales</w:t>
      </w:r>
    </w:p>
    <w:p w14:paraId="4F1F4136" w14:textId="77777777" w:rsidR="00F60200" w:rsidRPr="009C12E3" w:rsidRDefault="00F60200" w:rsidP="00286B41">
      <w:pPr>
        <w:pStyle w:val="Listavistosa-nfasis11"/>
        <w:autoSpaceDE w:val="0"/>
        <w:autoSpaceDN w:val="0"/>
        <w:adjustRightInd w:val="0"/>
        <w:spacing w:after="0" w:line="240" w:lineRule="auto"/>
        <w:jc w:val="both"/>
        <w:rPr>
          <w:rFonts w:ascii="Arial" w:hAnsi="Arial" w:cs="Arial"/>
          <w:lang w:val="es-ES_tradnl"/>
        </w:rPr>
      </w:pPr>
    </w:p>
    <w:p w14:paraId="7D159F89" w14:textId="56C316B6" w:rsidR="00C833F2" w:rsidRPr="009C12E3" w:rsidRDefault="00F60200" w:rsidP="00286B41">
      <w:pPr>
        <w:pStyle w:val="Listavistosa-nfasis11"/>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lastRenderedPageBreak/>
        <w:t>P</w:t>
      </w:r>
      <w:r w:rsidR="00ED7093" w:rsidRPr="009C12E3">
        <w:rPr>
          <w:rFonts w:ascii="Arial" w:hAnsi="Arial" w:cs="Arial"/>
          <w:lang w:val="es-ES_tradnl"/>
        </w:rPr>
        <w:t xml:space="preserve">ara las </w:t>
      </w:r>
      <w:r w:rsidR="009B7DD1" w:rsidRPr="009C12E3">
        <w:rPr>
          <w:rFonts w:ascii="Arial" w:hAnsi="Arial" w:cs="Arial"/>
          <w:lang w:val="es-ES_tradnl"/>
        </w:rPr>
        <w:t>c</w:t>
      </w:r>
      <w:r w:rsidR="00ED7093" w:rsidRPr="009C12E3">
        <w:rPr>
          <w:rFonts w:ascii="Arial" w:hAnsi="Arial" w:cs="Arial"/>
          <w:lang w:val="es-ES_tradnl"/>
        </w:rPr>
        <w:t xml:space="preserve">ompras y </w:t>
      </w:r>
      <w:r w:rsidR="009B7DD1" w:rsidRPr="009C12E3">
        <w:rPr>
          <w:rFonts w:ascii="Arial" w:hAnsi="Arial" w:cs="Arial"/>
          <w:lang w:val="es-ES_tradnl"/>
        </w:rPr>
        <w:t>g</w:t>
      </w:r>
      <w:r w:rsidR="00ED7093" w:rsidRPr="009C12E3">
        <w:rPr>
          <w:rFonts w:ascii="Arial" w:hAnsi="Arial" w:cs="Arial"/>
          <w:lang w:val="es-ES_tradnl"/>
        </w:rPr>
        <w:t xml:space="preserve">estión </w:t>
      </w:r>
      <w:r w:rsidR="009B7DD1" w:rsidRPr="009C12E3">
        <w:rPr>
          <w:rFonts w:ascii="Arial" w:hAnsi="Arial" w:cs="Arial"/>
          <w:lang w:val="es-ES_tradnl"/>
        </w:rPr>
        <w:t>c</w:t>
      </w:r>
      <w:r w:rsidR="00ED7093" w:rsidRPr="009C12E3">
        <w:rPr>
          <w:rFonts w:ascii="Arial" w:hAnsi="Arial" w:cs="Arial"/>
          <w:lang w:val="es-ES_tradnl"/>
        </w:rPr>
        <w:t>ontractual que le corresponden a la activi</w:t>
      </w:r>
      <w:r w:rsidR="00AE099E" w:rsidRPr="009C12E3">
        <w:rPr>
          <w:rFonts w:ascii="Arial" w:hAnsi="Arial" w:cs="Arial"/>
          <w:lang w:val="es-ES_tradnl"/>
        </w:rPr>
        <w:t>dad que será contratada por la E</w:t>
      </w:r>
      <w:r w:rsidR="00ED7093" w:rsidRPr="009C12E3">
        <w:rPr>
          <w:rFonts w:ascii="Arial" w:hAnsi="Arial" w:cs="Arial"/>
          <w:lang w:val="es-ES_tradnl"/>
        </w:rPr>
        <w:t>ntidad y que se encuentran establecidos en el Plan Institucional de Gestión Ambiental PIGA</w:t>
      </w:r>
      <w:r w:rsidRPr="009C12E3">
        <w:rPr>
          <w:rFonts w:ascii="Arial" w:hAnsi="Arial" w:cs="Arial"/>
          <w:lang w:val="es-ES_tradnl"/>
        </w:rPr>
        <w:t xml:space="preserve">, se deberá consultar al </w:t>
      </w:r>
      <w:r w:rsidR="0093369D" w:rsidRPr="009C12E3">
        <w:rPr>
          <w:rFonts w:ascii="Arial" w:hAnsi="Arial" w:cs="Arial"/>
          <w:lang w:val="es-ES_tradnl"/>
        </w:rPr>
        <w:t>equipo</w:t>
      </w:r>
      <w:r w:rsidR="00604FE8" w:rsidRPr="009C12E3">
        <w:rPr>
          <w:rFonts w:ascii="Arial" w:hAnsi="Arial" w:cs="Arial"/>
          <w:lang w:val="es-ES_tradnl"/>
        </w:rPr>
        <w:t xml:space="preserve"> </w:t>
      </w:r>
      <w:r w:rsidRPr="009C12E3">
        <w:rPr>
          <w:rFonts w:ascii="Arial" w:hAnsi="Arial" w:cs="Arial"/>
          <w:lang w:val="es-ES_tradnl"/>
        </w:rPr>
        <w:t xml:space="preserve">de Gestión Ambiental a cargo de la </w:t>
      </w:r>
      <w:r w:rsidR="00493104" w:rsidRPr="009C12E3">
        <w:rPr>
          <w:rFonts w:ascii="Arial" w:hAnsi="Arial" w:cs="Arial"/>
          <w:lang w:val="es-ES_tradnl"/>
        </w:rPr>
        <w:t>Dirección de Gestión Corporativa</w:t>
      </w:r>
      <w:r w:rsidR="00441F2A" w:rsidRPr="009C12E3">
        <w:rPr>
          <w:rFonts w:ascii="Arial" w:hAnsi="Arial" w:cs="Arial"/>
          <w:lang w:val="es-ES_tradnl"/>
        </w:rPr>
        <w:t xml:space="preserve">, así mismo, realizar la revisión de los requisitos que establece </w:t>
      </w:r>
      <w:r w:rsidR="00F363C6" w:rsidRPr="009C12E3">
        <w:rPr>
          <w:rFonts w:ascii="Arial" w:hAnsi="Arial" w:cs="Arial"/>
          <w:lang w:val="es-ES_tradnl"/>
        </w:rPr>
        <w:t>El Manual de Compras Verdes (MNL-BS-001)</w:t>
      </w:r>
      <w:r w:rsidR="00AE099E" w:rsidRPr="009C12E3">
        <w:rPr>
          <w:rFonts w:ascii="Arial" w:hAnsi="Arial" w:cs="Arial"/>
          <w:lang w:val="es-ES_tradnl"/>
        </w:rPr>
        <w:t xml:space="preserve"> por </w:t>
      </w:r>
      <w:r w:rsidR="00C938E4" w:rsidRPr="009C12E3">
        <w:rPr>
          <w:rFonts w:ascii="Arial" w:hAnsi="Arial" w:cs="Arial"/>
          <w:lang w:val="es-ES_tradnl"/>
        </w:rPr>
        <w:t>la dependencia</w:t>
      </w:r>
      <w:r w:rsidR="00AE099E" w:rsidRPr="009C12E3">
        <w:rPr>
          <w:rFonts w:ascii="Arial" w:hAnsi="Arial" w:cs="Arial"/>
          <w:lang w:val="es-ES_tradnl"/>
        </w:rPr>
        <w:t xml:space="preserve"> solicitante</w:t>
      </w:r>
      <w:r w:rsidR="00441F2A" w:rsidRPr="009C12E3">
        <w:rPr>
          <w:rFonts w:ascii="Arial" w:hAnsi="Arial" w:cs="Arial"/>
          <w:lang w:val="es-ES_tradnl"/>
        </w:rPr>
        <w:t>.</w:t>
      </w:r>
      <w:r w:rsidR="00AE099E" w:rsidRPr="009C12E3">
        <w:rPr>
          <w:rFonts w:ascii="Arial" w:hAnsi="Arial" w:cs="Arial"/>
          <w:lang w:val="es-ES_tradnl"/>
        </w:rPr>
        <w:t xml:space="preserve"> </w:t>
      </w:r>
    </w:p>
    <w:p w14:paraId="419652B1" w14:textId="77777777" w:rsidR="004E3B31" w:rsidRPr="009C12E3" w:rsidRDefault="004E3B31" w:rsidP="004E3B31">
      <w:pPr>
        <w:pStyle w:val="Listavistosa-nfasis11"/>
        <w:autoSpaceDE w:val="0"/>
        <w:autoSpaceDN w:val="0"/>
        <w:adjustRightInd w:val="0"/>
        <w:spacing w:after="0" w:line="240" w:lineRule="auto"/>
        <w:ind w:left="0"/>
        <w:jc w:val="both"/>
        <w:rPr>
          <w:rFonts w:ascii="Arial" w:hAnsi="Arial" w:cs="Arial"/>
          <w:lang w:val="es-ES_tradnl"/>
        </w:rPr>
      </w:pPr>
    </w:p>
    <w:p w14:paraId="3EEF16F5" w14:textId="0191C619" w:rsidR="003A471D" w:rsidRPr="009C12E3" w:rsidRDefault="003A471D" w:rsidP="008B5D3F">
      <w:pPr>
        <w:pStyle w:val="Listavistosa-nfasis11"/>
        <w:numPr>
          <w:ilvl w:val="2"/>
          <w:numId w:val="8"/>
        </w:numPr>
        <w:autoSpaceDE w:val="0"/>
        <w:autoSpaceDN w:val="0"/>
        <w:adjustRightInd w:val="0"/>
        <w:spacing w:after="0" w:line="240" w:lineRule="auto"/>
        <w:ind w:left="709" w:hanging="709"/>
        <w:jc w:val="both"/>
        <w:rPr>
          <w:rFonts w:ascii="Arial" w:hAnsi="Arial" w:cs="Arial"/>
          <w:lang w:val="es-ES_tradnl"/>
        </w:rPr>
      </w:pPr>
      <w:r w:rsidRPr="009C12E3">
        <w:rPr>
          <w:rFonts w:ascii="Arial" w:hAnsi="Arial" w:cs="Arial"/>
          <w:lang w:val="es-ES_tradnl"/>
        </w:rPr>
        <w:t>Disponibilidad Presupuestal</w:t>
      </w:r>
    </w:p>
    <w:p w14:paraId="755099DB" w14:textId="77777777" w:rsidR="003A471D" w:rsidRPr="009C12E3" w:rsidRDefault="003A471D" w:rsidP="00286B41">
      <w:pPr>
        <w:pStyle w:val="Listavistosa-nfasis11"/>
        <w:autoSpaceDE w:val="0"/>
        <w:autoSpaceDN w:val="0"/>
        <w:adjustRightInd w:val="0"/>
        <w:spacing w:after="0" w:line="240" w:lineRule="auto"/>
        <w:jc w:val="both"/>
        <w:rPr>
          <w:rFonts w:ascii="Arial" w:hAnsi="Arial" w:cs="Arial"/>
          <w:lang w:val="es-ES_tradnl"/>
        </w:rPr>
      </w:pPr>
    </w:p>
    <w:p w14:paraId="302B5322" w14:textId="77777777" w:rsidR="00D1039E" w:rsidRPr="009C12E3" w:rsidRDefault="00ED7093" w:rsidP="00286B41">
      <w:pPr>
        <w:pStyle w:val="Listavistosa-nfasis11"/>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La solicitud de expedición del Certificado de Disponibilidad Presupuestal (CDP</w:t>
      </w:r>
      <w:r w:rsidR="00347C57" w:rsidRPr="009C12E3">
        <w:rPr>
          <w:rFonts w:ascii="Arial" w:hAnsi="Arial" w:cs="Arial"/>
          <w:lang w:val="es-ES_tradnl"/>
        </w:rPr>
        <w:t>), se</w:t>
      </w:r>
      <w:r w:rsidRPr="009C12E3">
        <w:rPr>
          <w:rFonts w:ascii="Arial" w:hAnsi="Arial" w:cs="Arial"/>
          <w:lang w:val="es-ES_tradnl"/>
        </w:rPr>
        <w:t xml:space="preserve"> tramitar</w:t>
      </w:r>
      <w:r w:rsidR="003A471D" w:rsidRPr="009C12E3">
        <w:rPr>
          <w:rFonts w:ascii="Arial" w:hAnsi="Arial" w:cs="Arial"/>
          <w:lang w:val="es-ES_tradnl"/>
        </w:rPr>
        <w:t>á</w:t>
      </w:r>
      <w:r w:rsidRPr="009C12E3">
        <w:rPr>
          <w:rFonts w:ascii="Arial" w:hAnsi="Arial" w:cs="Arial"/>
          <w:lang w:val="es-ES_tradnl"/>
        </w:rPr>
        <w:t xml:space="preserve"> diligenciando el formato dispuesto para tal fin a través de</w:t>
      </w:r>
      <w:r w:rsidR="002760F0" w:rsidRPr="009C12E3">
        <w:rPr>
          <w:rFonts w:ascii="Arial" w:hAnsi="Arial" w:cs="Arial"/>
          <w:lang w:val="es-ES_tradnl"/>
        </w:rPr>
        <w:t xml:space="preserve"> la herramienta dispuesta para el efecto</w:t>
      </w:r>
      <w:r w:rsidRPr="009C12E3">
        <w:rPr>
          <w:rFonts w:ascii="Arial" w:hAnsi="Arial" w:cs="Arial"/>
          <w:lang w:val="es-ES_tradnl"/>
        </w:rPr>
        <w:t xml:space="preserve">, el cual deberá estar debidamente </w:t>
      </w:r>
      <w:r w:rsidR="00D1039E" w:rsidRPr="009C12E3">
        <w:rPr>
          <w:rFonts w:ascii="Arial" w:hAnsi="Arial" w:cs="Arial"/>
          <w:lang w:val="es-ES_tradnl"/>
        </w:rPr>
        <w:t xml:space="preserve">diligenciado, </w:t>
      </w:r>
      <w:r w:rsidRPr="009C12E3">
        <w:rPr>
          <w:rFonts w:ascii="Arial" w:hAnsi="Arial" w:cs="Arial"/>
          <w:lang w:val="es-ES_tradnl"/>
        </w:rPr>
        <w:t>revisado</w:t>
      </w:r>
      <w:r w:rsidR="003A471D" w:rsidRPr="009C12E3">
        <w:rPr>
          <w:rFonts w:ascii="Arial" w:hAnsi="Arial" w:cs="Arial"/>
          <w:lang w:val="es-ES_tradnl"/>
        </w:rPr>
        <w:t xml:space="preserve"> y</w:t>
      </w:r>
      <w:r w:rsidR="00143C42" w:rsidRPr="009C12E3">
        <w:rPr>
          <w:rFonts w:ascii="Arial" w:hAnsi="Arial" w:cs="Arial"/>
          <w:lang w:val="es-ES_tradnl"/>
        </w:rPr>
        <w:t xml:space="preserve"> contar</w:t>
      </w:r>
      <w:r w:rsidRPr="009C12E3">
        <w:rPr>
          <w:rFonts w:ascii="Arial" w:hAnsi="Arial" w:cs="Arial"/>
          <w:lang w:val="es-ES_tradnl"/>
        </w:rPr>
        <w:t xml:space="preserve"> con el visto bueno de la dependencia que </w:t>
      </w:r>
      <w:r w:rsidR="002760F0" w:rsidRPr="009C12E3">
        <w:rPr>
          <w:rFonts w:ascii="Arial" w:hAnsi="Arial" w:cs="Arial"/>
          <w:lang w:val="es-ES_tradnl"/>
        </w:rPr>
        <w:t xml:space="preserve">solicita </w:t>
      </w:r>
      <w:r w:rsidRPr="009C12E3">
        <w:rPr>
          <w:rFonts w:ascii="Arial" w:hAnsi="Arial" w:cs="Arial"/>
          <w:lang w:val="es-ES_tradnl"/>
        </w:rPr>
        <w:t xml:space="preserve">la </w:t>
      </w:r>
      <w:r w:rsidR="00D31D1A" w:rsidRPr="009C12E3">
        <w:rPr>
          <w:rFonts w:ascii="Arial" w:hAnsi="Arial" w:cs="Arial"/>
          <w:lang w:val="es-ES_tradnl"/>
        </w:rPr>
        <w:t xml:space="preserve">contratación </w:t>
      </w:r>
      <w:r w:rsidRPr="009C12E3">
        <w:rPr>
          <w:rFonts w:ascii="Arial" w:hAnsi="Arial" w:cs="Arial"/>
          <w:lang w:val="es-ES_tradnl"/>
        </w:rPr>
        <w:t>y por</w:t>
      </w:r>
      <w:r w:rsidR="003A471D" w:rsidRPr="009C12E3">
        <w:rPr>
          <w:rFonts w:ascii="Arial" w:hAnsi="Arial" w:cs="Arial"/>
          <w:lang w:val="es-ES_tradnl"/>
        </w:rPr>
        <w:t xml:space="preserve"> el</w:t>
      </w:r>
      <w:r w:rsidRPr="009C12E3">
        <w:rPr>
          <w:rFonts w:ascii="Arial" w:hAnsi="Arial" w:cs="Arial"/>
          <w:lang w:val="es-ES_tradnl"/>
        </w:rPr>
        <w:t xml:space="preserve"> </w:t>
      </w:r>
      <w:r w:rsidR="003E24DF" w:rsidRPr="009C12E3">
        <w:rPr>
          <w:rFonts w:ascii="Arial" w:hAnsi="Arial" w:cs="Arial"/>
          <w:lang w:val="es-ES_tradnl"/>
        </w:rPr>
        <w:t xml:space="preserve">Secretario(a) de Despacho, Subsecretario(a), </w:t>
      </w:r>
      <w:r w:rsidRPr="009C12E3">
        <w:rPr>
          <w:rFonts w:ascii="Arial" w:hAnsi="Arial" w:cs="Arial"/>
          <w:lang w:val="es-ES_tradnl"/>
        </w:rPr>
        <w:t>Director</w:t>
      </w:r>
      <w:r w:rsidR="00AB22C4" w:rsidRPr="009C12E3">
        <w:rPr>
          <w:rFonts w:ascii="Arial" w:hAnsi="Arial" w:cs="Arial"/>
          <w:lang w:val="es-ES_tradnl"/>
        </w:rPr>
        <w:t>(a)</w:t>
      </w:r>
      <w:r w:rsidR="003A471D" w:rsidRPr="009C12E3">
        <w:rPr>
          <w:rFonts w:ascii="Arial" w:hAnsi="Arial" w:cs="Arial"/>
          <w:lang w:val="es-ES_tradnl"/>
        </w:rPr>
        <w:t xml:space="preserve"> y/o </w:t>
      </w:r>
      <w:r w:rsidRPr="009C12E3">
        <w:rPr>
          <w:rFonts w:ascii="Arial" w:hAnsi="Arial" w:cs="Arial"/>
          <w:lang w:val="es-ES_tradnl"/>
        </w:rPr>
        <w:t>Subdirector</w:t>
      </w:r>
      <w:r w:rsidR="00AB22C4" w:rsidRPr="009C12E3">
        <w:rPr>
          <w:rFonts w:ascii="Arial" w:hAnsi="Arial" w:cs="Arial"/>
          <w:lang w:val="es-ES_tradnl"/>
        </w:rPr>
        <w:t>(a)</w:t>
      </w:r>
      <w:r w:rsidR="002760F0" w:rsidRPr="009C12E3">
        <w:rPr>
          <w:rFonts w:ascii="Arial" w:hAnsi="Arial" w:cs="Arial"/>
          <w:lang w:val="es-ES_tradnl"/>
        </w:rPr>
        <w:t>,</w:t>
      </w:r>
      <w:r w:rsidR="00053545" w:rsidRPr="009C12E3">
        <w:rPr>
          <w:rFonts w:ascii="Arial" w:hAnsi="Arial" w:cs="Arial"/>
          <w:lang w:val="es-ES_tradnl"/>
        </w:rPr>
        <w:t xml:space="preserve"> </w:t>
      </w:r>
      <w:r w:rsidRPr="009C12E3">
        <w:rPr>
          <w:rFonts w:ascii="Arial" w:hAnsi="Arial" w:cs="Arial"/>
          <w:lang w:val="es-ES_tradnl"/>
        </w:rPr>
        <w:t>Jefe de la Oficina Asesora</w:t>
      </w:r>
      <w:r w:rsidR="002760F0" w:rsidRPr="009C12E3">
        <w:rPr>
          <w:rFonts w:ascii="Arial" w:hAnsi="Arial" w:cs="Arial"/>
          <w:lang w:val="es-ES_tradnl"/>
        </w:rPr>
        <w:t xml:space="preserve"> y/o Asesor de Despacho</w:t>
      </w:r>
      <w:r w:rsidRPr="009C12E3">
        <w:rPr>
          <w:rFonts w:ascii="Arial" w:hAnsi="Arial" w:cs="Arial"/>
          <w:lang w:val="es-ES_tradnl"/>
        </w:rPr>
        <w:t xml:space="preserve"> que </w:t>
      </w:r>
      <w:r w:rsidR="00B22C8F" w:rsidRPr="009C12E3">
        <w:rPr>
          <w:rFonts w:ascii="Arial" w:hAnsi="Arial" w:cs="Arial"/>
          <w:lang w:val="es-ES_tradnl"/>
        </w:rPr>
        <w:t xml:space="preserve">requiere </w:t>
      </w:r>
      <w:r w:rsidRPr="009C12E3">
        <w:rPr>
          <w:rFonts w:ascii="Arial" w:hAnsi="Arial" w:cs="Arial"/>
          <w:lang w:val="es-ES_tradnl"/>
        </w:rPr>
        <w:t xml:space="preserve">la contratación. </w:t>
      </w:r>
    </w:p>
    <w:p w14:paraId="0920FA79" w14:textId="77777777" w:rsidR="00D1039E" w:rsidRPr="009C12E3" w:rsidRDefault="00D1039E" w:rsidP="00286B41">
      <w:pPr>
        <w:pStyle w:val="Listavistosa-nfasis11"/>
        <w:autoSpaceDE w:val="0"/>
        <w:autoSpaceDN w:val="0"/>
        <w:adjustRightInd w:val="0"/>
        <w:spacing w:after="0" w:line="240" w:lineRule="auto"/>
        <w:jc w:val="both"/>
        <w:rPr>
          <w:rFonts w:ascii="Arial" w:hAnsi="Arial" w:cs="Arial"/>
          <w:lang w:val="es-ES_tradnl"/>
        </w:rPr>
      </w:pPr>
    </w:p>
    <w:p w14:paraId="5135B37F" w14:textId="77777777" w:rsidR="00ED7093" w:rsidRPr="009C12E3" w:rsidRDefault="00ED7093" w:rsidP="00286B41">
      <w:pPr>
        <w:pStyle w:val="Listavistosa-nfasis11"/>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Surtido </w:t>
      </w:r>
      <w:r w:rsidR="00D1039E" w:rsidRPr="009C12E3">
        <w:rPr>
          <w:rFonts w:ascii="Arial" w:hAnsi="Arial" w:cs="Arial"/>
          <w:lang w:val="es-ES_tradnl"/>
        </w:rPr>
        <w:t>el precitado</w:t>
      </w:r>
      <w:r w:rsidRPr="009C12E3">
        <w:rPr>
          <w:rFonts w:ascii="Arial" w:hAnsi="Arial" w:cs="Arial"/>
          <w:lang w:val="es-ES_tradnl"/>
        </w:rPr>
        <w:t xml:space="preserve"> trámite, la Subdirección Administrativa y Financiera</w:t>
      </w:r>
      <w:r w:rsidR="00D1039E" w:rsidRPr="009C12E3">
        <w:rPr>
          <w:rFonts w:ascii="Arial" w:hAnsi="Arial" w:cs="Arial"/>
          <w:lang w:val="es-ES_tradnl"/>
        </w:rPr>
        <w:t xml:space="preserve"> expedirá</w:t>
      </w:r>
      <w:r w:rsidRPr="009C12E3">
        <w:rPr>
          <w:rFonts w:ascii="Arial" w:hAnsi="Arial" w:cs="Arial"/>
          <w:lang w:val="es-ES_tradnl"/>
        </w:rPr>
        <w:t xml:space="preserve"> el </w:t>
      </w:r>
      <w:r w:rsidR="00053545" w:rsidRPr="009C12E3">
        <w:rPr>
          <w:rFonts w:ascii="Arial" w:hAnsi="Arial" w:cs="Arial"/>
          <w:lang w:val="es-ES_tradnl"/>
        </w:rPr>
        <w:t>C</w:t>
      </w:r>
      <w:r w:rsidRPr="009C12E3">
        <w:rPr>
          <w:rFonts w:ascii="Arial" w:hAnsi="Arial" w:cs="Arial"/>
          <w:lang w:val="es-ES_tradnl"/>
        </w:rPr>
        <w:t xml:space="preserve">ertificado de </w:t>
      </w:r>
      <w:r w:rsidR="00053545" w:rsidRPr="009C12E3">
        <w:rPr>
          <w:rFonts w:ascii="Arial" w:hAnsi="Arial" w:cs="Arial"/>
          <w:lang w:val="es-ES_tradnl"/>
        </w:rPr>
        <w:t>D</w:t>
      </w:r>
      <w:r w:rsidRPr="009C12E3">
        <w:rPr>
          <w:rFonts w:ascii="Arial" w:hAnsi="Arial" w:cs="Arial"/>
          <w:lang w:val="es-ES_tradnl"/>
        </w:rPr>
        <w:t xml:space="preserve">isponibilidad </w:t>
      </w:r>
      <w:r w:rsidR="00053545" w:rsidRPr="009C12E3">
        <w:rPr>
          <w:rFonts w:ascii="Arial" w:hAnsi="Arial" w:cs="Arial"/>
          <w:lang w:val="es-ES_tradnl"/>
        </w:rPr>
        <w:t>P</w:t>
      </w:r>
      <w:r w:rsidRPr="009C12E3">
        <w:rPr>
          <w:rFonts w:ascii="Arial" w:hAnsi="Arial" w:cs="Arial"/>
          <w:lang w:val="es-ES_tradnl"/>
        </w:rPr>
        <w:t xml:space="preserve">resupuestal </w:t>
      </w:r>
      <w:r w:rsidR="00D1039E" w:rsidRPr="009C12E3">
        <w:rPr>
          <w:rFonts w:ascii="Arial" w:hAnsi="Arial" w:cs="Arial"/>
          <w:lang w:val="es-ES_tradnl"/>
        </w:rPr>
        <w:t>cuyo valor corresponderá al</w:t>
      </w:r>
      <w:r w:rsidRPr="009C12E3">
        <w:rPr>
          <w:rFonts w:ascii="Arial" w:hAnsi="Arial" w:cs="Arial"/>
          <w:lang w:val="es-ES_tradnl"/>
        </w:rPr>
        <w:t xml:space="preserve"> solicitado, </w:t>
      </w:r>
      <w:r w:rsidR="00856B56" w:rsidRPr="009C12E3">
        <w:rPr>
          <w:rFonts w:ascii="Arial" w:hAnsi="Arial" w:cs="Arial"/>
          <w:lang w:val="es-ES_tradnl"/>
        </w:rPr>
        <w:t xml:space="preserve">en concordancia con </w:t>
      </w:r>
      <w:r w:rsidRPr="009C12E3">
        <w:rPr>
          <w:rFonts w:ascii="Arial" w:hAnsi="Arial" w:cs="Arial"/>
          <w:lang w:val="es-ES_tradnl"/>
        </w:rPr>
        <w:t>el Plan Anual de Adquisiciones y la normativ</w:t>
      </w:r>
      <w:r w:rsidR="002760F0" w:rsidRPr="009C12E3">
        <w:rPr>
          <w:rFonts w:ascii="Arial" w:hAnsi="Arial" w:cs="Arial"/>
          <w:lang w:val="es-ES_tradnl"/>
        </w:rPr>
        <w:t>a</w:t>
      </w:r>
      <w:r w:rsidRPr="009C12E3">
        <w:rPr>
          <w:rFonts w:ascii="Arial" w:hAnsi="Arial" w:cs="Arial"/>
          <w:lang w:val="es-ES_tradnl"/>
        </w:rPr>
        <w:t xml:space="preserve"> presupuestal vigente.</w:t>
      </w:r>
    </w:p>
    <w:p w14:paraId="1433EA2D" w14:textId="77777777" w:rsidR="004E3B31" w:rsidRPr="009C12E3" w:rsidRDefault="004E3B31" w:rsidP="004E3B31">
      <w:pPr>
        <w:pStyle w:val="Listavistosa-nfasis11"/>
        <w:autoSpaceDE w:val="0"/>
        <w:autoSpaceDN w:val="0"/>
        <w:adjustRightInd w:val="0"/>
        <w:spacing w:after="0" w:line="240" w:lineRule="auto"/>
        <w:ind w:left="0"/>
        <w:jc w:val="both"/>
        <w:rPr>
          <w:rFonts w:ascii="Arial" w:hAnsi="Arial" w:cs="Arial"/>
          <w:lang w:val="es-ES_tradnl"/>
        </w:rPr>
      </w:pPr>
    </w:p>
    <w:p w14:paraId="26AB8E6D" w14:textId="7470CDB7" w:rsidR="00325330" w:rsidRPr="009C12E3" w:rsidRDefault="003A471D" w:rsidP="008B5D3F">
      <w:pPr>
        <w:pStyle w:val="Listavistosa-nfasis11"/>
        <w:numPr>
          <w:ilvl w:val="2"/>
          <w:numId w:val="8"/>
        </w:numPr>
        <w:autoSpaceDE w:val="0"/>
        <w:autoSpaceDN w:val="0"/>
        <w:adjustRightInd w:val="0"/>
        <w:spacing w:after="0" w:line="240" w:lineRule="auto"/>
        <w:ind w:left="709" w:hanging="709"/>
        <w:jc w:val="both"/>
        <w:rPr>
          <w:rFonts w:ascii="Arial" w:hAnsi="Arial" w:cs="Arial"/>
          <w:lang w:val="es-ES_tradnl"/>
        </w:rPr>
      </w:pPr>
      <w:r w:rsidRPr="009C12E3">
        <w:rPr>
          <w:rFonts w:ascii="Arial" w:hAnsi="Arial" w:cs="Arial"/>
          <w:lang w:val="es-ES_tradnl"/>
        </w:rPr>
        <w:t xml:space="preserve">Autorizaciones y/o </w:t>
      </w:r>
      <w:r w:rsidR="00053545" w:rsidRPr="009C12E3">
        <w:rPr>
          <w:rFonts w:ascii="Arial" w:hAnsi="Arial" w:cs="Arial"/>
          <w:lang w:val="es-ES_tradnl"/>
        </w:rPr>
        <w:t>l</w:t>
      </w:r>
      <w:r w:rsidRPr="009C12E3">
        <w:rPr>
          <w:rFonts w:ascii="Arial" w:hAnsi="Arial" w:cs="Arial"/>
          <w:lang w:val="es-ES_tradnl"/>
        </w:rPr>
        <w:t xml:space="preserve">icencias y/o </w:t>
      </w:r>
      <w:r w:rsidR="00053545" w:rsidRPr="009C12E3">
        <w:rPr>
          <w:rFonts w:ascii="Arial" w:hAnsi="Arial" w:cs="Arial"/>
          <w:lang w:val="es-ES_tradnl"/>
        </w:rPr>
        <w:t>p</w:t>
      </w:r>
      <w:r w:rsidRPr="009C12E3">
        <w:rPr>
          <w:rFonts w:ascii="Arial" w:hAnsi="Arial" w:cs="Arial"/>
          <w:lang w:val="es-ES_tradnl"/>
        </w:rPr>
        <w:t>ermisos</w:t>
      </w:r>
    </w:p>
    <w:p w14:paraId="1E83A96A" w14:textId="77777777" w:rsidR="00325330" w:rsidRPr="009C12E3" w:rsidRDefault="00325330" w:rsidP="00286B41">
      <w:pPr>
        <w:pStyle w:val="Listavistosa-nfasis11"/>
        <w:autoSpaceDE w:val="0"/>
        <w:autoSpaceDN w:val="0"/>
        <w:adjustRightInd w:val="0"/>
        <w:spacing w:after="0" w:line="240" w:lineRule="auto"/>
        <w:jc w:val="both"/>
        <w:rPr>
          <w:rFonts w:ascii="Arial" w:hAnsi="Arial" w:cs="Arial"/>
          <w:lang w:val="es-ES_tradnl"/>
        </w:rPr>
      </w:pPr>
    </w:p>
    <w:p w14:paraId="3C071BBA" w14:textId="77777777" w:rsidR="003A471D" w:rsidRPr="009C12E3" w:rsidRDefault="00ED7093" w:rsidP="00286B41">
      <w:pPr>
        <w:pStyle w:val="Listavistosa-nfasis11"/>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Como parte de los estudios previos, la dependencia técnica de la </w:t>
      </w:r>
      <w:r w:rsidR="00814119" w:rsidRPr="009C12E3">
        <w:rPr>
          <w:rFonts w:ascii="Arial" w:hAnsi="Arial" w:cs="Arial"/>
          <w:lang w:val="es-ES_tradnl"/>
        </w:rPr>
        <w:t>Secretaría Distrital de Integración Social</w:t>
      </w:r>
      <w:r w:rsidRPr="009C12E3">
        <w:rPr>
          <w:rFonts w:ascii="Arial" w:hAnsi="Arial" w:cs="Arial"/>
          <w:lang w:val="es-ES_tradnl"/>
        </w:rPr>
        <w:t xml:space="preserve"> que requiera el bien, obra o servicio a contratar deberá efectuar los análisis necesarios para determinar si antes de iniciar el respectivo proceso contractual se requieren autorizaciones, licencias o permisos, y en caso positivo tramitarlas ante las instancias correspondientes</w:t>
      </w:r>
      <w:r w:rsidR="00B22C8F" w:rsidRPr="009C12E3">
        <w:rPr>
          <w:rFonts w:ascii="Arial" w:hAnsi="Arial" w:cs="Arial"/>
          <w:lang w:val="es-ES_tradnl"/>
        </w:rPr>
        <w:t xml:space="preserve">, las cuales deberán </w:t>
      </w:r>
      <w:r w:rsidR="00C92498" w:rsidRPr="009C12E3">
        <w:rPr>
          <w:rFonts w:ascii="Arial" w:hAnsi="Arial" w:cs="Arial"/>
          <w:lang w:val="es-ES_tradnl"/>
        </w:rPr>
        <w:t xml:space="preserve">encontrarse en firme y </w:t>
      </w:r>
      <w:r w:rsidR="00B22C8F" w:rsidRPr="009C12E3">
        <w:rPr>
          <w:rFonts w:ascii="Arial" w:hAnsi="Arial" w:cs="Arial"/>
          <w:lang w:val="es-ES_tradnl"/>
        </w:rPr>
        <w:t xml:space="preserve">ser incluidas </w:t>
      </w:r>
      <w:r w:rsidR="006B7409" w:rsidRPr="009C12E3">
        <w:rPr>
          <w:rFonts w:ascii="Arial" w:hAnsi="Arial" w:cs="Arial"/>
          <w:lang w:val="es-ES_tradnl"/>
        </w:rPr>
        <w:t>con la solicitud d</w:t>
      </w:r>
      <w:r w:rsidR="00B22C8F" w:rsidRPr="009C12E3">
        <w:rPr>
          <w:rFonts w:ascii="Arial" w:hAnsi="Arial" w:cs="Arial"/>
          <w:lang w:val="es-ES_tradnl"/>
        </w:rPr>
        <w:t>e</w:t>
      </w:r>
      <w:r w:rsidR="006B7409" w:rsidRPr="009C12E3">
        <w:rPr>
          <w:rFonts w:ascii="Arial" w:hAnsi="Arial" w:cs="Arial"/>
          <w:lang w:val="es-ES_tradnl"/>
        </w:rPr>
        <w:t xml:space="preserve"> </w:t>
      </w:r>
      <w:r w:rsidR="003831F2" w:rsidRPr="009C12E3">
        <w:rPr>
          <w:rFonts w:ascii="Arial" w:hAnsi="Arial" w:cs="Arial"/>
          <w:lang w:val="es-ES_tradnl"/>
        </w:rPr>
        <w:t>contratación</w:t>
      </w:r>
      <w:r w:rsidR="00B22C8F" w:rsidRPr="009C12E3">
        <w:rPr>
          <w:rFonts w:ascii="Arial" w:hAnsi="Arial" w:cs="Arial"/>
          <w:lang w:val="es-ES_tradnl"/>
        </w:rPr>
        <w:t xml:space="preserve"> y sus documentos soportes</w:t>
      </w:r>
      <w:r w:rsidR="002760F0" w:rsidRPr="009C12E3">
        <w:rPr>
          <w:rFonts w:ascii="Arial" w:hAnsi="Arial" w:cs="Arial"/>
          <w:lang w:val="es-ES_tradnl"/>
        </w:rPr>
        <w:t>.</w:t>
      </w:r>
    </w:p>
    <w:p w14:paraId="77BF8EB3" w14:textId="77777777" w:rsidR="00325330" w:rsidRPr="009C12E3" w:rsidRDefault="00325330" w:rsidP="00286B41">
      <w:pPr>
        <w:spacing w:after="0" w:line="240" w:lineRule="auto"/>
        <w:jc w:val="both"/>
        <w:rPr>
          <w:rFonts w:ascii="Arial" w:hAnsi="Arial" w:cs="Arial"/>
          <w:lang w:val="es-ES_tradnl"/>
        </w:rPr>
      </w:pPr>
    </w:p>
    <w:p w14:paraId="0AD26AF5" w14:textId="2690E589" w:rsidR="00325330" w:rsidRPr="009C12E3" w:rsidRDefault="00ED7093" w:rsidP="008B5D3F">
      <w:pPr>
        <w:pStyle w:val="Listavistosa-nfasis11"/>
        <w:numPr>
          <w:ilvl w:val="2"/>
          <w:numId w:val="8"/>
        </w:numPr>
        <w:autoSpaceDE w:val="0"/>
        <w:autoSpaceDN w:val="0"/>
        <w:adjustRightInd w:val="0"/>
        <w:spacing w:after="0" w:line="240" w:lineRule="auto"/>
        <w:ind w:left="709" w:hanging="709"/>
        <w:jc w:val="both"/>
        <w:rPr>
          <w:rFonts w:ascii="Arial" w:hAnsi="Arial" w:cs="Arial"/>
          <w:bCs/>
          <w:lang w:val="es-ES_tradnl"/>
        </w:rPr>
      </w:pPr>
      <w:r w:rsidRPr="009C12E3">
        <w:rPr>
          <w:rFonts w:ascii="Arial" w:hAnsi="Arial" w:cs="Arial"/>
          <w:bCs/>
          <w:lang w:val="es-ES_tradnl"/>
        </w:rPr>
        <w:t xml:space="preserve">Expedición del certificado de no existencia de personal </w:t>
      </w:r>
    </w:p>
    <w:p w14:paraId="455DEB48" w14:textId="77777777" w:rsidR="00325330" w:rsidRPr="009C12E3" w:rsidRDefault="00325330" w:rsidP="00286B41">
      <w:pPr>
        <w:pStyle w:val="Listavistosa-nfasis11"/>
        <w:autoSpaceDE w:val="0"/>
        <w:autoSpaceDN w:val="0"/>
        <w:adjustRightInd w:val="0"/>
        <w:spacing w:after="0" w:line="240" w:lineRule="auto"/>
        <w:jc w:val="both"/>
        <w:rPr>
          <w:rFonts w:ascii="Arial" w:hAnsi="Arial" w:cs="Arial"/>
          <w:lang w:val="es-ES_tradnl"/>
        </w:rPr>
      </w:pPr>
    </w:p>
    <w:p w14:paraId="3F17FE6D" w14:textId="03A02134" w:rsidR="00094E63" w:rsidRPr="009C12E3" w:rsidRDefault="27B1B353" w:rsidP="00286B41">
      <w:pPr>
        <w:pStyle w:val="Listavistosa-nfasis11"/>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Para contratos de prestación de servicios profesionales </w:t>
      </w:r>
      <w:r w:rsidR="003E5B30" w:rsidRPr="009C12E3">
        <w:rPr>
          <w:rFonts w:ascii="Arial" w:hAnsi="Arial" w:cs="Arial"/>
          <w:lang w:val="es-ES_tradnl"/>
        </w:rPr>
        <w:t>y/o</w:t>
      </w:r>
      <w:r w:rsidRPr="009C12E3">
        <w:rPr>
          <w:rFonts w:ascii="Arial" w:hAnsi="Arial" w:cs="Arial"/>
          <w:lang w:val="es-ES_tradnl"/>
        </w:rPr>
        <w:t xml:space="preserve"> de apoyo a la gestión, es obligatorio contar con el respectivo certificado de inexistencia o insuficiencia de personal de planta disponible con los conocimientos y/o experiencia requeridos. Deberá anexarse el certificado de cumplimiento de los requisitos de experiencia e idoneidad firmado por la dependencia solicitante. </w:t>
      </w:r>
    </w:p>
    <w:p w14:paraId="16886A33" w14:textId="77777777" w:rsidR="00094E63" w:rsidRPr="009C12E3" w:rsidRDefault="00094E63" w:rsidP="00286B41">
      <w:pPr>
        <w:pStyle w:val="Listavistosa-nfasis11"/>
        <w:autoSpaceDE w:val="0"/>
        <w:autoSpaceDN w:val="0"/>
        <w:adjustRightInd w:val="0"/>
        <w:spacing w:after="0" w:line="240" w:lineRule="auto"/>
        <w:jc w:val="both"/>
        <w:rPr>
          <w:rFonts w:ascii="Arial" w:hAnsi="Arial" w:cs="Arial"/>
          <w:lang w:val="es-ES_tradnl"/>
        </w:rPr>
      </w:pPr>
    </w:p>
    <w:p w14:paraId="0A5EEEC3" w14:textId="77777777" w:rsidR="00094E63" w:rsidRPr="009C12E3" w:rsidRDefault="00856B56" w:rsidP="00286B41">
      <w:pPr>
        <w:pStyle w:val="Listavistosa-nfasis11"/>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La dependencia</w:t>
      </w:r>
      <w:r w:rsidR="00094E63" w:rsidRPr="009C12E3">
        <w:rPr>
          <w:rFonts w:ascii="Arial" w:hAnsi="Arial" w:cs="Arial"/>
          <w:lang w:val="es-ES_tradnl"/>
        </w:rPr>
        <w:t xml:space="preserve"> deberá solicitar ante la Subdirección de Gestión Talento Humano dicha certificación, quien la expedirá previa verificación </w:t>
      </w:r>
      <w:r w:rsidR="00143C42" w:rsidRPr="009C12E3">
        <w:rPr>
          <w:rFonts w:ascii="Arial" w:hAnsi="Arial" w:cs="Arial"/>
          <w:lang w:val="es-ES_tradnl"/>
        </w:rPr>
        <w:t xml:space="preserve">de </w:t>
      </w:r>
      <w:r w:rsidR="00094E63" w:rsidRPr="009C12E3">
        <w:rPr>
          <w:rFonts w:ascii="Arial" w:hAnsi="Arial" w:cs="Arial"/>
          <w:lang w:val="es-ES_tradnl"/>
        </w:rPr>
        <w:t>la disponibilidad en planta del personal que se requiere y hará parte del expediente contractual.</w:t>
      </w:r>
    </w:p>
    <w:p w14:paraId="76FA6635" w14:textId="23DDF241" w:rsidR="00ED7093" w:rsidRPr="009C12E3" w:rsidRDefault="00ED7093" w:rsidP="00286B41">
      <w:pPr>
        <w:autoSpaceDE w:val="0"/>
        <w:autoSpaceDN w:val="0"/>
        <w:adjustRightInd w:val="0"/>
        <w:spacing w:after="0" w:line="240" w:lineRule="auto"/>
        <w:jc w:val="both"/>
        <w:rPr>
          <w:rFonts w:ascii="Arial" w:hAnsi="Arial" w:cs="Arial"/>
          <w:lang w:val="es-ES_tradnl"/>
        </w:rPr>
      </w:pPr>
    </w:p>
    <w:p w14:paraId="14A3723F" w14:textId="5D628B10" w:rsidR="005C266F" w:rsidRPr="009C12E3" w:rsidRDefault="005C266F" w:rsidP="00286B41">
      <w:pPr>
        <w:autoSpaceDE w:val="0"/>
        <w:autoSpaceDN w:val="0"/>
        <w:adjustRightInd w:val="0"/>
        <w:spacing w:after="0" w:line="240" w:lineRule="auto"/>
        <w:jc w:val="both"/>
        <w:rPr>
          <w:rFonts w:ascii="Arial" w:hAnsi="Arial" w:cs="Arial"/>
          <w:lang w:val="es-ES_tradnl"/>
        </w:rPr>
      </w:pPr>
    </w:p>
    <w:p w14:paraId="7F30085F" w14:textId="5BF367B2" w:rsidR="00143C42" w:rsidRPr="009C12E3" w:rsidRDefault="005C266F" w:rsidP="008B5D3F">
      <w:pPr>
        <w:pStyle w:val="Prrafodelista"/>
        <w:numPr>
          <w:ilvl w:val="2"/>
          <w:numId w:val="8"/>
        </w:numPr>
        <w:autoSpaceDE w:val="0"/>
        <w:autoSpaceDN w:val="0"/>
        <w:adjustRightInd w:val="0"/>
        <w:spacing w:after="0" w:line="240" w:lineRule="auto"/>
        <w:ind w:left="567" w:hanging="567"/>
        <w:rPr>
          <w:rFonts w:ascii="Arial" w:hAnsi="Arial" w:cs="Arial"/>
          <w:lang w:val="es-ES_tradnl"/>
        </w:rPr>
      </w:pPr>
      <w:r w:rsidRPr="009C12E3">
        <w:rPr>
          <w:rFonts w:ascii="Arial" w:hAnsi="Arial" w:cs="Arial"/>
          <w:lang w:val="es-ES_tradnl"/>
        </w:rPr>
        <w:t xml:space="preserve">Aspectos </w:t>
      </w:r>
      <w:r w:rsidR="00143C42" w:rsidRPr="009C12E3">
        <w:rPr>
          <w:rFonts w:ascii="Arial" w:hAnsi="Arial" w:cs="Arial"/>
          <w:lang w:val="es-ES_tradnl"/>
        </w:rPr>
        <w:t>para la documentación soporte de la solicitud de contratación:</w:t>
      </w:r>
    </w:p>
    <w:p w14:paraId="70BE0DEF" w14:textId="77777777" w:rsidR="00143C42" w:rsidRPr="009C12E3" w:rsidRDefault="00143C42" w:rsidP="00286B41">
      <w:pPr>
        <w:autoSpaceDE w:val="0"/>
        <w:autoSpaceDN w:val="0"/>
        <w:adjustRightInd w:val="0"/>
        <w:spacing w:after="0" w:line="240" w:lineRule="auto"/>
        <w:jc w:val="both"/>
        <w:rPr>
          <w:rFonts w:ascii="Arial" w:hAnsi="Arial" w:cs="Arial"/>
          <w:lang w:val="es-ES_tradnl"/>
        </w:rPr>
      </w:pPr>
    </w:p>
    <w:p w14:paraId="4629798B" w14:textId="3927DD16" w:rsidR="005D664F" w:rsidRPr="009C12E3" w:rsidRDefault="005C266F" w:rsidP="008B5D3F">
      <w:pPr>
        <w:pStyle w:val="Prrafodelista"/>
        <w:numPr>
          <w:ilvl w:val="0"/>
          <w:numId w:val="29"/>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lastRenderedPageBreak/>
        <w:t>E</w:t>
      </w:r>
      <w:r w:rsidR="00922B05" w:rsidRPr="009C12E3">
        <w:rPr>
          <w:rFonts w:ascii="Arial" w:hAnsi="Arial" w:cs="Arial"/>
          <w:lang w:val="es-ES_tradnl"/>
        </w:rPr>
        <w:t xml:space="preserve">s necesario tener en cuenta los formatos asociados a los diferentes tipos contractuales, en relación con los procedimientos de contratación del </w:t>
      </w:r>
      <w:r w:rsidR="00053545" w:rsidRPr="009C12E3">
        <w:rPr>
          <w:rFonts w:ascii="Arial" w:hAnsi="Arial" w:cs="Arial"/>
          <w:lang w:val="es-ES_tradnl"/>
        </w:rPr>
        <w:t>p</w:t>
      </w:r>
      <w:r w:rsidR="00922B05" w:rsidRPr="009C12E3">
        <w:rPr>
          <w:rFonts w:ascii="Arial" w:hAnsi="Arial" w:cs="Arial"/>
          <w:lang w:val="es-ES_tradnl"/>
        </w:rPr>
        <w:t xml:space="preserve">roceso </w:t>
      </w:r>
      <w:r w:rsidR="006B65D9" w:rsidRPr="009C12E3">
        <w:rPr>
          <w:rFonts w:ascii="Arial" w:hAnsi="Arial" w:cs="Arial"/>
          <w:lang w:val="es-ES_tradnl"/>
        </w:rPr>
        <w:t>de</w:t>
      </w:r>
      <w:r w:rsidR="00116446" w:rsidRPr="009C12E3">
        <w:rPr>
          <w:rFonts w:ascii="Arial" w:hAnsi="Arial" w:cs="Arial"/>
          <w:lang w:val="es-ES_tradnl"/>
        </w:rPr>
        <w:t xml:space="preserve"> </w:t>
      </w:r>
      <w:r w:rsidR="00274165" w:rsidRPr="009C12E3">
        <w:rPr>
          <w:rFonts w:ascii="Arial" w:hAnsi="Arial" w:cs="Arial"/>
          <w:lang w:val="es-ES_tradnl"/>
        </w:rPr>
        <w:t xml:space="preserve">Gestión Contractual </w:t>
      </w:r>
      <w:r w:rsidR="005D664F" w:rsidRPr="009C12E3">
        <w:rPr>
          <w:rFonts w:ascii="Arial" w:hAnsi="Arial" w:cs="Arial"/>
          <w:lang w:val="es-ES_tradnl"/>
        </w:rPr>
        <w:t>d</w:t>
      </w:r>
      <w:r w:rsidR="00922B05" w:rsidRPr="009C12E3">
        <w:rPr>
          <w:rFonts w:ascii="Arial" w:hAnsi="Arial" w:cs="Arial"/>
          <w:lang w:val="es-ES_tradnl"/>
        </w:rPr>
        <w:t>e la Entidad.</w:t>
      </w:r>
    </w:p>
    <w:p w14:paraId="40289CBE" w14:textId="77777777" w:rsidR="005D664F" w:rsidRPr="009C12E3" w:rsidRDefault="005D664F" w:rsidP="00286B41">
      <w:pPr>
        <w:autoSpaceDE w:val="0"/>
        <w:autoSpaceDN w:val="0"/>
        <w:adjustRightInd w:val="0"/>
        <w:spacing w:after="0" w:line="240" w:lineRule="auto"/>
        <w:jc w:val="both"/>
        <w:rPr>
          <w:rFonts w:ascii="Arial" w:hAnsi="Arial" w:cs="Arial"/>
          <w:lang w:val="es-ES_tradnl"/>
        </w:rPr>
      </w:pPr>
    </w:p>
    <w:p w14:paraId="7111F74B" w14:textId="03963FD0" w:rsidR="00922B05" w:rsidRPr="009C12E3" w:rsidRDefault="005C266F" w:rsidP="008B5D3F">
      <w:pPr>
        <w:pStyle w:val="Prrafodelista"/>
        <w:numPr>
          <w:ilvl w:val="0"/>
          <w:numId w:val="29"/>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w:t>
      </w:r>
      <w:r w:rsidR="00922B05" w:rsidRPr="009C12E3">
        <w:rPr>
          <w:rFonts w:ascii="Arial" w:hAnsi="Arial" w:cs="Arial"/>
          <w:lang w:val="es-ES_tradnl"/>
        </w:rPr>
        <w:t>n todo caso es necesario tener en cuenta los procedimient</w:t>
      </w:r>
      <w:r w:rsidR="00AB22C4" w:rsidRPr="009C12E3">
        <w:rPr>
          <w:rFonts w:ascii="Arial" w:hAnsi="Arial" w:cs="Arial"/>
          <w:lang w:val="es-ES_tradnl"/>
        </w:rPr>
        <w:t>os vigentes asociados a los procesos del</w:t>
      </w:r>
      <w:r w:rsidR="00FD510F" w:rsidRPr="009C12E3">
        <w:rPr>
          <w:rFonts w:ascii="Arial" w:hAnsi="Arial" w:cs="Arial"/>
          <w:lang w:val="es-ES_tradnl"/>
        </w:rPr>
        <w:t xml:space="preserve"> </w:t>
      </w:r>
      <w:r w:rsidR="00C57C64" w:rsidRPr="009C12E3">
        <w:rPr>
          <w:rFonts w:ascii="Arial" w:hAnsi="Arial" w:cs="Arial"/>
          <w:lang w:val="es-ES_tradnl"/>
        </w:rPr>
        <w:t>Sistema Integrado de</w:t>
      </w:r>
      <w:r w:rsidR="00FD510F" w:rsidRPr="009C12E3">
        <w:rPr>
          <w:rFonts w:ascii="Arial" w:hAnsi="Arial" w:cs="Arial"/>
          <w:lang w:val="es-ES_tradnl"/>
        </w:rPr>
        <w:t xml:space="preserve"> Gestión</w:t>
      </w:r>
      <w:r w:rsidR="00922B05" w:rsidRPr="009C12E3">
        <w:rPr>
          <w:rFonts w:ascii="Arial" w:hAnsi="Arial" w:cs="Arial"/>
          <w:lang w:val="es-ES_tradnl"/>
        </w:rPr>
        <w:t>, en el cual se establece</w:t>
      </w:r>
      <w:r w:rsidR="002760F0" w:rsidRPr="009C12E3">
        <w:rPr>
          <w:rFonts w:ascii="Arial" w:hAnsi="Arial" w:cs="Arial"/>
          <w:lang w:val="es-ES_tradnl"/>
        </w:rPr>
        <w:t>n</w:t>
      </w:r>
      <w:r w:rsidR="00922B05" w:rsidRPr="009C12E3">
        <w:rPr>
          <w:rFonts w:ascii="Arial" w:hAnsi="Arial" w:cs="Arial"/>
          <w:lang w:val="es-ES_tradnl"/>
        </w:rPr>
        <w:t xml:space="preserve"> las actividades, registros y demás documentos necesarios para efectuar tanto la adquisición como la administración del </w:t>
      </w:r>
      <w:r w:rsidR="00C97A8F" w:rsidRPr="009C12E3">
        <w:rPr>
          <w:rFonts w:ascii="Arial" w:hAnsi="Arial" w:cs="Arial"/>
          <w:lang w:val="es-ES_tradnl"/>
        </w:rPr>
        <w:t>bien, obra y/o</w:t>
      </w:r>
      <w:r w:rsidR="00922B05" w:rsidRPr="009C12E3">
        <w:rPr>
          <w:rFonts w:ascii="Arial" w:hAnsi="Arial" w:cs="Arial"/>
          <w:lang w:val="es-ES_tradnl"/>
        </w:rPr>
        <w:t xml:space="preserve"> servicio.</w:t>
      </w:r>
    </w:p>
    <w:p w14:paraId="5948E305" w14:textId="77777777" w:rsidR="00922B05" w:rsidRPr="009C12E3" w:rsidRDefault="00922B05" w:rsidP="00286B41">
      <w:pPr>
        <w:autoSpaceDE w:val="0"/>
        <w:autoSpaceDN w:val="0"/>
        <w:adjustRightInd w:val="0"/>
        <w:spacing w:after="0" w:line="240" w:lineRule="auto"/>
        <w:jc w:val="both"/>
        <w:rPr>
          <w:rFonts w:ascii="Arial" w:hAnsi="Arial" w:cs="Arial"/>
          <w:lang w:val="es-ES_tradnl"/>
        </w:rPr>
      </w:pPr>
    </w:p>
    <w:p w14:paraId="5C3A0A83" w14:textId="213FFF37" w:rsidR="005D664F" w:rsidRPr="009C12E3" w:rsidRDefault="005C266F" w:rsidP="008B5D3F">
      <w:pPr>
        <w:pStyle w:val="Prrafodelista"/>
        <w:numPr>
          <w:ilvl w:val="0"/>
          <w:numId w:val="29"/>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D</w:t>
      </w:r>
      <w:r w:rsidR="006B7409" w:rsidRPr="009C12E3">
        <w:rPr>
          <w:rFonts w:ascii="Arial" w:hAnsi="Arial" w:cs="Arial"/>
          <w:lang w:val="es-ES_tradnl"/>
        </w:rPr>
        <w:t xml:space="preserve">entro de los procesos de selección adelantados por la </w:t>
      </w:r>
      <w:r w:rsidR="009C12E3">
        <w:rPr>
          <w:rFonts w:ascii="Arial" w:hAnsi="Arial" w:cs="Arial"/>
          <w:lang w:val="es-ES_tradnl"/>
        </w:rPr>
        <w:t>E</w:t>
      </w:r>
      <w:r w:rsidR="006B7409" w:rsidRPr="009C12E3">
        <w:rPr>
          <w:rFonts w:ascii="Arial" w:hAnsi="Arial" w:cs="Arial"/>
          <w:lang w:val="es-ES_tradnl"/>
        </w:rPr>
        <w:t xml:space="preserve">ntidad, con el fin de </w:t>
      </w:r>
      <w:r w:rsidR="003211FE" w:rsidRPr="009C12E3">
        <w:rPr>
          <w:rFonts w:ascii="Arial" w:hAnsi="Arial" w:cs="Arial"/>
          <w:lang w:val="es-ES_tradnl"/>
        </w:rPr>
        <w:t xml:space="preserve">verificar la </w:t>
      </w:r>
      <w:r w:rsidR="00922B05" w:rsidRPr="009C12E3">
        <w:rPr>
          <w:rFonts w:ascii="Arial" w:hAnsi="Arial" w:cs="Arial"/>
          <w:lang w:val="es-ES_tradnl"/>
        </w:rPr>
        <w:t>incorporación de criterios ambientales,</w:t>
      </w:r>
      <w:r w:rsidR="003211FE" w:rsidRPr="009C12E3">
        <w:rPr>
          <w:rFonts w:ascii="Arial" w:hAnsi="Arial" w:cs="Arial"/>
          <w:lang w:val="es-ES_tradnl"/>
        </w:rPr>
        <w:t xml:space="preserve"> </w:t>
      </w:r>
      <w:r w:rsidR="00856B56" w:rsidRPr="009C12E3">
        <w:rPr>
          <w:rFonts w:ascii="Arial" w:hAnsi="Arial" w:cs="Arial"/>
          <w:lang w:val="es-ES_tradnl"/>
        </w:rPr>
        <w:t>la dependencia</w:t>
      </w:r>
      <w:r w:rsidR="003211FE" w:rsidRPr="009C12E3">
        <w:rPr>
          <w:rFonts w:ascii="Arial" w:hAnsi="Arial" w:cs="Arial"/>
          <w:lang w:val="es-ES_tradnl"/>
        </w:rPr>
        <w:t xml:space="preserve"> solicitante </w:t>
      </w:r>
      <w:r w:rsidR="009C1D5C" w:rsidRPr="009C12E3">
        <w:rPr>
          <w:rFonts w:ascii="Arial" w:hAnsi="Arial" w:cs="Arial"/>
          <w:lang w:val="es-ES_tradnl"/>
        </w:rPr>
        <w:t>deberá requerir</w:t>
      </w:r>
      <w:r w:rsidR="00922B05" w:rsidRPr="009C12E3">
        <w:rPr>
          <w:rFonts w:ascii="Arial" w:hAnsi="Arial" w:cs="Arial"/>
          <w:lang w:val="es-ES_tradnl"/>
        </w:rPr>
        <w:t xml:space="preserve"> apoyo en la</w:t>
      </w:r>
      <w:r w:rsidR="005D664F" w:rsidRPr="009C12E3">
        <w:rPr>
          <w:rFonts w:ascii="Arial" w:hAnsi="Arial" w:cs="Arial"/>
          <w:lang w:val="es-ES_tradnl"/>
        </w:rPr>
        <w:t xml:space="preserve"> </w:t>
      </w:r>
      <w:r w:rsidR="00922B05" w:rsidRPr="009C12E3">
        <w:rPr>
          <w:rFonts w:ascii="Arial" w:hAnsi="Arial" w:cs="Arial"/>
          <w:lang w:val="es-ES_tradnl"/>
        </w:rPr>
        <w:t xml:space="preserve">elaboración de los mismos por parte del Subsistema de Gestión Ambiental – </w:t>
      </w:r>
      <w:r w:rsidR="00CC7F79" w:rsidRPr="009C12E3">
        <w:rPr>
          <w:rFonts w:ascii="Arial" w:hAnsi="Arial" w:cs="Arial"/>
          <w:lang w:val="es-ES_tradnl"/>
        </w:rPr>
        <w:t xml:space="preserve">SGA </w:t>
      </w:r>
      <w:r w:rsidR="005D664F" w:rsidRPr="009C12E3">
        <w:rPr>
          <w:rFonts w:ascii="Arial" w:hAnsi="Arial" w:cs="Arial"/>
          <w:lang w:val="es-ES_tradnl"/>
        </w:rPr>
        <w:t>a cargo de la Subdirección Administrativa y Financiera.</w:t>
      </w:r>
    </w:p>
    <w:p w14:paraId="39B2194F" w14:textId="77777777" w:rsidR="005D664F" w:rsidRPr="009C12E3" w:rsidRDefault="005D664F" w:rsidP="00286B41">
      <w:pPr>
        <w:autoSpaceDE w:val="0"/>
        <w:autoSpaceDN w:val="0"/>
        <w:adjustRightInd w:val="0"/>
        <w:spacing w:after="0" w:line="240" w:lineRule="auto"/>
        <w:jc w:val="both"/>
        <w:rPr>
          <w:rFonts w:ascii="Arial" w:hAnsi="Arial" w:cs="Arial"/>
          <w:lang w:val="es-ES_tradnl"/>
        </w:rPr>
      </w:pPr>
    </w:p>
    <w:p w14:paraId="0081BDC0" w14:textId="2980987D" w:rsidR="005D664F" w:rsidRPr="009C12E3" w:rsidRDefault="005C266F" w:rsidP="008B5D3F">
      <w:pPr>
        <w:pStyle w:val="Prrafodelista"/>
        <w:numPr>
          <w:ilvl w:val="0"/>
          <w:numId w:val="29"/>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P</w:t>
      </w:r>
      <w:r w:rsidR="00922B05" w:rsidRPr="009C12E3">
        <w:rPr>
          <w:rFonts w:ascii="Arial" w:hAnsi="Arial" w:cs="Arial"/>
          <w:lang w:val="es-ES_tradnl"/>
        </w:rPr>
        <w:t>ara adquirir o contratar estudios, información, estadísticas, modelos e indicadores, se deberá consultar previamente los inventarios con el fin de evitar dupli</w:t>
      </w:r>
      <w:r w:rsidR="009C1D5C" w:rsidRPr="009C12E3">
        <w:rPr>
          <w:rFonts w:ascii="Arial" w:hAnsi="Arial" w:cs="Arial"/>
          <w:lang w:val="es-ES_tradnl"/>
        </w:rPr>
        <w:t>cidades o doble</w:t>
      </w:r>
      <w:r w:rsidR="005D664F" w:rsidRPr="009C12E3">
        <w:rPr>
          <w:rFonts w:ascii="Arial" w:hAnsi="Arial" w:cs="Arial"/>
          <w:lang w:val="es-ES_tradnl"/>
        </w:rPr>
        <w:t xml:space="preserve"> </w:t>
      </w:r>
      <w:r w:rsidR="009C1D5C" w:rsidRPr="009C12E3">
        <w:rPr>
          <w:rFonts w:ascii="Arial" w:hAnsi="Arial" w:cs="Arial"/>
          <w:lang w:val="es-ES_tradnl"/>
        </w:rPr>
        <w:t>pago</w:t>
      </w:r>
      <w:r w:rsidR="00922B05" w:rsidRPr="009C12E3">
        <w:rPr>
          <w:rFonts w:ascii="Arial" w:hAnsi="Arial" w:cs="Arial"/>
          <w:lang w:val="es-ES_tradnl"/>
        </w:rPr>
        <w:t xml:space="preserve"> por información que ya posee otra </w:t>
      </w:r>
      <w:r w:rsidR="009C12E3">
        <w:rPr>
          <w:rFonts w:ascii="Arial" w:hAnsi="Arial" w:cs="Arial"/>
          <w:lang w:val="es-ES_tradnl"/>
        </w:rPr>
        <w:t>E</w:t>
      </w:r>
      <w:r w:rsidR="00922B05" w:rsidRPr="009C12E3">
        <w:rPr>
          <w:rFonts w:ascii="Arial" w:hAnsi="Arial" w:cs="Arial"/>
          <w:lang w:val="es-ES_tradnl"/>
        </w:rPr>
        <w:t xml:space="preserve">ntidad de la </w:t>
      </w:r>
      <w:r w:rsidR="003211FE" w:rsidRPr="009C12E3">
        <w:rPr>
          <w:rFonts w:ascii="Arial" w:hAnsi="Arial" w:cs="Arial"/>
          <w:lang w:val="es-ES_tradnl"/>
        </w:rPr>
        <w:t>A</w:t>
      </w:r>
      <w:r w:rsidR="00922B05" w:rsidRPr="009C12E3">
        <w:rPr>
          <w:rFonts w:ascii="Arial" w:hAnsi="Arial" w:cs="Arial"/>
          <w:lang w:val="es-ES_tradnl"/>
        </w:rPr>
        <w:t>dministración Distrital optimizando la ejecución de los recursos</w:t>
      </w:r>
      <w:r w:rsidR="00C92498" w:rsidRPr="009C12E3">
        <w:rPr>
          <w:rFonts w:ascii="Arial" w:hAnsi="Arial" w:cs="Arial"/>
          <w:lang w:val="es-ES_tradnl"/>
        </w:rPr>
        <w:t>.</w:t>
      </w:r>
      <w:r w:rsidR="00922B05" w:rsidRPr="009C12E3">
        <w:rPr>
          <w:rFonts w:ascii="Arial" w:hAnsi="Arial" w:cs="Arial"/>
          <w:lang w:val="es-ES_tradnl"/>
        </w:rPr>
        <w:t xml:space="preserve"> (Art</w:t>
      </w:r>
      <w:r w:rsidR="00604FE8" w:rsidRPr="009C12E3">
        <w:rPr>
          <w:rFonts w:ascii="Arial" w:hAnsi="Arial" w:cs="Arial"/>
          <w:lang w:val="es-ES_tradnl"/>
        </w:rPr>
        <w:t>í</w:t>
      </w:r>
      <w:r w:rsidR="00922B05" w:rsidRPr="009C12E3">
        <w:rPr>
          <w:rFonts w:ascii="Arial" w:hAnsi="Arial" w:cs="Arial"/>
          <w:lang w:val="es-ES_tradnl"/>
        </w:rPr>
        <w:t>culo 8 Decreto</w:t>
      </w:r>
      <w:r w:rsidR="00604FE8" w:rsidRPr="009C12E3">
        <w:rPr>
          <w:rFonts w:ascii="Arial" w:hAnsi="Arial" w:cs="Arial"/>
          <w:lang w:val="es-ES_tradnl"/>
        </w:rPr>
        <w:t xml:space="preserve"> Distrital</w:t>
      </w:r>
      <w:r w:rsidR="00922B05" w:rsidRPr="009C12E3">
        <w:rPr>
          <w:rFonts w:ascii="Arial" w:hAnsi="Arial" w:cs="Arial"/>
          <w:lang w:val="es-ES_tradnl"/>
        </w:rPr>
        <w:t xml:space="preserve"> 396 de 2010). </w:t>
      </w:r>
    </w:p>
    <w:p w14:paraId="0C591E42" w14:textId="77777777" w:rsidR="005D664F" w:rsidRPr="009C12E3" w:rsidRDefault="005D664F" w:rsidP="00286B41">
      <w:pPr>
        <w:autoSpaceDE w:val="0"/>
        <w:autoSpaceDN w:val="0"/>
        <w:adjustRightInd w:val="0"/>
        <w:spacing w:after="0" w:line="240" w:lineRule="auto"/>
        <w:jc w:val="both"/>
        <w:rPr>
          <w:rFonts w:ascii="Arial" w:hAnsi="Arial" w:cs="Arial"/>
          <w:lang w:val="es-ES_tradnl"/>
        </w:rPr>
      </w:pPr>
    </w:p>
    <w:p w14:paraId="51EA8399" w14:textId="14B59673" w:rsidR="00922B05" w:rsidRPr="009C12E3" w:rsidRDefault="005C266F" w:rsidP="008B5D3F">
      <w:pPr>
        <w:pStyle w:val="Prrafodelista"/>
        <w:numPr>
          <w:ilvl w:val="0"/>
          <w:numId w:val="29"/>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La</w:t>
      </w:r>
      <w:r w:rsidR="005D664F" w:rsidRPr="009C12E3">
        <w:rPr>
          <w:rFonts w:ascii="Arial" w:hAnsi="Arial" w:cs="Arial"/>
          <w:lang w:val="es-ES_tradnl"/>
        </w:rPr>
        <w:t xml:space="preserve"> Subdirección de </w:t>
      </w:r>
      <w:r w:rsidR="009C1D5C" w:rsidRPr="009C12E3">
        <w:rPr>
          <w:rFonts w:ascii="Arial" w:hAnsi="Arial" w:cs="Arial"/>
          <w:lang w:val="es-ES_tradnl"/>
        </w:rPr>
        <w:t xml:space="preserve">Contratación, </w:t>
      </w:r>
      <w:r w:rsidR="006B65D9" w:rsidRPr="009C12E3">
        <w:rPr>
          <w:rFonts w:ascii="Arial" w:hAnsi="Arial" w:cs="Arial"/>
          <w:lang w:val="es-ES_tradnl"/>
        </w:rPr>
        <w:t xml:space="preserve">deberá </w:t>
      </w:r>
      <w:r w:rsidR="00922B05" w:rsidRPr="009C12E3">
        <w:rPr>
          <w:rFonts w:ascii="Arial" w:hAnsi="Arial" w:cs="Arial"/>
          <w:lang w:val="es-ES_tradnl"/>
        </w:rPr>
        <w:t xml:space="preserve">prestar el </w:t>
      </w:r>
      <w:r w:rsidR="00C4547E" w:rsidRPr="009C12E3">
        <w:rPr>
          <w:rFonts w:ascii="Arial" w:hAnsi="Arial" w:cs="Arial"/>
          <w:lang w:val="es-ES_tradnl"/>
        </w:rPr>
        <w:t xml:space="preserve">acompañamiento </w:t>
      </w:r>
      <w:r w:rsidR="00922B05" w:rsidRPr="009C12E3">
        <w:rPr>
          <w:rFonts w:ascii="Arial" w:hAnsi="Arial" w:cs="Arial"/>
          <w:lang w:val="es-ES_tradnl"/>
        </w:rPr>
        <w:t xml:space="preserve">jurídico </w:t>
      </w:r>
      <w:r w:rsidR="00C4547E" w:rsidRPr="009C12E3">
        <w:rPr>
          <w:rFonts w:ascii="Arial" w:hAnsi="Arial" w:cs="Arial"/>
          <w:lang w:val="es-ES_tradnl"/>
        </w:rPr>
        <w:t xml:space="preserve">cuando lo </w:t>
      </w:r>
      <w:r w:rsidR="00922B05" w:rsidRPr="009C12E3">
        <w:rPr>
          <w:rFonts w:ascii="Arial" w:hAnsi="Arial" w:cs="Arial"/>
          <w:lang w:val="es-ES_tradnl"/>
        </w:rPr>
        <w:t xml:space="preserve">requieran las </w:t>
      </w:r>
      <w:r w:rsidR="00E930DD" w:rsidRPr="009C12E3">
        <w:rPr>
          <w:rFonts w:ascii="Arial" w:hAnsi="Arial" w:cs="Arial"/>
          <w:lang w:val="es-ES_tradnl"/>
        </w:rPr>
        <w:t>dependencias de apoyo y</w:t>
      </w:r>
      <w:r w:rsidR="00922B05" w:rsidRPr="009C12E3">
        <w:rPr>
          <w:rFonts w:ascii="Arial" w:hAnsi="Arial" w:cs="Arial"/>
          <w:lang w:val="es-ES_tradnl"/>
        </w:rPr>
        <w:t xml:space="preserve"> misionales</w:t>
      </w:r>
      <w:r w:rsidR="006B65D9" w:rsidRPr="009C12E3">
        <w:rPr>
          <w:rFonts w:ascii="Arial" w:hAnsi="Arial" w:cs="Arial"/>
          <w:lang w:val="es-ES_tradnl"/>
        </w:rPr>
        <w:t xml:space="preserve"> para la elaboración de</w:t>
      </w:r>
      <w:r w:rsidR="00C4547E" w:rsidRPr="009C12E3">
        <w:rPr>
          <w:rFonts w:ascii="Arial" w:hAnsi="Arial" w:cs="Arial"/>
          <w:lang w:val="es-ES_tradnl"/>
        </w:rPr>
        <w:t xml:space="preserve"> la</w:t>
      </w:r>
      <w:r w:rsidR="00922B05" w:rsidRPr="009C12E3">
        <w:rPr>
          <w:rFonts w:ascii="Arial" w:hAnsi="Arial" w:cs="Arial"/>
          <w:lang w:val="es-ES_tradnl"/>
        </w:rPr>
        <w:t xml:space="preserve"> descripción de las especificaciones técnicas del objeto a contratar, así como de los fundamentos jurídicos que soportarán la modalidad de selección y/o las condiciones esenciales del contrato, según el caso incluyendo todos los ítems establecidos en los formatos asociados a los tipos contractuales. </w:t>
      </w:r>
    </w:p>
    <w:p w14:paraId="2CC75DB6" w14:textId="77777777" w:rsidR="001A03EE" w:rsidRPr="009C12E3" w:rsidRDefault="001A03EE" w:rsidP="00286B41">
      <w:pPr>
        <w:autoSpaceDE w:val="0"/>
        <w:autoSpaceDN w:val="0"/>
        <w:adjustRightInd w:val="0"/>
        <w:spacing w:after="0" w:line="240" w:lineRule="auto"/>
        <w:jc w:val="both"/>
        <w:rPr>
          <w:rFonts w:ascii="Arial" w:hAnsi="Arial" w:cs="Arial"/>
          <w:lang w:val="es-ES_tradnl"/>
        </w:rPr>
      </w:pPr>
    </w:p>
    <w:p w14:paraId="7762D818" w14:textId="04452D37" w:rsidR="00922B05" w:rsidRPr="009C12E3" w:rsidRDefault="005C266F" w:rsidP="008B5D3F">
      <w:pPr>
        <w:pStyle w:val="Prrafodelista"/>
        <w:numPr>
          <w:ilvl w:val="0"/>
          <w:numId w:val="29"/>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C</w:t>
      </w:r>
      <w:r w:rsidR="00922B05" w:rsidRPr="009C12E3">
        <w:rPr>
          <w:rFonts w:ascii="Arial" w:hAnsi="Arial" w:cs="Arial"/>
          <w:lang w:val="es-ES_tradnl"/>
        </w:rPr>
        <w:t xml:space="preserve">on el fin de efectuar un control </w:t>
      </w:r>
      <w:r w:rsidR="00D0795D" w:rsidRPr="009C12E3">
        <w:rPr>
          <w:rFonts w:ascii="Arial" w:hAnsi="Arial" w:cs="Arial"/>
          <w:lang w:val="es-ES_tradnl"/>
        </w:rPr>
        <w:t xml:space="preserve">a </w:t>
      </w:r>
      <w:r w:rsidR="00922B05" w:rsidRPr="009C12E3">
        <w:rPr>
          <w:rFonts w:ascii="Arial" w:hAnsi="Arial" w:cs="Arial"/>
          <w:lang w:val="es-ES_tradnl"/>
        </w:rPr>
        <w:t>la documentación asociada al proceso contractual</w:t>
      </w:r>
      <w:r w:rsidR="00D0795D" w:rsidRPr="009C12E3">
        <w:rPr>
          <w:rFonts w:ascii="Arial" w:hAnsi="Arial" w:cs="Arial"/>
          <w:lang w:val="es-ES_tradnl"/>
        </w:rPr>
        <w:t xml:space="preserve"> conforme a la ley</w:t>
      </w:r>
      <w:r w:rsidR="00922B05" w:rsidRPr="009C12E3">
        <w:rPr>
          <w:rFonts w:ascii="Arial" w:hAnsi="Arial" w:cs="Arial"/>
          <w:lang w:val="es-ES_tradnl"/>
        </w:rPr>
        <w:t xml:space="preserve">, es responsabilidad de </w:t>
      </w:r>
      <w:r w:rsidR="0079125B" w:rsidRPr="009C12E3">
        <w:rPr>
          <w:rFonts w:ascii="Arial" w:hAnsi="Arial" w:cs="Arial"/>
          <w:lang w:val="es-ES_tradnl"/>
        </w:rPr>
        <w:t xml:space="preserve">las dependencias participantes </w:t>
      </w:r>
      <w:r w:rsidR="00922B05" w:rsidRPr="009C12E3">
        <w:rPr>
          <w:rFonts w:ascii="Arial" w:hAnsi="Arial" w:cs="Arial"/>
          <w:lang w:val="es-ES_tradnl"/>
        </w:rPr>
        <w:t xml:space="preserve">dar </w:t>
      </w:r>
      <w:r w:rsidR="0079125B" w:rsidRPr="009C12E3">
        <w:rPr>
          <w:rFonts w:ascii="Arial" w:hAnsi="Arial" w:cs="Arial"/>
          <w:lang w:val="es-ES_tradnl"/>
        </w:rPr>
        <w:t xml:space="preserve">estricto </w:t>
      </w:r>
      <w:r w:rsidR="00922B05" w:rsidRPr="009C12E3">
        <w:rPr>
          <w:rFonts w:ascii="Arial" w:hAnsi="Arial" w:cs="Arial"/>
          <w:lang w:val="es-ES_tradnl"/>
        </w:rPr>
        <w:t xml:space="preserve">cumplimiento a lo establecido en el </w:t>
      </w:r>
      <w:r w:rsidR="00277377" w:rsidRPr="009C12E3">
        <w:rPr>
          <w:rFonts w:ascii="Arial" w:hAnsi="Arial" w:cs="Arial"/>
          <w:lang w:val="es-ES_tradnl"/>
        </w:rPr>
        <w:t>Instructivo para la conformación, organización y administración de expedientes contractuales (INS-BS-005)</w:t>
      </w:r>
      <w:r w:rsidR="000036C1" w:rsidRPr="009C12E3">
        <w:rPr>
          <w:rFonts w:ascii="Arial" w:hAnsi="Arial" w:cs="Arial"/>
          <w:lang w:val="es-ES_tradnl"/>
        </w:rPr>
        <w:t xml:space="preserve">, con sus respectivos formatos, </w:t>
      </w:r>
      <w:r w:rsidR="00922B05" w:rsidRPr="009C12E3">
        <w:rPr>
          <w:rFonts w:ascii="Arial" w:hAnsi="Arial" w:cs="Arial"/>
          <w:lang w:val="es-ES_tradnl"/>
        </w:rPr>
        <w:t xml:space="preserve">con el apoyo si es del caso del </w:t>
      </w:r>
      <w:r w:rsidR="00493104" w:rsidRPr="009C12E3">
        <w:rPr>
          <w:rFonts w:ascii="Arial" w:hAnsi="Arial" w:cs="Arial"/>
          <w:lang w:val="es-ES_tradnl"/>
        </w:rPr>
        <w:t xml:space="preserve">equipo </w:t>
      </w:r>
      <w:r w:rsidR="00922B05" w:rsidRPr="009C12E3">
        <w:rPr>
          <w:rFonts w:ascii="Arial" w:hAnsi="Arial" w:cs="Arial"/>
          <w:lang w:val="es-ES_tradnl"/>
        </w:rPr>
        <w:t>de Gestión Documental de la Entidad, en relación con su aplicabilidad.</w:t>
      </w:r>
    </w:p>
    <w:p w14:paraId="26090DC7" w14:textId="77777777" w:rsidR="00922B05" w:rsidRPr="009C12E3" w:rsidRDefault="00922B05" w:rsidP="00286B41">
      <w:pPr>
        <w:autoSpaceDE w:val="0"/>
        <w:autoSpaceDN w:val="0"/>
        <w:adjustRightInd w:val="0"/>
        <w:spacing w:after="0" w:line="240" w:lineRule="auto"/>
        <w:jc w:val="both"/>
        <w:rPr>
          <w:rFonts w:ascii="Arial" w:hAnsi="Arial" w:cs="Arial"/>
          <w:lang w:val="es-ES_tradnl"/>
        </w:rPr>
      </w:pPr>
    </w:p>
    <w:p w14:paraId="446244EA" w14:textId="0AFB7CFF" w:rsidR="00CF2FF4" w:rsidRPr="009C12E3" w:rsidRDefault="00ED7093" w:rsidP="008B5D3F">
      <w:pPr>
        <w:pStyle w:val="Ttulo4"/>
        <w:numPr>
          <w:ilvl w:val="2"/>
          <w:numId w:val="8"/>
        </w:numPr>
        <w:spacing w:before="0" w:line="240" w:lineRule="auto"/>
        <w:ind w:left="851" w:hanging="851"/>
        <w:jc w:val="both"/>
        <w:rPr>
          <w:rFonts w:ascii="Arial" w:hAnsi="Arial" w:cs="Arial"/>
          <w:b w:val="0"/>
          <w:bCs w:val="0"/>
          <w:i w:val="0"/>
          <w:color w:val="auto"/>
          <w:lang w:val="es-ES_tradnl"/>
        </w:rPr>
      </w:pPr>
      <w:bookmarkStart w:id="67" w:name="_Toc74145182"/>
      <w:r w:rsidRPr="009C12E3">
        <w:rPr>
          <w:rFonts w:ascii="Arial" w:hAnsi="Arial" w:cs="Arial"/>
          <w:b w:val="0"/>
          <w:bCs w:val="0"/>
          <w:i w:val="0"/>
          <w:color w:val="auto"/>
          <w:lang w:val="es-ES_tradnl"/>
        </w:rPr>
        <w:t>Solicitud de Contratación y estudio de la misma por parte de la Subdirección de Contratación</w:t>
      </w:r>
      <w:bookmarkEnd w:id="67"/>
    </w:p>
    <w:p w14:paraId="08FA92A3" w14:textId="77777777" w:rsidR="00CF2FF4" w:rsidRPr="009C12E3" w:rsidRDefault="00CF2FF4" w:rsidP="00286B41">
      <w:pPr>
        <w:autoSpaceDE w:val="0"/>
        <w:autoSpaceDN w:val="0"/>
        <w:adjustRightInd w:val="0"/>
        <w:spacing w:after="0" w:line="240" w:lineRule="auto"/>
        <w:jc w:val="both"/>
        <w:rPr>
          <w:rFonts w:ascii="Arial" w:hAnsi="Arial" w:cs="Arial"/>
          <w:lang w:val="es-ES_tradnl"/>
        </w:rPr>
      </w:pPr>
    </w:p>
    <w:p w14:paraId="0FD83196" w14:textId="18B5A158" w:rsidR="00CF2FF4" w:rsidRPr="009C12E3" w:rsidRDefault="27B1B353"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Las dependencias que requieran el inicio de un proceso contractual u orden de compra y/o la consecuente celebración de un contrato o convenio deberán consignar en el software de contratación</w:t>
      </w:r>
      <w:r w:rsidR="00257B81" w:rsidRPr="009C12E3">
        <w:rPr>
          <w:rFonts w:ascii="Arial" w:hAnsi="Arial" w:cs="Arial"/>
          <w:lang w:val="es-ES_tradnl"/>
        </w:rPr>
        <w:t>,</w:t>
      </w:r>
      <w:r w:rsidRPr="009C12E3">
        <w:rPr>
          <w:rFonts w:ascii="Arial" w:hAnsi="Arial" w:cs="Arial"/>
          <w:lang w:val="es-ES_tradnl"/>
        </w:rPr>
        <w:t xml:space="preserve"> conforme a la normativ</w:t>
      </w:r>
      <w:r w:rsidR="006C220E" w:rsidRPr="009C12E3">
        <w:rPr>
          <w:rFonts w:ascii="Arial" w:hAnsi="Arial" w:cs="Arial"/>
          <w:lang w:val="es-ES_tradnl"/>
        </w:rPr>
        <w:t>a</w:t>
      </w:r>
      <w:r w:rsidRPr="009C12E3">
        <w:rPr>
          <w:rFonts w:ascii="Arial" w:hAnsi="Arial" w:cs="Arial"/>
          <w:lang w:val="es-ES_tradnl"/>
        </w:rPr>
        <w:t xml:space="preserve">  vigente, la información necesaria para la expedición de los formatos requeridos, con fundamento en las necesidades establecidas por la dependencia correspondiente, lo cual deberá coincidir con los documentos radicados en la Subdirección de Contratación.</w:t>
      </w:r>
    </w:p>
    <w:p w14:paraId="73F30E12" w14:textId="77777777" w:rsidR="00740CB0" w:rsidRPr="009C12E3" w:rsidRDefault="00740CB0" w:rsidP="00286B41">
      <w:pPr>
        <w:autoSpaceDE w:val="0"/>
        <w:autoSpaceDN w:val="0"/>
        <w:adjustRightInd w:val="0"/>
        <w:spacing w:after="0" w:line="240" w:lineRule="auto"/>
        <w:jc w:val="both"/>
        <w:rPr>
          <w:rFonts w:ascii="Arial" w:hAnsi="Arial" w:cs="Arial"/>
          <w:b/>
          <w:bCs/>
          <w:lang w:val="es-ES_tradnl"/>
        </w:rPr>
      </w:pPr>
    </w:p>
    <w:p w14:paraId="4E6FCCC9" w14:textId="77777777" w:rsidR="000046F8" w:rsidRPr="009C12E3" w:rsidRDefault="000046F8" w:rsidP="0CB97844">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lastRenderedPageBreak/>
        <w:t>Una vez recibida la solicitud de contratación junto con los archivos que deben acompañar la misma, el/</w:t>
      </w:r>
      <w:r w:rsidR="003910A5" w:rsidRPr="009C12E3">
        <w:rPr>
          <w:rFonts w:ascii="Arial" w:hAnsi="Arial" w:cs="Arial"/>
          <w:lang w:val="es-ES_tradnl"/>
        </w:rPr>
        <w:t xml:space="preserve">la </w:t>
      </w:r>
      <w:r w:rsidR="00C92498" w:rsidRPr="009C12E3">
        <w:rPr>
          <w:rFonts w:ascii="Arial" w:hAnsi="Arial" w:cs="Arial"/>
          <w:lang w:val="es-ES_tradnl"/>
        </w:rPr>
        <w:t>S</w:t>
      </w:r>
      <w:r w:rsidR="003910A5" w:rsidRPr="009C12E3">
        <w:rPr>
          <w:rFonts w:ascii="Arial" w:hAnsi="Arial" w:cs="Arial"/>
          <w:lang w:val="es-ES_tradnl"/>
        </w:rPr>
        <w:t>ubdirector</w:t>
      </w:r>
      <w:r w:rsidR="008E63FA" w:rsidRPr="009C12E3">
        <w:rPr>
          <w:rFonts w:ascii="Arial" w:hAnsi="Arial" w:cs="Arial"/>
          <w:lang w:val="es-ES_tradnl"/>
        </w:rPr>
        <w:t xml:space="preserve"> </w:t>
      </w:r>
      <w:r w:rsidRPr="009C12E3">
        <w:rPr>
          <w:rFonts w:ascii="Arial" w:hAnsi="Arial" w:cs="Arial"/>
          <w:lang w:val="es-ES_tradnl"/>
        </w:rPr>
        <w:t xml:space="preserve">(a) de Contratación asignará a uno de </w:t>
      </w:r>
      <w:r w:rsidR="000C0092" w:rsidRPr="009C12E3">
        <w:rPr>
          <w:rFonts w:ascii="Arial" w:hAnsi="Arial" w:cs="Arial"/>
          <w:lang w:val="es-ES_tradnl"/>
        </w:rPr>
        <w:t>los profesionales</w:t>
      </w:r>
      <w:r w:rsidRPr="009C12E3">
        <w:rPr>
          <w:rFonts w:ascii="Arial" w:hAnsi="Arial" w:cs="Arial"/>
          <w:lang w:val="es-ES_tradnl"/>
        </w:rPr>
        <w:t xml:space="preserve"> a su cargo para </w:t>
      </w:r>
      <w:r w:rsidR="00CB0F77" w:rsidRPr="009C12E3">
        <w:rPr>
          <w:rFonts w:ascii="Arial" w:hAnsi="Arial" w:cs="Arial"/>
          <w:lang w:val="es-ES_tradnl"/>
        </w:rPr>
        <w:t>la revisión, verificación y solicitud de ajustes</w:t>
      </w:r>
      <w:r w:rsidRPr="009C12E3">
        <w:rPr>
          <w:rFonts w:ascii="Arial" w:hAnsi="Arial" w:cs="Arial"/>
          <w:lang w:val="es-ES_tradnl"/>
        </w:rPr>
        <w:t xml:space="preserve"> </w:t>
      </w:r>
      <w:r w:rsidR="27AE84DF" w:rsidRPr="009C12E3">
        <w:rPr>
          <w:rFonts w:ascii="Arial" w:hAnsi="Arial" w:cs="Arial"/>
          <w:lang w:val="es-ES_tradnl"/>
        </w:rPr>
        <w:t xml:space="preserve">o aclaraciones </w:t>
      </w:r>
      <w:r w:rsidRPr="009C12E3">
        <w:rPr>
          <w:rFonts w:ascii="Arial" w:hAnsi="Arial" w:cs="Arial"/>
          <w:lang w:val="es-ES_tradnl"/>
        </w:rPr>
        <w:t>necesarios a los</w:t>
      </w:r>
      <w:r w:rsidR="00CB0F77" w:rsidRPr="009C12E3">
        <w:rPr>
          <w:rFonts w:ascii="Arial" w:hAnsi="Arial" w:cs="Arial"/>
          <w:lang w:val="es-ES_tradnl"/>
        </w:rPr>
        <w:t xml:space="preserve"> estudios y documentos previos</w:t>
      </w:r>
      <w:r w:rsidRPr="009C12E3">
        <w:rPr>
          <w:rFonts w:ascii="Arial" w:hAnsi="Arial" w:cs="Arial"/>
          <w:lang w:val="es-ES_tradnl"/>
        </w:rPr>
        <w:t xml:space="preserve">. En caso </w:t>
      </w:r>
      <w:r w:rsidR="00CB0F77" w:rsidRPr="009C12E3">
        <w:rPr>
          <w:rFonts w:ascii="Arial" w:hAnsi="Arial" w:cs="Arial"/>
          <w:lang w:val="es-ES_tradnl"/>
        </w:rPr>
        <w:t>de requerir</w:t>
      </w:r>
      <w:r w:rsidRPr="009C12E3">
        <w:rPr>
          <w:rFonts w:ascii="Arial" w:hAnsi="Arial" w:cs="Arial"/>
          <w:lang w:val="es-ES_tradnl"/>
        </w:rPr>
        <w:t xml:space="preserve"> ajustes, el </w:t>
      </w:r>
      <w:r w:rsidR="000C0092" w:rsidRPr="009C12E3">
        <w:rPr>
          <w:rFonts w:ascii="Arial" w:hAnsi="Arial" w:cs="Arial"/>
          <w:lang w:val="es-ES_tradnl"/>
        </w:rPr>
        <w:t xml:space="preserve">profesional </w:t>
      </w:r>
      <w:r w:rsidRPr="009C12E3">
        <w:rPr>
          <w:rFonts w:ascii="Arial" w:hAnsi="Arial" w:cs="Arial"/>
          <w:lang w:val="es-ES_tradnl"/>
        </w:rPr>
        <w:t xml:space="preserve">hará las observaciones </w:t>
      </w:r>
      <w:r w:rsidR="00CB0F77" w:rsidRPr="009C12E3">
        <w:rPr>
          <w:rFonts w:ascii="Arial" w:hAnsi="Arial" w:cs="Arial"/>
          <w:lang w:val="es-ES_tradnl"/>
        </w:rPr>
        <w:t>pertinentes y</w:t>
      </w:r>
      <w:r w:rsidRPr="009C12E3">
        <w:rPr>
          <w:rFonts w:ascii="Arial" w:hAnsi="Arial" w:cs="Arial"/>
          <w:lang w:val="es-ES_tradnl"/>
        </w:rPr>
        <w:t xml:space="preserve"> solicitará a la dependencia que realice los cambios o modificaciones</w:t>
      </w:r>
      <w:r w:rsidR="00CB0F77" w:rsidRPr="009C12E3">
        <w:rPr>
          <w:rFonts w:ascii="Arial" w:hAnsi="Arial" w:cs="Arial"/>
          <w:lang w:val="es-ES_tradnl"/>
        </w:rPr>
        <w:t xml:space="preserve"> correspondientes.</w:t>
      </w:r>
    </w:p>
    <w:p w14:paraId="32102BCA" w14:textId="77777777" w:rsidR="0CB97844" w:rsidRPr="009C12E3" w:rsidRDefault="0CB97844" w:rsidP="0CB97844">
      <w:pPr>
        <w:spacing w:after="0" w:line="240" w:lineRule="auto"/>
        <w:jc w:val="both"/>
        <w:rPr>
          <w:rFonts w:ascii="Arial" w:hAnsi="Arial" w:cs="Arial"/>
          <w:lang w:val="es-ES_tradnl"/>
        </w:rPr>
      </w:pPr>
    </w:p>
    <w:p w14:paraId="316CA605" w14:textId="77777777" w:rsidR="1FFF9694" w:rsidRPr="009C12E3" w:rsidRDefault="1FFF9694" w:rsidP="0CB97844">
      <w:pPr>
        <w:spacing w:line="240" w:lineRule="auto"/>
        <w:jc w:val="both"/>
        <w:rPr>
          <w:rFonts w:ascii="Arial" w:eastAsia="Arial" w:hAnsi="Arial" w:cs="Arial"/>
          <w:lang w:val="es-ES_tradnl"/>
        </w:rPr>
      </w:pPr>
      <w:r w:rsidRPr="009C12E3">
        <w:rPr>
          <w:rFonts w:ascii="Arial" w:eastAsia="Arial" w:hAnsi="Arial" w:cs="Arial"/>
          <w:lang w:val="es-ES_tradnl"/>
        </w:rPr>
        <w:t xml:space="preserve">Una vez efectuadas las modificaciones correspondientes, el profesional de la Subdirección de Contratación indicará a la dependencia que aprueba el proceso revisado para que procedan a solicitar convocatoria del Comité de contratación con el fin de que el proceso pueda ser revisado y aprobado por el Comité de contratación.  </w:t>
      </w:r>
    </w:p>
    <w:p w14:paraId="3029EC27" w14:textId="77777777" w:rsidR="000046F8" w:rsidRPr="009C12E3" w:rsidRDefault="000046F8" w:rsidP="00286B41">
      <w:pPr>
        <w:tabs>
          <w:tab w:val="left" w:pos="6855"/>
        </w:tabs>
        <w:autoSpaceDE w:val="0"/>
        <w:autoSpaceDN w:val="0"/>
        <w:adjustRightInd w:val="0"/>
        <w:spacing w:after="0" w:line="240" w:lineRule="auto"/>
        <w:jc w:val="both"/>
        <w:rPr>
          <w:rFonts w:ascii="Arial" w:hAnsi="Arial" w:cs="Arial"/>
          <w:bCs/>
          <w:lang w:val="es-ES_tradnl"/>
        </w:rPr>
      </w:pPr>
    </w:p>
    <w:p w14:paraId="535561F1" w14:textId="77777777" w:rsidR="000046F8" w:rsidRPr="009C12E3" w:rsidRDefault="000046F8" w:rsidP="0CB97844">
      <w:pPr>
        <w:tabs>
          <w:tab w:val="left" w:pos="6855"/>
        </w:tabs>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No será necesaria la modificación del formato </w:t>
      </w:r>
      <w:r w:rsidR="00745189" w:rsidRPr="009C12E3">
        <w:rPr>
          <w:rFonts w:ascii="Arial" w:hAnsi="Arial" w:cs="Arial"/>
          <w:lang w:val="es-ES_tradnl"/>
        </w:rPr>
        <w:t>de solicitud de contratación</w:t>
      </w:r>
      <w:r w:rsidRPr="009C12E3">
        <w:rPr>
          <w:rFonts w:ascii="Arial" w:hAnsi="Arial" w:cs="Arial"/>
          <w:lang w:val="es-ES_tradnl"/>
        </w:rPr>
        <w:t>, a excepción de que la necesidad</w:t>
      </w:r>
      <w:r w:rsidR="03F6BDF9" w:rsidRPr="009C12E3">
        <w:rPr>
          <w:rFonts w:ascii="Arial" w:hAnsi="Arial" w:cs="Arial"/>
          <w:lang w:val="es-ES_tradnl"/>
        </w:rPr>
        <w:t>,</w:t>
      </w:r>
      <w:r w:rsidRPr="009C12E3">
        <w:rPr>
          <w:rFonts w:ascii="Arial" w:hAnsi="Arial" w:cs="Arial"/>
          <w:lang w:val="es-ES_tradnl"/>
        </w:rPr>
        <w:t xml:space="preserve"> el objeto</w:t>
      </w:r>
      <w:r w:rsidR="0DA4CBA5" w:rsidRPr="009C12E3">
        <w:rPr>
          <w:rFonts w:ascii="Arial" w:hAnsi="Arial" w:cs="Arial"/>
          <w:lang w:val="es-ES_tradnl"/>
        </w:rPr>
        <w:t>, el valor o la modalidad</w:t>
      </w:r>
      <w:r w:rsidRPr="009C12E3">
        <w:rPr>
          <w:rFonts w:ascii="Arial" w:hAnsi="Arial" w:cs="Arial"/>
          <w:lang w:val="es-ES_tradnl"/>
        </w:rPr>
        <w:t xml:space="preserve"> </w:t>
      </w:r>
      <w:r w:rsidR="0C09CC7D" w:rsidRPr="009C12E3">
        <w:rPr>
          <w:rFonts w:ascii="Arial" w:hAnsi="Arial" w:cs="Arial"/>
          <w:lang w:val="es-ES_tradnl"/>
        </w:rPr>
        <w:t xml:space="preserve">de la contratación, </w:t>
      </w:r>
      <w:r w:rsidR="003831F2" w:rsidRPr="009C12E3">
        <w:rPr>
          <w:rFonts w:ascii="Arial" w:hAnsi="Arial" w:cs="Arial"/>
          <w:lang w:val="es-ES_tradnl"/>
        </w:rPr>
        <w:t>varíen</w:t>
      </w:r>
      <w:r w:rsidRPr="009C12E3">
        <w:rPr>
          <w:rFonts w:ascii="Arial" w:hAnsi="Arial" w:cs="Arial"/>
          <w:lang w:val="es-ES_tradnl"/>
        </w:rPr>
        <w:t xml:space="preserve"> sustancia</w:t>
      </w:r>
      <w:r w:rsidR="00CC7F79" w:rsidRPr="009C12E3">
        <w:rPr>
          <w:rFonts w:ascii="Arial" w:hAnsi="Arial" w:cs="Arial"/>
          <w:lang w:val="es-ES_tradnl"/>
        </w:rPr>
        <w:t>lmente.</w:t>
      </w:r>
    </w:p>
    <w:p w14:paraId="0D9B4939" w14:textId="77777777" w:rsidR="00637171" w:rsidRPr="009C12E3" w:rsidRDefault="00637171" w:rsidP="00286B41">
      <w:pPr>
        <w:tabs>
          <w:tab w:val="left" w:pos="6855"/>
        </w:tabs>
        <w:autoSpaceDE w:val="0"/>
        <w:autoSpaceDN w:val="0"/>
        <w:adjustRightInd w:val="0"/>
        <w:spacing w:after="0" w:line="240" w:lineRule="auto"/>
        <w:jc w:val="both"/>
        <w:rPr>
          <w:rFonts w:ascii="Arial" w:hAnsi="Arial" w:cs="Arial"/>
          <w:bCs/>
          <w:lang w:val="es-ES_tradnl"/>
        </w:rPr>
      </w:pPr>
    </w:p>
    <w:p w14:paraId="1954CE0D" w14:textId="77777777" w:rsidR="00637171" w:rsidRPr="009C12E3" w:rsidRDefault="27B1B353" w:rsidP="27B1B353">
      <w:pPr>
        <w:tabs>
          <w:tab w:val="left" w:pos="6855"/>
        </w:tabs>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Para la publicación de los documentos requeridos en los diferentes procesos de contratación se deberá utilizar el software de contratación conforme a la normativa vigente.</w:t>
      </w:r>
    </w:p>
    <w:p w14:paraId="657180FE" w14:textId="77777777" w:rsidR="000046F8" w:rsidRPr="009C12E3" w:rsidRDefault="000046F8" w:rsidP="00286B41">
      <w:pPr>
        <w:autoSpaceDE w:val="0"/>
        <w:autoSpaceDN w:val="0"/>
        <w:adjustRightInd w:val="0"/>
        <w:spacing w:after="0" w:line="240" w:lineRule="auto"/>
        <w:jc w:val="both"/>
        <w:rPr>
          <w:rFonts w:ascii="Arial" w:hAnsi="Arial" w:cs="Arial"/>
          <w:b/>
          <w:bCs/>
          <w:lang w:val="es-ES_tradnl"/>
        </w:rPr>
      </w:pPr>
    </w:p>
    <w:p w14:paraId="4E6E79EC" w14:textId="77777777" w:rsidR="00757B9F" w:rsidRPr="009C12E3" w:rsidRDefault="00757B9F" w:rsidP="00286B41">
      <w:pPr>
        <w:autoSpaceDE w:val="0"/>
        <w:autoSpaceDN w:val="0"/>
        <w:adjustRightInd w:val="0"/>
        <w:spacing w:after="0" w:line="240" w:lineRule="auto"/>
        <w:jc w:val="both"/>
        <w:rPr>
          <w:rFonts w:ascii="Arial" w:hAnsi="Arial" w:cs="Arial"/>
          <w:bCs/>
          <w:lang w:val="es-ES_tradnl"/>
        </w:rPr>
      </w:pPr>
      <w:r w:rsidRPr="009C12E3">
        <w:rPr>
          <w:rFonts w:ascii="Arial" w:hAnsi="Arial" w:cs="Arial"/>
          <w:bCs/>
          <w:lang w:val="es-ES_tradnl"/>
        </w:rPr>
        <w:t>Una vez se encuentren corregidos y ajustados los estudios y documentos previos, se procederá a desarrollar el proceso de selección de conformidad con lo estipulado para cada una de las modalidades de contratación</w:t>
      </w:r>
      <w:r w:rsidR="00745189" w:rsidRPr="009C12E3">
        <w:rPr>
          <w:rFonts w:ascii="Arial" w:hAnsi="Arial" w:cs="Arial"/>
          <w:bCs/>
          <w:lang w:val="es-ES_tradnl"/>
        </w:rPr>
        <w:t xml:space="preserve"> </w:t>
      </w:r>
      <w:r w:rsidR="0003520C" w:rsidRPr="009C12E3">
        <w:rPr>
          <w:rFonts w:ascii="Arial" w:hAnsi="Arial" w:cs="Arial"/>
          <w:bCs/>
          <w:lang w:val="es-ES_tradnl"/>
        </w:rPr>
        <w:t>de acuerdo con</w:t>
      </w:r>
      <w:r w:rsidR="00745189" w:rsidRPr="009C12E3">
        <w:rPr>
          <w:rFonts w:ascii="Arial" w:hAnsi="Arial" w:cs="Arial"/>
          <w:bCs/>
          <w:lang w:val="es-ES_tradnl"/>
        </w:rPr>
        <w:t xml:space="preserve"> la </w:t>
      </w:r>
      <w:r w:rsidR="006A2F3E" w:rsidRPr="009C12E3">
        <w:rPr>
          <w:rFonts w:ascii="Arial" w:hAnsi="Arial" w:cs="Arial"/>
          <w:bCs/>
          <w:lang w:val="es-ES_tradnl"/>
        </w:rPr>
        <w:t xml:space="preserve">normativa </w:t>
      </w:r>
      <w:r w:rsidR="00CB0F77" w:rsidRPr="009C12E3">
        <w:rPr>
          <w:rFonts w:ascii="Arial" w:hAnsi="Arial" w:cs="Arial"/>
          <w:bCs/>
          <w:lang w:val="es-ES_tradnl"/>
        </w:rPr>
        <w:t>vigente.</w:t>
      </w:r>
    </w:p>
    <w:p w14:paraId="7F4830EA" w14:textId="77777777" w:rsidR="00C92498" w:rsidRPr="009C12E3" w:rsidRDefault="00C92498" w:rsidP="00286B41">
      <w:pPr>
        <w:autoSpaceDE w:val="0"/>
        <w:autoSpaceDN w:val="0"/>
        <w:adjustRightInd w:val="0"/>
        <w:spacing w:after="0" w:line="240" w:lineRule="auto"/>
        <w:jc w:val="both"/>
        <w:rPr>
          <w:rFonts w:ascii="Arial" w:hAnsi="Arial" w:cs="Arial"/>
          <w:bCs/>
          <w:lang w:val="es-ES_tradnl"/>
        </w:rPr>
      </w:pPr>
    </w:p>
    <w:p w14:paraId="0F898D94" w14:textId="77777777" w:rsidR="00D62D86" w:rsidRPr="009C12E3" w:rsidRDefault="27B1B353" w:rsidP="00D62D86">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En caso de que en desarrollo del proceso de selección se generen observaciones, el comité evaluador designado deberá dar respuesta a las mismas dentro de los términos establecidos o fijados en el cronograma. Las respuestas deberán ser claras, coherentes con el contexto de la observación y resolver de fondo lo planteado en ella, inclusive si se requiere de la obtención de documentos, licencias y/o estudios nuevos. La Subdirección de Contratación realizará el respectivo control de legalidad.  </w:t>
      </w:r>
    </w:p>
    <w:p w14:paraId="2B0910F4" w14:textId="77777777" w:rsidR="00D62D86" w:rsidRPr="009C12E3" w:rsidRDefault="00D62D86" w:rsidP="00D62D86">
      <w:pPr>
        <w:autoSpaceDE w:val="0"/>
        <w:autoSpaceDN w:val="0"/>
        <w:adjustRightInd w:val="0"/>
        <w:spacing w:after="0" w:line="240" w:lineRule="auto"/>
        <w:jc w:val="both"/>
        <w:rPr>
          <w:rFonts w:ascii="Arial" w:hAnsi="Arial" w:cs="Arial"/>
          <w:lang w:val="es-ES_tradnl"/>
        </w:rPr>
      </w:pPr>
    </w:p>
    <w:p w14:paraId="15DC1E3C" w14:textId="77777777" w:rsidR="27B1B353" w:rsidRPr="009C12E3" w:rsidRDefault="27B1B353" w:rsidP="00D62D86">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Los documentos que conforman los procesos de Selección de contratistas de prestación de servicios profesionales y</w:t>
      </w:r>
      <w:r w:rsidR="00D62D86" w:rsidRPr="009C12E3">
        <w:rPr>
          <w:rFonts w:ascii="Arial" w:hAnsi="Arial" w:cs="Arial"/>
          <w:lang w:val="es-ES_tradnl"/>
        </w:rPr>
        <w:t>/o</w:t>
      </w:r>
      <w:r w:rsidRPr="009C12E3">
        <w:rPr>
          <w:rFonts w:ascii="Arial" w:hAnsi="Arial" w:cs="Arial"/>
          <w:lang w:val="es-ES_tradnl"/>
        </w:rPr>
        <w:t xml:space="preserve"> apoyo a l</w:t>
      </w:r>
      <w:r w:rsidR="00D62D86" w:rsidRPr="009C12E3">
        <w:rPr>
          <w:rFonts w:ascii="Arial" w:hAnsi="Arial" w:cs="Arial"/>
          <w:lang w:val="es-ES_tradnl"/>
        </w:rPr>
        <w:t>a</w:t>
      </w:r>
      <w:r w:rsidRPr="009C12E3">
        <w:rPr>
          <w:rFonts w:ascii="Arial" w:hAnsi="Arial" w:cs="Arial"/>
          <w:lang w:val="es-ES_tradnl"/>
        </w:rPr>
        <w:t xml:space="preserve"> gestión, radicados, se distribuirán mediante designación de procesos mediante el aplicativo </w:t>
      </w:r>
      <w:r w:rsidR="00D62D86" w:rsidRPr="009C12E3">
        <w:rPr>
          <w:rFonts w:ascii="Arial" w:hAnsi="Arial" w:cs="Arial"/>
          <w:lang w:val="es-ES_tradnl"/>
        </w:rPr>
        <w:t>que se utilice para tal fin</w:t>
      </w:r>
      <w:r w:rsidRPr="009C12E3">
        <w:rPr>
          <w:rFonts w:ascii="Arial" w:hAnsi="Arial" w:cs="Arial"/>
          <w:lang w:val="es-ES_tradnl"/>
        </w:rPr>
        <w:t>, mediante el cual se llevar</w:t>
      </w:r>
      <w:r w:rsidR="00D62D86" w:rsidRPr="009C12E3">
        <w:rPr>
          <w:rFonts w:ascii="Arial" w:hAnsi="Arial" w:cs="Arial"/>
          <w:lang w:val="es-ES_tradnl"/>
        </w:rPr>
        <w:t>á</w:t>
      </w:r>
      <w:r w:rsidRPr="009C12E3">
        <w:rPr>
          <w:rFonts w:ascii="Arial" w:hAnsi="Arial" w:cs="Arial"/>
          <w:lang w:val="es-ES_tradnl"/>
        </w:rPr>
        <w:t xml:space="preserve"> a cabo el seguimiento de los diferentes estados en la etapa precontractual. </w:t>
      </w:r>
    </w:p>
    <w:p w14:paraId="3880A31D" w14:textId="77777777" w:rsidR="000256C7" w:rsidRPr="009C12E3" w:rsidRDefault="000256C7" w:rsidP="27B1B353">
      <w:pPr>
        <w:autoSpaceDE w:val="0"/>
        <w:autoSpaceDN w:val="0"/>
        <w:adjustRightInd w:val="0"/>
        <w:spacing w:after="0" w:line="240" w:lineRule="auto"/>
        <w:jc w:val="both"/>
        <w:rPr>
          <w:rFonts w:ascii="Arial" w:hAnsi="Arial" w:cs="Arial"/>
          <w:lang w:val="es-ES_tradnl"/>
        </w:rPr>
      </w:pPr>
    </w:p>
    <w:p w14:paraId="39FE55AB" w14:textId="77777777" w:rsidR="00251E9C" w:rsidRPr="009C12E3" w:rsidRDefault="0065677E" w:rsidP="008B5D3F">
      <w:pPr>
        <w:pStyle w:val="Ttulo3"/>
        <w:numPr>
          <w:ilvl w:val="1"/>
          <w:numId w:val="8"/>
        </w:numPr>
        <w:spacing w:before="0" w:line="240" w:lineRule="auto"/>
        <w:ind w:left="426"/>
        <w:jc w:val="both"/>
        <w:rPr>
          <w:rFonts w:ascii="Arial" w:hAnsi="Arial" w:cs="Arial"/>
          <w:b w:val="0"/>
          <w:bCs w:val="0"/>
          <w:color w:val="auto"/>
          <w:lang w:val="es-ES_tradnl"/>
        </w:rPr>
      </w:pPr>
      <w:bookmarkStart w:id="68" w:name="_Toc476143102"/>
      <w:bookmarkStart w:id="69" w:name="_Toc476143104"/>
      <w:bookmarkStart w:id="70" w:name="_Toc74145183"/>
      <w:bookmarkEnd w:id="68"/>
      <w:bookmarkEnd w:id="69"/>
      <w:r w:rsidRPr="009C12E3">
        <w:rPr>
          <w:rFonts w:ascii="Arial" w:hAnsi="Arial" w:cs="Arial"/>
          <w:b w:val="0"/>
          <w:bCs w:val="0"/>
          <w:color w:val="auto"/>
          <w:lang w:val="es-ES_tradnl"/>
        </w:rPr>
        <w:t>ETAPA</w:t>
      </w:r>
      <w:r w:rsidR="00251E9C" w:rsidRPr="009C12E3">
        <w:rPr>
          <w:rFonts w:ascii="Arial" w:hAnsi="Arial" w:cs="Arial"/>
          <w:b w:val="0"/>
          <w:bCs w:val="0"/>
          <w:color w:val="auto"/>
          <w:lang w:val="es-ES_tradnl"/>
        </w:rPr>
        <w:t xml:space="preserve"> CONTRACTUAL</w:t>
      </w:r>
      <w:bookmarkEnd w:id="70"/>
    </w:p>
    <w:p w14:paraId="6D295B8F" w14:textId="77777777" w:rsidR="00146D19" w:rsidRPr="009C12E3" w:rsidRDefault="00146D19" w:rsidP="00286B41">
      <w:pPr>
        <w:autoSpaceDE w:val="0"/>
        <w:autoSpaceDN w:val="0"/>
        <w:adjustRightInd w:val="0"/>
        <w:spacing w:after="0" w:line="240" w:lineRule="auto"/>
        <w:jc w:val="both"/>
        <w:rPr>
          <w:rFonts w:ascii="Arial" w:hAnsi="Arial" w:cs="Arial"/>
          <w:bCs/>
          <w:lang w:val="es-ES_tradnl"/>
        </w:rPr>
      </w:pPr>
    </w:p>
    <w:p w14:paraId="66AA6001" w14:textId="77777777" w:rsidR="00456322" w:rsidRPr="009C12E3" w:rsidRDefault="00AD63E7" w:rsidP="002D31FE">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Comprenden las actuaciones realizadas entre la </w:t>
      </w:r>
      <w:r w:rsidR="00AE3B25" w:rsidRPr="009C12E3">
        <w:rPr>
          <w:rFonts w:ascii="Arial" w:hAnsi="Arial" w:cs="Arial"/>
          <w:lang w:val="es-ES_tradnl"/>
        </w:rPr>
        <w:t>suscripción</w:t>
      </w:r>
      <w:r w:rsidRPr="009C12E3">
        <w:rPr>
          <w:rFonts w:ascii="Arial" w:hAnsi="Arial" w:cs="Arial"/>
          <w:lang w:val="es-ES_tradnl"/>
        </w:rPr>
        <w:t xml:space="preserve"> del contrato</w:t>
      </w:r>
      <w:r w:rsidR="006A2F3E" w:rsidRPr="009C12E3">
        <w:rPr>
          <w:rFonts w:ascii="Arial" w:hAnsi="Arial" w:cs="Arial"/>
          <w:lang w:val="es-ES_tradnl"/>
        </w:rPr>
        <w:t xml:space="preserve"> o convenio</w:t>
      </w:r>
      <w:r w:rsidRPr="009C12E3">
        <w:rPr>
          <w:rFonts w:ascii="Arial" w:hAnsi="Arial" w:cs="Arial"/>
          <w:lang w:val="es-ES_tradnl"/>
        </w:rPr>
        <w:t xml:space="preserve"> y el vencimiento del plazo contractual.</w:t>
      </w:r>
      <w:bookmarkStart w:id="71" w:name="_Toc476557538"/>
      <w:bookmarkStart w:id="72" w:name="_Toc487126927"/>
      <w:bookmarkStart w:id="73" w:name="_Toc487127020"/>
      <w:bookmarkStart w:id="74" w:name="_Toc487127920"/>
      <w:bookmarkStart w:id="75" w:name="_Toc476557539"/>
      <w:bookmarkStart w:id="76" w:name="_Toc487126928"/>
      <w:bookmarkStart w:id="77" w:name="_Toc487127021"/>
      <w:bookmarkStart w:id="78" w:name="_Toc487127921"/>
      <w:bookmarkEnd w:id="71"/>
      <w:bookmarkEnd w:id="72"/>
      <w:bookmarkEnd w:id="73"/>
      <w:bookmarkEnd w:id="74"/>
      <w:bookmarkEnd w:id="75"/>
      <w:bookmarkEnd w:id="76"/>
      <w:bookmarkEnd w:id="77"/>
      <w:bookmarkEnd w:id="78"/>
    </w:p>
    <w:p w14:paraId="623673C4" w14:textId="77777777" w:rsidR="002D31FE" w:rsidRPr="009C12E3" w:rsidRDefault="002D31FE" w:rsidP="002D31FE">
      <w:pPr>
        <w:autoSpaceDE w:val="0"/>
        <w:autoSpaceDN w:val="0"/>
        <w:adjustRightInd w:val="0"/>
        <w:spacing w:after="0" w:line="240" w:lineRule="auto"/>
        <w:jc w:val="both"/>
        <w:rPr>
          <w:rFonts w:ascii="Arial" w:hAnsi="Arial" w:cs="Arial"/>
          <w:lang w:val="es-ES_tradnl"/>
        </w:rPr>
      </w:pPr>
    </w:p>
    <w:p w14:paraId="5E041A44" w14:textId="77777777" w:rsidR="00ED31E5" w:rsidRPr="009C12E3" w:rsidRDefault="00456322" w:rsidP="008B5D3F">
      <w:pPr>
        <w:pStyle w:val="Ttulo4"/>
        <w:numPr>
          <w:ilvl w:val="2"/>
          <w:numId w:val="8"/>
        </w:numPr>
        <w:spacing w:before="0" w:line="240" w:lineRule="auto"/>
        <w:ind w:left="567"/>
        <w:jc w:val="both"/>
        <w:rPr>
          <w:rFonts w:ascii="Arial" w:hAnsi="Arial" w:cs="Arial"/>
          <w:b w:val="0"/>
          <w:bCs w:val="0"/>
          <w:i w:val="0"/>
          <w:color w:val="auto"/>
          <w:lang w:val="es-ES_tradnl"/>
        </w:rPr>
      </w:pPr>
      <w:bookmarkStart w:id="79" w:name="_Toc74145184"/>
      <w:r w:rsidRPr="009C12E3">
        <w:rPr>
          <w:rFonts w:ascii="Arial" w:hAnsi="Arial" w:cs="Arial"/>
          <w:b w:val="0"/>
          <w:bCs w:val="0"/>
          <w:i w:val="0"/>
          <w:color w:val="auto"/>
          <w:lang w:val="es-ES_tradnl"/>
        </w:rPr>
        <w:t xml:space="preserve">Cumplimiento y </w:t>
      </w:r>
      <w:r w:rsidR="00053545" w:rsidRPr="009C12E3">
        <w:rPr>
          <w:rFonts w:ascii="Arial" w:hAnsi="Arial" w:cs="Arial"/>
          <w:b w:val="0"/>
          <w:bCs w:val="0"/>
          <w:i w:val="0"/>
          <w:color w:val="auto"/>
          <w:lang w:val="es-ES_tradnl"/>
        </w:rPr>
        <w:t>v</w:t>
      </w:r>
      <w:r w:rsidRPr="009C12E3">
        <w:rPr>
          <w:rFonts w:ascii="Arial" w:hAnsi="Arial" w:cs="Arial"/>
          <w:b w:val="0"/>
          <w:bCs w:val="0"/>
          <w:i w:val="0"/>
          <w:color w:val="auto"/>
          <w:lang w:val="es-ES_tradnl"/>
        </w:rPr>
        <w:t xml:space="preserve">erificación de </w:t>
      </w:r>
      <w:r w:rsidR="00053545" w:rsidRPr="009C12E3">
        <w:rPr>
          <w:rFonts w:ascii="Arial" w:hAnsi="Arial" w:cs="Arial"/>
          <w:b w:val="0"/>
          <w:bCs w:val="0"/>
          <w:i w:val="0"/>
          <w:color w:val="auto"/>
          <w:lang w:val="es-ES_tradnl"/>
        </w:rPr>
        <w:t>r</w:t>
      </w:r>
      <w:r w:rsidRPr="009C12E3">
        <w:rPr>
          <w:rFonts w:ascii="Arial" w:hAnsi="Arial" w:cs="Arial"/>
          <w:b w:val="0"/>
          <w:bCs w:val="0"/>
          <w:i w:val="0"/>
          <w:color w:val="auto"/>
          <w:lang w:val="es-ES_tradnl"/>
        </w:rPr>
        <w:t>equisitos</w:t>
      </w:r>
      <w:r w:rsidR="00745189" w:rsidRPr="009C12E3">
        <w:rPr>
          <w:rFonts w:ascii="Arial" w:hAnsi="Arial" w:cs="Arial"/>
          <w:b w:val="0"/>
          <w:bCs w:val="0"/>
          <w:i w:val="0"/>
          <w:color w:val="auto"/>
          <w:lang w:val="es-ES_tradnl"/>
        </w:rPr>
        <w:t xml:space="preserve"> del </w:t>
      </w:r>
      <w:r w:rsidR="00053545" w:rsidRPr="009C12E3">
        <w:rPr>
          <w:rFonts w:ascii="Arial" w:hAnsi="Arial" w:cs="Arial"/>
          <w:b w:val="0"/>
          <w:bCs w:val="0"/>
          <w:i w:val="0"/>
          <w:color w:val="auto"/>
          <w:lang w:val="es-ES_tradnl"/>
        </w:rPr>
        <w:t>c</w:t>
      </w:r>
      <w:r w:rsidR="00745189" w:rsidRPr="009C12E3">
        <w:rPr>
          <w:rFonts w:ascii="Arial" w:hAnsi="Arial" w:cs="Arial"/>
          <w:b w:val="0"/>
          <w:bCs w:val="0"/>
          <w:i w:val="0"/>
          <w:color w:val="auto"/>
          <w:lang w:val="es-ES_tradnl"/>
        </w:rPr>
        <w:t xml:space="preserve">ontrato </w:t>
      </w:r>
      <w:r w:rsidR="00053545" w:rsidRPr="009C12E3">
        <w:rPr>
          <w:rFonts w:ascii="Arial" w:hAnsi="Arial" w:cs="Arial"/>
          <w:b w:val="0"/>
          <w:bCs w:val="0"/>
          <w:i w:val="0"/>
          <w:color w:val="auto"/>
          <w:lang w:val="es-ES_tradnl"/>
        </w:rPr>
        <w:t>e</w:t>
      </w:r>
      <w:r w:rsidR="00745189" w:rsidRPr="009C12E3">
        <w:rPr>
          <w:rFonts w:ascii="Arial" w:hAnsi="Arial" w:cs="Arial"/>
          <w:b w:val="0"/>
          <w:bCs w:val="0"/>
          <w:i w:val="0"/>
          <w:color w:val="auto"/>
          <w:lang w:val="es-ES_tradnl"/>
        </w:rPr>
        <w:t>statal</w:t>
      </w:r>
      <w:bookmarkEnd w:id="79"/>
    </w:p>
    <w:p w14:paraId="5E708A67" w14:textId="77777777" w:rsidR="00AD63E7" w:rsidRPr="009C12E3" w:rsidRDefault="00AD63E7" w:rsidP="00286B41">
      <w:pPr>
        <w:autoSpaceDE w:val="0"/>
        <w:autoSpaceDN w:val="0"/>
        <w:adjustRightInd w:val="0"/>
        <w:spacing w:after="0" w:line="240" w:lineRule="auto"/>
        <w:jc w:val="both"/>
        <w:rPr>
          <w:rFonts w:ascii="Arial" w:hAnsi="Arial" w:cs="Arial"/>
          <w:lang w:val="es-ES_tradnl"/>
        </w:rPr>
      </w:pPr>
    </w:p>
    <w:p w14:paraId="1E7A7A3F" w14:textId="0F9E52CF" w:rsidR="00AD63E7" w:rsidRPr="009C12E3" w:rsidRDefault="00ED31E5"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Una vez adjudicado el</w:t>
      </w:r>
      <w:r w:rsidR="00DB6FE2" w:rsidRPr="009C12E3">
        <w:rPr>
          <w:rFonts w:ascii="Arial" w:hAnsi="Arial" w:cs="Arial"/>
          <w:lang w:val="es-ES_tradnl"/>
        </w:rPr>
        <w:t xml:space="preserve"> proceso de </w:t>
      </w:r>
      <w:r w:rsidR="003831F2" w:rsidRPr="009C12E3">
        <w:rPr>
          <w:rFonts w:ascii="Arial" w:hAnsi="Arial" w:cs="Arial"/>
          <w:lang w:val="es-ES_tradnl"/>
        </w:rPr>
        <w:t>selección,</w:t>
      </w:r>
      <w:r w:rsidRPr="009C12E3">
        <w:rPr>
          <w:rFonts w:ascii="Arial" w:hAnsi="Arial" w:cs="Arial"/>
          <w:lang w:val="es-ES_tradnl"/>
        </w:rPr>
        <w:t xml:space="preserve"> </w:t>
      </w:r>
      <w:r w:rsidR="00CC534F" w:rsidRPr="009C12E3">
        <w:rPr>
          <w:rFonts w:ascii="Arial" w:hAnsi="Arial" w:cs="Arial"/>
          <w:lang w:val="es-ES_tradnl"/>
        </w:rPr>
        <w:t>la Subdirección de Contratación</w:t>
      </w:r>
      <w:r w:rsidR="003A567C" w:rsidRPr="009C12E3">
        <w:rPr>
          <w:rFonts w:ascii="Arial" w:hAnsi="Arial" w:cs="Arial"/>
          <w:lang w:val="es-ES_tradnl"/>
        </w:rPr>
        <w:t xml:space="preserve"> deberá </w:t>
      </w:r>
      <w:r w:rsidRPr="009C12E3">
        <w:rPr>
          <w:rFonts w:ascii="Arial" w:hAnsi="Arial" w:cs="Arial"/>
          <w:lang w:val="es-ES_tradnl"/>
        </w:rPr>
        <w:t xml:space="preserve">revisar que se cumplan los requisitos del </w:t>
      </w:r>
      <w:r w:rsidR="006D5D42" w:rsidRPr="009C12E3">
        <w:rPr>
          <w:rFonts w:ascii="Arial" w:hAnsi="Arial" w:cs="Arial"/>
          <w:lang w:val="es-ES_tradnl"/>
        </w:rPr>
        <w:t>mismo</w:t>
      </w:r>
      <w:r w:rsidR="004A41F6" w:rsidRPr="009C12E3">
        <w:rPr>
          <w:rFonts w:ascii="Arial" w:hAnsi="Arial" w:cs="Arial"/>
          <w:lang w:val="es-ES_tradnl"/>
        </w:rPr>
        <w:t xml:space="preserve"> </w:t>
      </w:r>
      <w:r w:rsidR="001C06CC" w:rsidRPr="009C12E3">
        <w:rPr>
          <w:rFonts w:ascii="Arial" w:hAnsi="Arial" w:cs="Arial"/>
          <w:lang w:val="es-ES_tradnl"/>
        </w:rPr>
        <w:t>conforme a la normativa vigente</w:t>
      </w:r>
      <w:r w:rsidR="004A41F6" w:rsidRPr="009C12E3">
        <w:rPr>
          <w:rFonts w:ascii="Arial" w:hAnsi="Arial" w:cs="Arial"/>
          <w:lang w:val="es-ES_tradnl"/>
        </w:rPr>
        <w:t xml:space="preserve"> </w:t>
      </w:r>
      <w:r w:rsidR="001C06CC" w:rsidRPr="009C12E3">
        <w:rPr>
          <w:rFonts w:ascii="Arial" w:hAnsi="Arial" w:cs="Arial"/>
          <w:lang w:val="es-ES_tradnl"/>
        </w:rPr>
        <w:t xml:space="preserve">expedida </w:t>
      </w:r>
      <w:r w:rsidR="001C06CC" w:rsidRPr="009C12E3">
        <w:rPr>
          <w:rFonts w:ascii="Arial" w:hAnsi="Arial" w:cs="Arial"/>
          <w:bCs/>
          <w:lang w:val="es-ES_tradnl"/>
        </w:rPr>
        <w:t xml:space="preserve">por la </w:t>
      </w:r>
      <w:r w:rsidR="009C12E3">
        <w:rPr>
          <w:rFonts w:ascii="Arial" w:hAnsi="Arial" w:cs="Arial"/>
          <w:bCs/>
          <w:lang w:val="es-ES_tradnl"/>
        </w:rPr>
        <w:t>E</w:t>
      </w:r>
      <w:r w:rsidR="001C06CC" w:rsidRPr="009C12E3">
        <w:rPr>
          <w:rFonts w:ascii="Arial" w:hAnsi="Arial" w:cs="Arial"/>
          <w:bCs/>
          <w:lang w:val="es-ES_tradnl"/>
        </w:rPr>
        <w:t>ntidad competente para la contratación estatal.</w:t>
      </w:r>
      <w:r w:rsidRPr="009C12E3">
        <w:rPr>
          <w:rFonts w:ascii="Arial" w:hAnsi="Arial" w:cs="Arial"/>
          <w:lang w:val="es-ES_tradnl"/>
        </w:rPr>
        <w:t xml:space="preserve"> Teniendo en cuenta que los contratos</w:t>
      </w:r>
      <w:r w:rsidR="006A2F3E" w:rsidRPr="009C12E3">
        <w:rPr>
          <w:rFonts w:ascii="Arial" w:hAnsi="Arial" w:cs="Arial"/>
          <w:lang w:val="es-ES_tradnl"/>
        </w:rPr>
        <w:t xml:space="preserve"> y/o convenios</w:t>
      </w:r>
      <w:r w:rsidRPr="009C12E3">
        <w:rPr>
          <w:rFonts w:ascii="Arial" w:hAnsi="Arial" w:cs="Arial"/>
          <w:lang w:val="es-ES_tradnl"/>
        </w:rPr>
        <w:t xml:space="preserve"> se </w:t>
      </w:r>
      <w:r w:rsidRPr="009C12E3">
        <w:rPr>
          <w:rFonts w:ascii="Arial" w:hAnsi="Arial" w:cs="Arial"/>
          <w:lang w:val="es-ES_tradnl"/>
        </w:rPr>
        <w:lastRenderedPageBreak/>
        <w:t>perfeccionan cuando las partes logr</w:t>
      </w:r>
      <w:r w:rsidR="00DB6FE2" w:rsidRPr="009C12E3">
        <w:rPr>
          <w:rFonts w:ascii="Arial" w:hAnsi="Arial" w:cs="Arial"/>
          <w:lang w:val="es-ES_tradnl"/>
        </w:rPr>
        <w:t>a</w:t>
      </w:r>
      <w:r w:rsidRPr="009C12E3">
        <w:rPr>
          <w:rFonts w:ascii="Arial" w:hAnsi="Arial" w:cs="Arial"/>
          <w:lang w:val="es-ES_tradnl"/>
        </w:rPr>
        <w:t xml:space="preserve">n un acuerdo sobre el objeto, las contraprestaciones y el plazo y </w:t>
      </w:r>
      <w:r w:rsidR="006A2F3E" w:rsidRPr="009C12E3">
        <w:rPr>
          <w:rFonts w:ascii="Arial" w:hAnsi="Arial" w:cs="Arial"/>
          <w:lang w:val="es-ES_tradnl"/>
        </w:rPr>
        <w:t>e</w:t>
      </w:r>
      <w:r w:rsidRPr="009C12E3">
        <w:rPr>
          <w:rFonts w:ascii="Arial" w:hAnsi="Arial" w:cs="Arial"/>
          <w:lang w:val="es-ES_tradnl"/>
        </w:rPr>
        <w:t>ste se eleve a escrito, debe verificarse el cumplimien</w:t>
      </w:r>
      <w:r w:rsidR="007476F3" w:rsidRPr="009C12E3">
        <w:rPr>
          <w:rFonts w:ascii="Arial" w:hAnsi="Arial" w:cs="Arial"/>
          <w:lang w:val="es-ES_tradnl"/>
        </w:rPr>
        <w:t>to de los siguientes requisitos:</w:t>
      </w:r>
    </w:p>
    <w:p w14:paraId="5BB07AC8" w14:textId="77777777" w:rsidR="00ED31E5" w:rsidRPr="009C12E3" w:rsidRDefault="00ED31E5" w:rsidP="00286B41">
      <w:pPr>
        <w:autoSpaceDE w:val="0"/>
        <w:autoSpaceDN w:val="0"/>
        <w:adjustRightInd w:val="0"/>
        <w:spacing w:after="0" w:line="240" w:lineRule="auto"/>
        <w:jc w:val="both"/>
        <w:rPr>
          <w:rFonts w:ascii="Arial" w:hAnsi="Arial" w:cs="Arial"/>
          <w:lang w:val="es-ES_tradnl"/>
        </w:rPr>
      </w:pPr>
    </w:p>
    <w:p w14:paraId="1C6337D4" w14:textId="4E9AD134" w:rsidR="00ED31E5" w:rsidRPr="009C12E3" w:rsidRDefault="00ED31E5" w:rsidP="008B5D3F">
      <w:pPr>
        <w:pStyle w:val="Listavistosa-nfasis11"/>
        <w:numPr>
          <w:ilvl w:val="0"/>
          <w:numId w:val="20"/>
        </w:numPr>
        <w:autoSpaceDE w:val="0"/>
        <w:autoSpaceDN w:val="0"/>
        <w:adjustRightInd w:val="0"/>
        <w:spacing w:after="0" w:line="240" w:lineRule="auto"/>
        <w:ind w:left="426" w:hanging="426"/>
        <w:jc w:val="both"/>
        <w:rPr>
          <w:rFonts w:ascii="Arial" w:hAnsi="Arial" w:cs="Arial"/>
          <w:bCs/>
          <w:lang w:val="es-ES_tradnl"/>
        </w:rPr>
      </w:pPr>
      <w:r w:rsidRPr="009C12E3">
        <w:rPr>
          <w:rFonts w:ascii="Arial" w:hAnsi="Arial" w:cs="Arial"/>
          <w:bCs/>
          <w:lang w:val="es-ES_tradnl"/>
        </w:rPr>
        <w:t xml:space="preserve">Firma de las partes. Por parte de la </w:t>
      </w:r>
      <w:r w:rsidR="00853DF8" w:rsidRPr="009C12E3">
        <w:rPr>
          <w:rFonts w:ascii="Arial" w:hAnsi="Arial" w:cs="Arial"/>
          <w:bCs/>
          <w:lang w:val="es-ES_tradnl"/>
        </w:rPr>
        <w:t>Entidad, el</w:t>
      </w:r>
      <w:r w:rsidRPr="009C12E3">
        <w:rPr>
          <w:rFonts w:ascii="Arial" w:hAnsi="Arial" w:cs="Arial"/>
          <w:bCs/>
          <w:lang w:val="es-ES_tradnl"/>
        </w:rPr>
        <w:t xml:space="preserve"> Ordenador del Gasto y por el contr</w:t>
      </w:r>
      <w:r w:rsidR="00D04F9F" w:rsidRPr="009C12E3">
        <w:rPr>
          <w:rFonts w:ascii="Arial" w:hAnsi="Arial" w:cs="Arial"/>
          <w:bCs/>
          <w:lang w:val="es-ES_tradnl"/>
        </w:rPr>
        <w:t xml:space="preserve">atista el Representante </w:t>
      </w:r>
      <w:r w:rsidR="003910A5" w:rsidRPr="009C12E3">
        <w:rPr>
          <w:rFonts w:ascii="Arial" w:hAnsi="Arial" w:cs="Arial"/>
          <w:bCs/>
          <w:lang w:val="es-ES_tradnl"/>
        </w:rPr>
        <w:t>Legal, su</w:t>
      </w:r>
      <w:r w:rsidR="00D04F9F" w:rsidRPr="009C12E3">
        <w:rPr>
          <w:rFonts w:ascii="Arial" w:hAnsi="Arial" w:cs="Arial"/>
          <w:bCs/>
          <w:lang w:val="es-ES_tradnl"/>
        </w:rPr>
        <w:t xml:space="preserve"> delegado o apoderado</w:t>
      </w:r>
      <w:r w:rsidRPr="009C12E3">
        <w:rPr>
          <w:rFonts w:ascii="Arial" w:hAnsi="Arial" w:cs="Arial"/>
          <w:bCs/>
          <w:lang w:val="es-ES_tradnl"/>
        </w:rPr>
        <w:t xml:space="preserve"> si se tr</w:t>
      </w:r>
      <w:r w:rsidR="00D04F9F" w:rsidRPr="009C12E3">
        <w:rPr>
          <w:rFonts w:ascii="Arial" w:hAnsi="Arial" w:cs="Arial"/>
          <w:bCs/>
          <w:lang w:val="es-ES_tradnl"/>
        </w:rPr>
        <w:t>ata de persona jurídica, o</w:t>
      </w:r>
      <w:r w:rsidRPr="009C12E3">
        <w:rPr>
          <w:rFonts w:ascii="Arial" w:hAnsi="Arial" w:cs="Arial"/>
          <w:bCs/>
          <w:lang w:val="es-ES_tradnl"/>
        </w:rPr>
        <w:t xml:space="preserve"> persona natural que demuestra la capacidad para obligarse</w:t>
      </w:r>
      <w:r w:rsidR="003C5BCF" w:rsidRPr="009C12E3">
        <w:rPr>
          <w:rFonts w:ascii="Arial" w:hAnsi="Arial" w:cs="Arial"/>
          <w:bCs/>
          <w:lang w:val="es-ES_tradnl"/>
        </w:rPr>
        <w:t xml:space="preserve">, salvo en los procesos de mínima cuantía, en los cuales la </w:t>
      </w:r>
      <w:r w:rsidR="009C12E3">
        <w:rPr>
          <w:rFonts w:ascii="Arial" w:hAnsi="Arial" w:cs="Arial"/>
          <w:bCs/>
          <w:lang w:val="es-ES_tradnl"/>
        </w:rPr>
        <w:t>E</w:t>
      </w:r>
      <w:r w:rsidR="003C5BCF" w:rsidRPr="009C12E3">
        <w:rPr>
          <w:rFonts w:ascii="Arial" w:hAnsi="Arial" w:cs="Arial"/>
          <w:bCs/>
          <w:lang w:val="es-ES_tradnl"/>
        </w:rPr>
        <w:t>ntidad expide la comunicación de aceptación de oferta o el documento que haga las veces de contrato.</w:t>
      </w:r>
    </w:p>
    <w:p w14:paraId="25618C72" w14:textId="77777777" w:rsidR="001C06CC" w:rsidRPr="009C12E3" w:rsidRDefault="001C06CC" w:rsidP="00116446">
      <w:pPr>
        <w:pStyle w:val="Listavistosa-nfasis11"/>
        <w:autoSpaceDE w:val="0"/>
        <w:autoSpaceDN w:val="0"/>
        <w:adjustRightInd w:val="0"/>
        <w:spacing w:after="0" w:line="240" w:lineRule="auto"/>
        <w:ind w:left="0"/>
        <w:jc w:val="both"/>
        <w:rPr>
          <w:rFonts w:ascii="Arial" w:hAnsi="Arial" w:cs="Arial"/>
          <w:bCs/>
          <w:lang w:val="es-ES_tradnl"/>
        </w:rPr>
      </w:pPr>
    </w:p>
    <w:p w14:paraId="2A55AF62" w14:textId="77777777" w:rsidR="0026205D" w:rsidRPr="009C12E3" w:rsidRDefault="27B1B353">
      <w:pPr>
        <w:pStyle w:val="Listavistosa-nfasis11"/>
        <w:autoSpaceDE w:val="0"/>
        <w:autoSpaceDN w:val="0"/>
        <w:adjustRightInd w:val="0"/>
        <w:spacing w:after="0" w:line="240" w:lineRule="auto"/>
        <w:ind w:left="426"/>
        <w:jc w:val="both"/>
        <w:rPr>
          <w:rFonts w:ascii="Arial" w:hAnsi="Arial" w:cs="Arial"/>
          <w:bCs/>
          <w:lang w:val="es-ES_tradnl"/>
        </w:rPr>
      </w:pPr>
      <w:r w:rsidRPr="009C12E3">
        <w:rPr>
          <w:rFonts w:ascii="Arial" w:hAnsi="Arial" w:cs="Arial"/>
          <w:bCs/>
          <w:lang w:val="es-ES_tradnl"/>
        </w:rPr>
        <w:t xml:space="preserve">La Subdirección de Contratación deberá revisar que se cumplan los requisitos para la firma conforme a la normativa vigente expedida por </w:t>
      </w:r>
      <w:r w:rsidR="002D31FE" w:rsidRPr="009C12E3">
        <w:rPr>
          <w:rFonts w:ascii="Arial" w:hAnsi="Arial" w:cs="Arial"/>
          <w:bCs/>
          <w:lang w:val="es-ES_tradnl"/>
        </w:rPr>
        <w:t>l</w:t>
      </w:r>
      <w:r w:rsidRPr="009C12E3">
        <w:rPr>
          <w:rFonts w:ascii="Arial" w:eastAsia="Arial" w:hAnsi="Arial" w:cs="Arial"/>
          <w:bCs/>
          <w:lang w:val="es-ES_tradnl"/>
        </w:rPr>
        <w:t>a Agencia Nacional de Contratación Pública Colombia Compra Eficiente</w:t>
      </w:r>
      <w:r w:rsidRPr="009C12E3">
        <w:rPr>
          <w:rFonts w:ascii="Arial" w:hAnsi="Arial" w:cs="Arial"/>
          <w:bCs/>
          <w:lang w:val="es-ES_tradnl"/>
        </w:rPr>
        <w:t xml:space="preserve">. </w:t>
      </w:r>
    </w:p>
    <w:p w14:paraId="3435FE65" w14:textId="77777777" w:rsidR="00637171" w:rsidRPr="009C12E3" w:rsidRDefault="00637171" w:rsidP="00BC055E">
      <w:pPr>
        <w:pStyle w:val="Listavistosa-nfasis11"/>
        <w:autoSpaceDE w:val="0"/>
        <w:autoSpaceDN w:val="0"/>
        <w:adjustRightInd w:val="0"/>
        <w:spacing w:after="0" w:line="240" w:lineRule="auto"/>
        <w:ind w:left="1080"/>
        <w:jc w:val="both"/>
        <w:rPr>
          <w:rFonts w:ascii="Arial" w:hAnsi="Arial" w:cs="Arial"/>
          <w:bCs/>
          <w:lang w:val="es-ES_tradnl"/>
        </w:rPr>
      </w:pPr>
    </w:p>
    <w:p w14:paraId="166D4096" w14:textId="77777777" w:rsidR="00865B46" w:rsidRPr="009C12E3" w:rsidRDefault="27B1B353" w:rsidP="008B5D3F">
      <w:pPr>
        <w:pStyle w:val="Listavistosa-nfasis11"/>
        <w:numPr>
          <w:ilvl w:val="0"/>
          <w:numId w:val="20"/>
        </w:numPr>
        <w:autoSpaceDE w:val="0"/>
        <w:autoSpaceDN w:val="0"/>
        <w:adjustRightInd w:val="0"/>
        <w:spacing w:after="0" w:line="240" w:lineRule="auto"/>
        <w:ind w:left="426" w:hanging="426"/>
        <w:jc w:val="both"/>
        <w:rPr>
          <w:rFonts w:ascii="Arial" w:hAnsi="Arial" w:cs="Arial"/>
          <w:bCs/>
          <w:lang w:val="es-ES_tradnl"/>
        </w:rPr>
      </w:pPr>
      <w:r w:rsidRPr="009C12E3">
        <w:rPr>
          <w:rFonts w:ascii="Arial" w:hAnsi="Arial" w:cs="Arial"/>
          <w:bCs/>
          <w:lang w:val="es-ES_tradnl"/>
        </w:rPr>
        <w:t>Publicación del contrato. En cumplimiento de los principios de publicidad y transparencia, así como y de la normativa vigente todo contrato o convenio suscrito por la Secretaría Distrital de Integración Social de Bogotá debe publicarse en la Plataforma Transaccional SECOP II  conforme a la normativa vigente y lo dispuesto po</w:t>
      </w:r>
      <w:r w:rsidR="002D31FE" w:rsidRPr="009C12E3">
        <w:rPr>
          <w:rFonts w:ascii="Arial" w:hAnsi="Arial" w:cs="Arial"/>
          <w:bCs/>
          <w:lang w:val="es-ES_tradnl"/>
        </w:rPr>
        <w:t>r</w:t>
      </w:r>
      <w:r w:rsidRPr="009C12E3">
        <w:rPr>
          <w:rFonts w:ascii="Arial" w:hAnsi="Arial" w:cs="Arial"/>
          <w:bCs/>
          <w:lang w:val="es-ES_tradnl"/>
        </w:rPr>
        <w:t xml:space="preserve"> </w:t>
      </w:r>
      <w:r w:rsidR="002D31FE" w:rsidRPr="009C12E3">
        <w:rPr>
          <w:rFonts w:ascii="Arial" w:hAnsi="Arial" w:cs="Arial"/>
          <w:bCs/>
          <w:lang w:val="es-ES_tradnl"/>
        </w:rPr>
        <w:t>l</w:t>
      </w:r>
      <w:r w:rsidRPr="009C12E3">
        <w:rPr>
          <w:rFonts w:ascii="Arial" w:eastAsia="Arial" w:hAnsi="Arial" w:cs="Arial"/>
          <w:bCs/>
          <w:lang w:val="es-ES_tradnl"/>
        </w:rPr>
        <w:t>a Agencia Nacional de Contratación Pública Colombia Compra Eficiente</w:t>
      </w:r>
      <w:r w:rsidRPr="009C12E3">
        <w:rPr>
          <w:rFonts w:ascii="Arial" w:hAnsi="Arial" w:cs="Arial"/>
          <w:bCs/>
          <w:lang w:val="es-ES_tradnl"/>
        </w:rPr>
        <w:t xml:space="preserve">. </w:t>
      </w:r>
    </w:p>
    <w:p w14:paraId="78537070" w14:textId="77777777" w:rsidR="00865B46" w:rsidRPr="009C12E3" w:rsidRDefault="00865B46" w:rsidP="00865B46">
      <w:pPr>
        <w:pStyle w:val="Listavistosa-nfasis11"/>
        <w:autoSpaceDE w:val="0"/>
        <w:autoSpaceDN w:val="0"/>
        <w:adjustRightInd w:val="0"/>
        <w:spacing w:after="0" w:line="240" w:lineRule="auto"/>
        <w:ind w:left="1080"/>
        <w:jc w:val="both"/>
        <w:rPr>
          <w:rFonts w:ascii="Arial" w:hAnsi="Arial" w:cs="Arial"/>
          <w:bCs/>
          <w:lang w:val="es-ES_tradnl"/>
        </w:rPr>
      </w:pPr>
    </w:p>
    <w:p w14:paraId="3E60094C" w14:textId="77777777" w:rsidR="00257B81" w:rsidRPr="009C12E3" w:rsidRDefault="615F373B" w:rsidP="008B5D3F">
      <w:pPr>
        <w:pStyle w:val="Listavistosa-nfasis11"/>
        <w:numPr>
          <w:ilvl w:val="0"/>
          <w:numId w:val="20"/>
        </w:numPr>
        <w:autoSpaceDE w:val="0"/>
        <w:autoSpaceDN w:val="0"/>
        <w:adjustRightInd w:val="0"/>
        <w:spacing w:after="0" w:line="240" w:lineRule="auto"/>
        <w:ind w:left="426" w:hanging="426"/>
        <w:jc w:val="both"/>
        <w:rPr>
          <w:rFonts w:ascii="Arial" w:hAnsi="Arial" w:cs="Arial"/>
          <w:bCs/>
          <w:lang w:val="es-ES_tradnl"/>
        </w:rPr>
      </w:pPr>
      <w:r w:rsidRPr="009C12E3">
        <w:rPr>
          <w:rFonts w:ascii="Arial" w:hAnsi="Arial" w:cs="Arial"/>
          <w:bCs/>
          <w:lang w:val="es-ES_tradnl"/>
        </w:rPr>
        <w:t>Expedición del Registro Presupuestal. (Si aplica) La Subdirección de Contratación solicitará al subdirector Administrativo y Financiero, la expedición del registro presupuestal.</w:t>
      </w:r>
    </w:p>
    <w:p w14:paraId="055173FE" w14:textId="77777777" w:rsidR="00257B81" w:rsidRPr="009C12E3" w:rsidRDefault="00257B81" w:rsidP="00257B81">
      <w:pPr>
        <w:pStyle w:val="Prrafodelista"/>
        <w:spacing w:after="0"/>
        <w:rPr>
          <w:rFonts w:ascii="Arial" w:hAnsi="Arial" w:cs="Arial"/>
          <w:bCs/>
          <w:lang w:val="es-ES_tradnl"/>
        </w:rPr>
      </w:pPr>
    </w:p>
    <w:p w14:paraId="0DF95802" w14:textId="76C42E9E" w:rsidR="00865B46" w:rsidRPr="009C12E3" w:rsidRDefault="005E5E33" w:rsidP="008B5D3F">
      <w:pPr>
        <w:pStyle w:val="Listavistosa-nfasis11"/>
        <w:numPr>
          <w:ilvl w:val="0"/>
          <w:numId w:val="20"/>
        </w:numPr>
        <w:autoSpaceDE w:val="0"/>
        <w:autoSpaceDN w:val="0"/>
        <w:adjustRightInd w:val="0"/>
        <w:spacing w:after="0" w:line="240" w:lineRule="auto"/>
        <w:ind w:left="426" w:hanging="426"/>
        <w:jc w:val="both"/>
        <w:rPr>
          <w:rFonts w:ascii="Arial" w:hAnsi="Arial" w:cs="Arial"/>
          <w:bCs/>
          <w:lang w:val="es-ES_tradnl"/>
        </w:rPr>
      </w:pPr>
      <w:r w:rsidRPr="009C12E3">
        <w:rPr>
          <w:rFonts w:ascii="Arial" w:hAnsi="Arial" w:cs="Arial"/>
          <w:bCs/>
          <w:lang w:val="es-ES_tradnl"/>
        </w:rPr>
        <w:t>Aprobación de garantía</w:t>
      </w:r>
      <w:r w:rsidR="005C417F" w:rsidRPr="009C12E3">
        <w:rPr>
          <w:rFonts w:ascii="Arial" w:hAnsi="Arial" w:cs="Arial"/>
          <w:bCs/>
          <w:lang w:val="es-ES_tradnl"/>
        </w:rPr>
        <w:t>s</w:t>
      </w:r>
      <w:r w:rsidRPr="009C12E3">
        <w:rPr>
          <w:rFonts w:ascii="Arial" w:hAnsi="Arial" w:cs="Arial"/>
          <w:bCs/>
          <w:lang w:val="es-ES_tradnl"/>
        </w:rPr>
        <w:t xml:space="preserve">. </w:t>
      </w:r>
      <w:r w:rsidR="00B77A3D" w:rsidRPr="009C12E3">
        <w:rPr>
          <w:rFonts w:ascii="Arial" w:hAnsi="Arial" w:cs="Arial"/>
          <w:bCs/>
          <w:lang w:val="es-ES_tradnl"/>
        </w:rPr>
        <w:t xml:space="preserve">(Si aplica) </w:t>
      </w:r>
      <w:r w:rsidR="00A565C6" w:rsidRPr="009C12E3">
        <w:rPr>
          <w:rFonts w:ascii="Arial" w:hAnsi="Arial" w:cs="Arial"/>
          <w:bCs/>
          <w:lang w:val="es-ES_tradnl"/>
        </w:rPr>
        <w:t xml:space="preserve">La </w:t>
      </w:r>
      <w:r w:rsidR="001C06CC" w:rsidRPr="009C12E3">
        <w:rPr>
          <w:rFonts w:ascii="Arial" w:hAnsi="Arial" w:cs="Arial"/>
          <w:bCs/>
          <w:lang w:val="es-ES_tradnl"/>
        </w:rPr>
        <w:t>S</w:t>
      </w:r>
      <w:r w:rsidR="00A565C6" w:rsidRPr="009C12E3">
        <w:rPr>
          <w:rFonts w:ascii="Arial" w:hAnsi="Arial" w:cs="Arial"/>
          <w:bCs/>
          <w:lang w:val="es-ES_tradnl"/>
        </w:rPr>
        <w:t>ubdirección de Contratación aprobará las garantías únicas de cumplimiento que constituyan los contratistas de la Secretaría Distrital de Integración Social para amparar los contratos que celebren con éste</w:t>
      </w:r>
      <w:r w:rsidR="00116446" w:rsidRPr="009C12E3">
        <w:rPr>
          <w:rFonts w:ascii="Arial" w:hAnsi="Arial" w:cs="Arial"/>
          <w:bCs/>
          <w:lang w:val="es-ES_tradnl"/>
        </w:rPr>
        <w:t>,</w:t>
      </w:r>
      <w:r w:rsidR="00A565C6" w:rsidRPr="009C12E3">
        <w:rPr>
          <w:rFonts w:ascii="Arial" w:hAnsi="Arial" w:cs="Arial"/>
          <w:bCs/>
          <w:color w:val="000000"/>
          <w:shd w:val="clear" w:color="auto" w:fill="FFFFFF"/>
          <w:lang w:val="es-ES_tradnl"/>
        </w:rPr>
        <w:t xml:space="preserve"> </w:t>
      </w:r>
      <w:r w:rsidR="00853DF8" w:rsidRPr="009C12E3">
        <w:rPr>
          <w:rFonts w:ascii="Arial" w:hAnsi="Arial" w:cs="Arial"/>
          <w:bCs/>
          <w:lang w:val="es-ES_tradnl"/>
        </w:rPr>
        <w:t>de acuerdo</w:t>
      </w:r>
      <w:r w:rsidRPr="009C12E3">
        <w:rPr>
          <w:rFonts w:ascii="Arial" w:hAnsi="Arial" w:cs="Arial"/>
          <w:bCs/>
          <w:lang w:val="es-ES_tradnl"/>
        </w:rPr>
        <w:t xml:space="preserve"> con los amparos y vigencias exigidas en el contrato y/o aceptación de oferta, según el caso</w:t>
      </w:r>
      <w:r w:rsidR="001C06CC" w:rsidRPr="009C12E3">
        <w:rPr>
          <w:rFonts w:ascii="Arial" w:hAnsi="Arial" w:cs="Arial"/>
          <w:bCs/>
          <w:lang w:val="es-ES_tradnl"/>
        </w:rPr>
        <w:t>, conforme a la</w:t>
      </w:r>
      <w:r w:rsidR="00116446" w:rsidRPr="009C12E3">
        <w:rPr>
          <w:rFonts w:ascii="Arial" w:hAnsi="Arial" w:cs="Arial"/>
          <w:bCs/>
          <w:lang w:val="es-ES_tradnl"/>
        </w:rPr>
        <w:t>s directrices contenidas en la</w:t>
      </w:r>
      <w:r w:rsidR="001C06CC" w:rsidRPr="009C12E3">
        <w:rPr>
          <w:rFonts w:ascii="Arial" w:hAnsi="Arial" w:cs="Arial"/>
          <w:bCs/>
          <w:lang w:val="es-ES_tradnl"/>
        </w:rPr>
        <w:t xml:space="preserve"> normativa vigente expedida por la </w:t>
      </w:r>
      <w:r w:rsidR="009C12E3">
        <w:rPr>
          <w:rFonts w:ascii="Arial" w:hAnsi="Arial" w:cs="Arial"/>
          <w:bCs/>
          <w:lang w:val="es-ES_tradnl"/>
        </w:rPr>
        <w:t>E</w:t>
      </w:r>
      <w:r w:rsidR="001C06CC" w:rsidRPr="009C12E3">
        <w:rPr>
          <w:rFonts w:ascii="Arial" w:hAnsi="Arial" w:cs="Arial"/>
          <w:bCs/>
          <w:lang w:val="es-ES_tradnl"/>
        </w:rPr>
        <w:t>ntidad competente para la contratación estatal</w:t>
      </w:r>
      <w:r w:rsidR="00116446" w:rsidRPr="009C12E3">
        <w:rPr>
          <w:rFonts w:ascii="Arial" w:hAnsi="Arial" w:cs="Arial"/>
          <w:bCs/>
          <w:lang w:val="es-ES_tradnl"/>
        </w:rPr>
        <w:t>.</w:t>
      </w:r>
    </w:p>
    <w:p w14:paraId="31B20B3D" w14:textId="77777777" w:rsidR="00ED31E5" w:rsidRPr="009C12E3" w:rsidRDefault="00ED31E5" w:rsidP="00286B41">
      <w:pPr>
        <w:autoSpaceDE w:val="0"/>
        <w:autoSpaceDN w:val="0"/>
        <w:adjustRightInd w:val="0"/>
        <w:spacing w:after="0" w:line="240" w:lineRule="auto"/>
        <w:jc w:val="both"/>
        <w:rPr>
          <w:rFonts w:ascii="Arial" w:hAnsi="Arial" w:cs="Arial"/>
          <w:lang w:val="es-ES_tradnl"/>
        </w:rPr>
      </w:pPr>
    </w:p>
    <w:p w14:paraId="1665EAB8" w14:textId="77777777" w:rsidR="006A4F66" w:rsidRPr="009C12E3" w:rsidRDefault="004E6A4A" w:rsidP="008B5D3F">
      <w:pPr>
        <w:pStyle w:val="Ttulo4"/>
        <w:numPr>
          <w:ilvl w:val="2"/>
          <w:numId w:val="8"/>
        </w:numPr>
        <w:spacing w:before="0" w:line="240" w:lineRule="auto"/>
        <w:ind w:left="709" w:hanging="709"/>
        <w:jc w:val="both"/>
        <w:rPr>
          <w:rFonts w:ascii="Arial" w:hAnsi="Arial" w:cs="Arial"/>
          <w:b w:val="0"/>
          <w:bCs w:val="0"/>
          <w:i w:val="0"/>
          <w:color w:val="auto"/>
          <w:lang w:val="es-ES_tradnl"/>
        </w:rPr>
      </w:pPr>
      <w:bookmarkStart w:id="80" w:name="_Toc74145185"/>
      <w:r w:rsidRPr="009C12E3">
        <w:rPr>
          <w:rFonts w:ascii="Arial" w:hAnsi="Arial" w:cs="Arial"/>
          <w:b w:val="0"/>
          <w:bCs w:val="0"/>
          <w:i w:val="0"/>
          <w:color w:val="auto"/>
          <w:lang w:val="es-ES_tradnl"/>
        </w:rPr>
        <w:t>Ejecución del Contrato</w:t>
      </w:r>
      <w:r w:rsidR="00247ACE" w:rsidRPr="009C12E3">
        <w:rPr>
          <w:rFonts w:ascii="Arial" w:hAnsi="Arial" w:cs="Arial"/>
          <w:b w:val="0"/>
          <w:bCs w:val="0"/>
          <w:i w:val="0"/>
          <w:color w:val="auto"/>
          <w:lang w:val="es-ES_tradnl"/>
        </w:rPr>
        <w:t xml:space="preserve"> o Convenio</w:t>
      </w:r>
      <w:bookmarkEnd w:id="80"/>
    </w:p>
    <w:p w14:paraId="5EEA5A3A" w14:textId="77777777" w:rsidR="006F26F9" w:rsidRPr="009C12E3" w:rsidRDefault="006F26F9" w:rsidP="006F26F9">
      <w:pPr>
        <w:autoSpaceDE w:val="0"/>
        <w:autoSpaceDN w:val="0"/>
        <w:adjustRightInd w:val="0"/>
        <w:spacing w:after="0" w:line="240" w:lineRule="auto"/>
        <w:jc w:val="both"/>
        <w:rPr>
          <w:rFonts w:ascii="Arial" w:hAnsi="Arial" w:cs="Arial"/>
          <w:lang w:val="es-ES_tradnl"/>
        </w:rPr>
      </w:pPr>
    </w:p>
    <w:p w14:paraId="5F94448D" w14:textId="77777777" w:rsidR="006F26F9" w:rsidRPr="009C12E3" w:rsidRDefault="006F26F9" w:rsidP="006F26F9">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Para la ejecución del contrato el Supervisor deberá verificar y será responsable del cumplimiento de los siguientes requisitos, de conformidad con lo establecido en el Estatuto contractual y en el Estatuto anticorrupción. </w:t>
      </w:r>
    </w:p>
    <w:p w14:paraId="5616BB20" w14:textId="77777777" w:rsidR="006A4F66" w:rsidRPr="009C12E3" w:rsidRDefault="006A4F66" w:rsidP="006A4F66">
      <w:pPr>
        <w:pStyle w:val="Ttulo4"/>
        <w:spacing w:before="0" w:line="240" w:lineRule="auto"/>
        <w:jc w:val="both"/>
        <w:rPr>
          <w:rFonts w:ascii="Arial" w:hAnsi="Arial" w:cs="Arial"/>
          <w:i w:val="0"/>
          <w:color w:val="auto"/>
          <w:lang w:val="es-ES_tradnl"/>
        </w:rPr>
      </w:pPr>
    </w:p>
    <w:p w14:paraId="411595AA" w14:textId="5CBB979F" w:rsidR="004E6A4A" w:rsidRPr="009C12E3" w:rsidRDefault="004E6A4A" w:rsidP="008B5D3F">
      <w:pPr>
        <w:pStyle w:val="Ttulo4"/>
        <w:numPr>
          <w:ilvl w:val="3"/>
          <w:numId w:val="1"/>
        </w:numPr>
        <w:spacing w:before="0" w:line="240" w:lineRule="auto"/>
        <w:ind w:left="426" w:hanging="426"/>
        <w:jc w:val="both"/>
        <w:rPr>
          <w:rFonts w:ascii="Arial" w:hAnsi="Arial" w:cs="Arial"/>
          <w:b w:val="0"/>
          <w:bCs w:val="0"/>
          <w:i w:val="0"/>
          <w:color w:val="auto"/>
          <w:lang w:val="es-ES_tradnl"/>
        </w:rPr>
      </w:pPr>
      <w:bookmarkStart w:id="81" w:name="_Toc74145186"/>
      <w:r w:rsidRPr="009C12E3">
        <w:rPr>
          <w:rFonts w:ascii="Arial" w:hAnsi="Arial" w:cs="Arial"/>
          <w:b w:val="0"/>
          <w:bCs w:val="0"/>
          <w:i w:val="0"/>
          <w:color w:val="auto"/>
          <w:lang w:val="es-ES_tradnl"/>
        </w:rPr>
        <w:t>Suscripción del Acta de Inicio</w:t>
      </w:r>
      <w:r w:rsidR="006A4F66" w:rsidRPr="009C12E3">
        <w:rPr>
          <w:rFonts w:ascii="Arial" w:hAnsi="Arial" w:cs="Arial"/>
          <w:b w:val="0"/>
          <w:bCs w:val="0"/>
          <w:i w:val="0"/>
          <w:color w:val="auto"/>
          <w:lang w:val="es-ES_tradnl"/>
        </w:rPr>
        <w:t>.</w:t>
      </w:r>
      <w:bookmarkEnd w:id="81"/>
    </w:p>
    <w:p w14:paraId="741B68D5" w14:textId="77777777" w:rsidR="00B77A3D" w:rsidRPr="009C12E3" w:rsidRDefault="00B77A3D" w:rsidP="00286B41">
      <w:pPr>
        <w:autoSpaceDE w:val="0"/>
        <w:autoSpaceDN w:val="0"/>
        <w:adjustRightInd w:val="0"/>
        <w:spacing w:after="0" w:line="240" w:lineRule="auto"/>
        <w:jc w:val="both"/>
        <w:rPr>
          <w:rFonts w:ascii="Arial" w:hAnsi="Arial" w:cs="Arial"/>
          <w:lang w:val="es-ES_tradnl"/>
        </w:rPr>
      </w:pPr>
    </w:p>
    <w:p w14:paraId="277B47C6" w14:textId="77777777" w:rsidR="00257B81" w:rsidRPr="009C12E3" w:rsidRDefault="66CE6EBD"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Por estipulación contractual la ejecución del contrato o convenio se contará a partir de la suscripción del acta de inicio, y en aquellos contratos en los cuales no se pacte la suscripción del acta de inicio se contará a partir del inicio de ejecución del contrato en la plataforma transaccional del SECOP II. </w:t>
      </w:r>
    </w:p>
    <w:p w14:paraId="42ADBF7A" w14:textId="77777777" w:rsidR="00257B81" w:rsidRPr="009C12E3" w:rsidRDefault="00257B81" w:rsidP="00286B41">
      <w:pPr>
        <w:autoSpaceDE w:val="0"/>
        <w:autoSpaceDN w:val="0"/>
        <w:adjustRightInd w:val="0"/>
        <w:spacing w:after="0" w:line="240" w:lineRule="auto"/>
        <w:jc w:val="both"/>
        <w:rPr>
          <w:rFonts w:ascii="Arial" w:hAnsi="Arial" w:cs="Arial"/>
          <w:lang w:val="es-ES_tradnl"/>
        </w:rPr>
      </w:pPr>
    </w:p>
    <w:p w14:paraId="1E701D3F" w14:textId="4F906ECC" w:rsidR="004E6A4A" w:rsidRPr="00C25FB6" w:rsidRDefault="00257B81"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A</w:t>
      </w:r>
      <w:r w:rsidR="66CE6EBD" w:rsidRPr="009C12E3">
        <w:rPr>
          <w:rFonts w:ascii="Arial" w:hAnsi="Arial" w:cs="Arial"/>
          <w:lang w:val="es-ES_tradnl"/>
        </w:rPr>
        <w:t xml:space="preserve">sí como de las demás </w:t>
      </w:r>
      <w:r w:rsidRPr="009C12E3">
        <w:rPr>
          <w:rFonts w:ascii="Arial" w:hAnsi="Arial" w:cs="Arial"/>
          <w:lang w:val="es-ES_tradnl"/>
        </w:rPr>
        <w:t>normas vinculantes</w:t>
      </w:r>
      <w:r w:rsidR="66CE6EBD" w:rsidRPr="009C12E3">
        <w:rPr>
          <w:rFonts w:ascii="Arial" w:hAnsi="Arial" w:cs="Arial"/>
          <w:lang w:val="es-ES_tradnl"/>
        </w:rPr>
        <w:t xml:space="preserve"> para la materia, por lo tanto, el </w:t>
      </w:r>
      <w:r w:rsidR="1B15912A" w:rsidRPr="009C12E3">
        <w:rPr>
          <w:rFonts w:ascii="Arial" w:hAnsi="Arial" w:cs="Arial"/>
          <w:lang w:val="es-ES_tradnl"/>
        </w:rPr>
        <w:t xml:space="preserve">pantallazo de inicio de ejecución o </w:t>
      </w:r>
      <w:r w:rsidR="66CE6EBD" w:rsidRPr="009C12E3">
        <w:rPr>
          <w:rFonts w:ascii="Arial" w:hAnsi="Arial" w:cs="Arial"/>
          <w:lang w:val="es-ES_tradnl"/>
        </w:rPr>
        <w:t xml:space="preserve">acta de inicio y demás documentos del expediente contractual deben reposar </w:t>
      </w:r>
      <w:r w:rsidR="66CE6EBD" w:rsidRPr="009C12E3">
        <w:rPr>
          <w:rFonts w:ascii="Arial" w:hAnsi="Arial" w:cs="Arial"/>
          <w:lang w:val="es-ES_tradnl"/>
        </w:rPr>
        <w:lastRenderedPageBreak/>
        <w:t xml:space="preserve">dentro de la respectiva carpeta, inmediatamente se generen, radiquen o aprueben, </w:t>
      </w:r>
      <w:r w:rsidR="66CE6EBD" w:rsidRPr="00C25FB6">
        <w:rPr>
          <w:rFonts w:ascii="Arial" w:hAnsi="Arial" w:cs="Arial"/>
          <w:lang w:val="es-ES_tradnl"/>
        </w:rPr>
        <w:t>siendo obligación del supervisor entregar a la Subdirección de Contratación los documentos referidos,</w:t>
      </w:r>
      <w:r w:rsidR="66CE6EBD" w:rsidRPr="00C25FB6">
        <w:rPr>
          <w:rFonts w:ascii="Arial" w:hAnsi="Arial" w:cs="Arial"/>
          <w:b/>
          <w:bCs/>
          <w:lang w:val="es-ES_tradnl"/>
        </w:rPr>
        <w:t xml:space="preserve"> </w:t>
      </w:r>
      <w:r w:rsidR="66CE6EBD" w:rsidRPr="00C25FB6">
        <w:rPr>
          <w:rFonts w:ascii="Arial" w:hAnsi="Arial" w:cs="Arial"/>
          <w:lang w:val="es-ES_tradnl"/>
        </w:rPr>
        <w:t xml:space="preserve">conforme a la normativa vigente expedida por la </w:t>
      </w:r>
      <w:r w:rsidR="009C12E3" w:rsidRPr="00C25FB6">
        <w:rPr>
          <w:rFonts w:ascii="Arial" w:hAnsi="Arial" w:cs="Arial"/>
          <w:lang w:val="es-ES_tradnl"/>
        </w:rPr>
        <w:t>E</w:t>
      </w:r>
      <w:r w:rsidR="66CE6EBD" w:rsidRPr="00C25FB6">
        <w:rPr>
          <w:rFonts w:ascii="Arial" w:hAnsi="Arial" w:cs="Arial"/>
          <w:lang w:val="es-ES_tradnl"/>
        </w:rPr>
        <w:t xml:space="preserve">ntidad competente para la contratación estatal. </w:t>
      </w:r>
    </w:p>
    <w:p w14:paraId="4E1EBAA0" w14:textId="77777777" w:rsidR="004E6A4A" w:rsidRPr="00C25FB6" w:rsidRDefault="004E6A4A" w:rsidP="00286B41">
      <w:pPr>
        <w:autoSpaceDE w:val="0"/>
        <w:autoSpaceDN w:val="0"/>
        <w:adjustRightInd w:val="0"/>
        <w:spacing w:after="0" w:line="240" w:lineRule="auto"/>
        <w:jc w:val="both"/>
        <w:rPr>
          <w:rFonts w:ascii="Arial" w:hAnsi="Arial" w:cs="Arial"/>
          <w:lang w:val="es-ES_tradnl"/>
        </w:rPr>
      </w:pPr>
    </w:p>
    <w:p w14:paraId="0BEA6392" w14:textId="77777777" w:rsidR="00B916A0" w:rsidRPr="009C12E3" w:rsidRDefault="0076316D"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En aquellos contratos</w:t>
      </w:r>
      <w:r w:rsidR="006A2F3E" w:rsidRPr="009C12E3">
        <w:rPr>
          <w:rFonts w:ascii="Arial" w:hAnsi="Arial" w:cs="Arial"/>
          <w:lang w:val="es-ES_tradnl"/>
        </w:rPr>
        <w:t xml:space="preserve"> o convenio</w:t>
      </w:r>
      <w:r w:rsidR="00604FE8" w:rsidRPr="009C12E3">
        <w:rPr>
          <w:rFonts w:ascii="Arial" w:hAnsi="Arial" w:cs="Arial"/>
          <w:lang w:val="es-ES_tradnl"/>
        </w:rPr>
        <w:t>s</w:t>
      </w:r>
      <w:r w:rsidRPr="009C12E3">
        <w:rPr>
          <w:rFonts w:ascii="Arial" w:hAnsi="Arial" w:cs="Arial"/>
          <w:lang w:val="es-ES_tradnl"/>
        </w:rPr>
        <w:t xml:space="preserve"> en los que se </w:t>
      </w:r>
      <w:r w:rsidR="008D039C" w:rsidRPr="009C12E3">
        <w:rPr>
          <w:rFonts w:ascii="Arial" w:hAnsi="Arial" w:cs="Arial"/>
          <w:lang w:val="es-ES_tradnl"/>
        </w:rPr>
        <w:t>estipule acta</w:t>
      </w:r>
      <w:r w:rsidRPr="009C12E3">
        <w:rPr>
          <w:rFonts w:ascii="Arial" w:hAnsi="Arial" w:cs="Arial"/>
          <w:lang w:val="es-ES_tradnl"/>
        </w:rPr>
        <w:t xml:space="preserve"> de inicio, la misma deberá </w:t>
      </w:r>
      <w:r w:rsidR="004E6A4A" w:rsidRPr="009C12E3">
        <w:rPr>
          <w:rFonts w:ascii="Arial" w:hAnsi="Arial" w:cs="Arial"/>
          <w:lang w:val="es-ES_tradnl"/>
        </w:rPr>
        <w:t>suscribirse</w:t>
      </w:r>
      <w:r w:rsidRPr="009C12E3">
        <w:rPr>
          <w:rFonts w:ascii="Arial" w:hAnsi="Arial" w:cs="Arial"/>
          <w:lang w:val="es-ES_tradnl"/>
        </w:rPr>
        <w:t xml:space="preserve"> entre el supervisor y el </w:t>
      </w:r>
      <w:r w:rsidR="00AE6304" w:rsidRPr="009C12E3">
        <w:rPr>
          <w:rFonts w:ascii="Arial" w:hAnsi="Arial" w:cs="Arial"/>
          <w:lang w:val="es-ES_tradnl"/>
        </w:rPr>
        <w:t xml:space="preserve">contratista. </w:t>
      </w:r>
    </w:p>
    <w:p w14:paraId="39FA8A8B" w14:textId="77777777" w:rsidR="00B916A0" w:rsidRPr="009C12E3" w:rsidRDefault="00B916A0" w:rsidP="00286B41">
      <w:pPr>
        <w:autoSpaceDE w:val="0"/>
        <w:autoSpaceDN w:val="0"/>
        <w:adjustRightInd w:val="0"/>
        <w:spacing w:after="0" w:line="240" w:lineRule="auto"/>
        <w:jc w:val="both"/>
        <w:rPr>
          <w:rFonts w:ascii="Arial" w:hAnsi="Arial" w:cs="Arial"/>
          <w:lang w:val="es-ES_tradnl"/>
        </w:rPr>
      </w:pPr>
    </w:p>
    <w:p w14:paraId="5BA1BA4E" w14:textId="77777777" w:rsidR="00B77A3D" w:rsidRPr="009C12E3" w:rsidRDefault="00B77A3D" w:rsidP="00B77A3D">
      <w:pPr>
        <w:pStyle w:val="Listavistosa-nfasis11"/>
        <w:autoSpaceDE w:val="0"/>
        <w:autoSpaceDN w:val="0"/>
        <w:adjustRightInd w:val="0"/>
        <w:spacing w:after="0" w:line="240" w:lineRule="auto"/>
        <w:jc w:val="both"/>
        <w:rPr>
          <w:rFonts w:ascii="Arial" w:hAnsi="Arial" w:cs="Arial"/>
          <w:lang w:val="es-ES_tradnl"/>
        </w:rPr>
      </w:pPr>
    </w:p>
    <w:p w14:paraId="37ED2FC5" w14:textId="77777777" w:rsidR="00257B81" w:rsidRPr="009C12E3" w:rsidRDefault="00B77A3D" w:rsidP="008B5D3F">
      <w:pPr>
        <w:pStyle w:val="Listavistosa-nfasis11"/>
        <w:numPr>
          <w:ilvl w:val="3"/>
          <w:numId w:val="1"/>
        </w:numPr>
        <w:autoSpaceDE w:val="0"/>
        <w:autoSpaceDN w:val="0"/>
        <w:adjustRightInd w:val="0"/>
        <w:spacing w:after="0" w:line="240" w:lineRule="auto"/>
        <w:ind w:left="567" w:hanging="567"/>
        <w:jc w:val="both"/>
        <w:rPr>
          <w:rFonts w:ascii="Arial" w:hAnsi="Arial" w:cs="Arial"/>
          <w:bCs/>
          <w:lang w:val="es-ES_tradnl"/>
        </w:rPr>
      </w:pPr>
      <w:r w:rsidRPr="009C12E3">
        <w:rPr>
          <w:rFonts w:ascii="Arial" w:hAnsi="Arial" w:cs="Arial"/>
          <w:bCs/>
          <w:lang w:val="es-ES_tradnl"/>
        </w:rPr>
        <w:t xml:space="preserve">Registro Presupuestal. </w:t>
      </w:r>
    </w:p>
    <w:p w14:paraId="5ACF82B5" w14:textId="77777777" w:rsidR="00257B81" w:rsidRPr="009C12E3" w:rsidRDefault="00257B81" w:rsidP="00257B81">
      <w:pPr>
        <w:pStyle w:val="Listavistosa-nfasis11"/>
        <w:autoSpaceDE w:val="0"/>
        <w:autoSpaceDN w:val="0"/>
        <w:adjustRightInd w:val="0"/>
        <w:spacing w:after="0" w:line="240" w:lineRule="auto"/>
        <w:ind w:left="0"/>
        <w:jc w:val="both"/>
        <w:rPr>
          <w:rFonts w:ascii="Arial" w:hAnsi="Arial" w:cs="Arial"/>
          <w:lang w:val="es-ES_tradnl"/>
        </w:rPr>
      </w:pPr>
    </w:p>
    <w:p w14:paraId="66752AEF" w14:textId="214E7AF3" w:rsidR="006F26F9" w:rsidRPr="009C12E3" w:rsidRDefault="00B77A3D" w:rsidP="00257B81">
      <w:pPr>
        <w:pStyle w:val="Listavistosa-nfasis11"/>
        <w:autoSpaceDE w:val="0"/>
        <w:autoSpaceDN w:val="0"/>
        <w:adjustRightInd w:val="0"/>
        <w:spacing w:after="0" w:line="240" w:lineRule="auto"/>
        <w:ind w:left="0"/>
        <w:jc w:val="both"/>
        <w:rPr>
          <w:rFonts w:ascii="Arial" w:hAnsi="Arial" w:cs="Arial"/>
          <w:lang w:val="es-ES_tradnl"/>
        </w:rPr>
      </w:pPr>
      <w:r w:rsidRPr="009C12E3">
        <w:rPr>
          <w:rFonts w:ascii="Arial" w:hAnsi="Arial" w:cs="Arial"/>
          <w:lang w:val="es-ES_tradnl"/>
        </w:rPr>
        <w:t>El supervisor del contrato deberá verificar la expedición del Registro presupuestal para la ejecución del respectivo contrato o convenio.</w:t>
      </w:r>
    </w:p>
    <w:p w14:paraId="37FD028B" w14:textId="77777777" w:rsidR="006F26F9" w:rsidRPr="009C12E3" w:rsidRDefault="006F26F9" w:rsidP="006F26F9">
      <w:pPr>
        <w:pStyle w:val="Listavistosa-nfasis11"/>
        <w:autoSpaceDE w:val="0"/>
        <w:autoSpaceDN w:val="0"/>
        <w:adjustRightInd w:val="0"/>
        <w:spacing w:after="0" w:line="240" w:lineRule="auto"/>
        <w:ind w:left="567"/>
        <w:jc w:val="both"/>
        <w:rPr>
          <w:rFonts w:ascii="Arial" w:hAnsi="Arial" w:cs="Arial"/>
          <w:lang w:val="es-ES_tradnl"/>
        </w:rPr>
      </w:pPr>
    </w:p>
    <w:p w14:paraId="69CA6EBF" w14:textId="77777777" w:rsidR="00257B81" w:rsidRPr="009C12E3" w:rsidRDefault="006F26F9" w:rsidP="008B5D3F">
      <w:pPr>
        <w:pStyle w:val="Listavistosa-nfasis11"/>
        <w:numPr>
          <w:ilvl w:val="3"/>
          <w:numId w:val="1"/>
        </w:numPr>
        <w:autoSpaceDE w:val="0"/>
        <w:autoSpaceDN w:val="0"/>
        <w:adjustRightInd w:val="0"/>
        <w:spacing w:after="0" w:line="240" w:lineRule="auto"/>
        <w:ind w:left="567" w:hanging="567"/>
        <w:jc w:val="both"/>
        <w:rPr>
          <w:rFonts w:ascii="Arial" w:hAnsi="Arial" w:cs="Arial"/>
          <w:bCs/>
          <w:lang w:val="es-ES_tradnl"/>
        </w:rPr>
      </w:pPr>
      <w:r w:rsidRPr="009C12E3">
        <w:rPr>
          <w:rFonts w:ascii="Arial" w:hAnsi="Arial" w:cs="Arial"/>
          <w:bCs/>
          <w:lang w:val="es-ES_tradnl"/>
        </w:rPr>
        <w:t xml:space="preserve">Garantías. </w:t>
      </w:r>
    </w:p>
    <w:p w14:paraId="6EEFDA83" w14:textId="77777777" w:rsidR="00257B81" w:rsidRPr="009C12E3" w:rsidRDefault="00257B81" w:rsidP="00257B81">
      <w:pPr>
        <w:pStyle w:val="Listavistosa-nfasis11"/>
        <w:autoSpaceDE w:val="0"/>
        <w:autoSpaceDN w:val="0"/>
        <w:adjustRightInd w:val="0"/>
        <w:spacing w:after="0" w:line="240" w:lineRule="auto"/>
        <w:ind w:left="0"/>
        <w:jc w:val="both"/>
        <w:rPr>
          <w:rFonts w:ascii="Arial" w:hAnsi="Arial" w:cs="Arial"/>
          <w:lang w:val="es-ES_tradnl"/>
        </w:rPr>
      </w:pPr>
    </w:p>
    <w:p w14:paraId="699E6605" w14:textId="77777777" w:rsidR="00257B81" w:rsidRPr="009C12E3" w:rsidRDefault="006F26F9" w:rsidP="00257B81">
      <w:pPr>
        <w:pStyle w:val="Listavistosa-nfasis11"/>
        <w:autoSpaceDE w:val="0"/>
        <w:autoSpaceDN w:val="0"/>
        <w:adjustRightInd w:val="0"/>
        <w:spacing w:after="0" w:line="240" w:lineRule="auto"/>
        <w:ind w:left="0"/>
        <w:jc w:val="both"/>
        <w:rPr>
          <w:rFonts w:ascii="Arial" w:hAnsi="Arial" w:cs="Arial"/>
          <w:lang w:val="es-ES_tradnl"/>
        </w:rPr>
      </w:pPr>
      <w:r w:rsidRPr="009C12E3">
        <w:rPr>
          <w:rFonts w:ascii="Arial" w:hAnsi="Arial" w:cs="Arial"/>
          <w:lang w:val="es-ES_tradnl"/>
        </w:rPr>
        <w:t>La e</w:t>
      </w:r>
      <w:r w:rsidR="27B1B353" w:rsidRPr="009C12E3">
        <w:rPr>
          <w:rFonts w:ascii="Arial" w:hAnsi="Arial" w:cs="Arial"/>
          <w:lang w:val="es-ES_tradnl"/>
        </w:rPr>
        <w:t>ntrega de las garantías por par</w:t>
      </w:r>
      <w:r w:rsidRPr="009C12E3">
        <w:rPr>
          <w:rFonts w:ascii="Arial" w:hAnsi="Arial" w:cs="Arial"/>
          <w:lang w:val="es-ES_tradnl"/>
        </w:rPr>
        <w:t>te del contratista (Si aplica) se debe realizar u</w:t>
      </w:r>
      <w:r w:rsidR="27B1B353" w:rsidRPr="009C12E3">
        <w:rPr>
          <w:rFonts w:ascii="Arial" w:hAnsi="Arial" w:cs="Arial"/>
          <w:lang w:val="es-ES_tradnl"/>
        </w:rPr>
        <w:t>na vez suscrito o aprobado el contrato o convenio por las partes, el supervisor del mismo deberá realizar el seguimiento de la constitución de la</w:t>
      </w:r>
      <w:r w:rsidR="2F94A5BA" w:rsidRPr="009C12E3">
        <w:rPr>
          <w:rFonts w:ascii="Arial" w:hAnsi="Arial" w:cs="Arial"/>
          <w:lang w:val="es-ES_tradnl"/>
        </w:rPr>
        <w:t>s</w:t>
      </w:r>
      <w:r w:rsidR="27B1B353" w:rsidRPr="009C12E3">
        <w:rPr>
          <w:rFonts w:ascii="Arial" w:hAnsi="Arial" w:cs="Arial"/>
          <w:lang w:val="es-ES_tradnl"/>
        </w:rPr>
        <w:t xml:space="preserve"> garantía</w:t>
      </w:r>
      <w:r w:rsidR="06A0709F" w:rsidRPr="009C12E3">
        <w:rPr>
          <w:rFonts w:ascii="Arial" w:hAnsi="Arial" w:cs="Arial"/>
          <w:lang w:val="es-ES_tradnl"/>
        </w:rPr>
        <w:t>s</w:t>
      </w:r>
      <w:r w:rsidR="27B1B353" w:rsidRPr="009C12E3">
        <w:rPr>
          <w:rFonts w:ascii="Arial" w:hAnsi="Arial" w:cs="Arial"/>
          <w:lang w:val="es-ES_tradnl"/>
        </w:rPr>
        <w:t xml:space="preserve"> en los términos definidos en el negocio jurídico. </w:t>
      </w:r>
      <w:r w:rsidRPr="009C12E3">
        <w:rPr>
          <w:rFonts w:ascii="Arial" w:hAnsi="Arial" w:cs="Arial"/>
          <w:lang w:val="es-ES_tradnl"/>
        </w:rPr>
        <w:t xml:space="preserve"> </w:t>
      </w:r>
    </w:p>
    <w:p w14:paraId="6E80F24B" w14:textId="77777777" w:rsidR="00257B81" w:rsidRPr="009C12E3" w:rsidRDefault="00257B81" w:rsidP="00257B81">
      <w:pPr>
        <w:pStyle w:val="Listavistosa-nfasis11"/>
        <w:autoSpaceDE w:val="0"/>
        <w:autoSpaceDN w:val="0"/>
        <w:adjustRightInd w:val="0"/>
        <w:spacing w:after="0" w:line="240" w:lineRule="auto"/>
        <w:ind w:left="0"/>
        <w:jc w:val="both"/>
        <w:rPr>
          <w:rFonts w:ascii="Arial" w:hAnsi="Arial" w:cs="Arial"/>
          <w:lang w:val="es-ES_tradnl"/>
        </w:rPr>
      </w:pPr>
    </w:p>
    <w:p w14:paraId="72EE608E" w14:textId="77777777" w:rsidR="00257B81" w:rsidRPr="009C12E3" w:rsidRDefault="00B77A3D" w:rsidP="00257B81">
      <w:pPr>
        <w:pStyle w:val="Listavistosa-nfasis11"/>
        <w:autoSpaceDE w:val="0"/>
        <w:autoSpaceDN w:val="0"/>
        <w:adjustRightInd w:val="0"/>
        <w:spacing w:after="0" w:line="240" w:lineRule="auto"/>
        <w:ind w:left="0"/>
        <w:jc w:val="both"/>
        <w:rPr>
          <w:rFonts w:ascii="Arial" w:hAnsi="Arial" w:cs="Arial"/>
          <w:lang w:val="es-ES_tradnl"/>
        </w:rPr>
      </w:pPr>
      <w:r w:rsidRPr="009C12E3">
        <w:rPr>
          <w:rFonts w:ascii="Arial" w:hAnsi="Arial" w:cs="Arial"/>
          <w:lang w:val="es-ES_tradnl"/>
        </w:rPr>
        <w:t>Radicación de la</w:t>
      </w:r>
      <w:r w:rsidR="796A04F6" w:rsidRPr="009C12E3">
        <w:rPr>
          <w:rFonts w:ascii="Arial" w:hAnsi="Arial" w:cs="Arial"/>
          <w:lang w:val="es-ES_tradnl"/>
        </w:rPr>
        <w:t>s</w:t>
      </w:r>
      <w:r w:rsidRPr="009C12E3">
        <w:rPr>
          <w:rFonts w:ascii="Arial" w:hAnsi="Arial" w:cs="Arial"/>
          <w:lang w:val="es-ES_tradnl"/>
        </w:rPr>
        <w:t xml:space="preserve"> garantía</w:t>
      </w:r>
      <w:r w:rsidR="7131D9E2" w:rsidRPr="009C12E3">
        <w:rPr>
          <w:rFonts w:ascii="Arial" w:hAnsi="Arial" w:cs="Arial"/>
          <w:lang w:val="es-ES_tradnl"/>
        </w:rPr>
        <w:t>s</w:t>
      </w:r>
      <w:r w:rsidRPr="009C12E3">
        <w:rPr>
          <w:rFonts w:ascii="Arial" w:hAnsi="Arial" w:cs="Arial"/>
          <w:lang w:val="es-ES_tradnl"/>
        </w:rPr>
        <w:t xml:space="preserve"> (Si aplica). El supervisor del contrato o convenio deberá realizar el seguimiento a la radicación de la</w:t>
      </w:r>
      <w:r w:rsidR="53A27200" w:rsidRPr="009C12E3">
        <w:rPr>
          <w:rFonts w:ascii="Arial" w:hAnsi="Arial" w:cs="Arial"/>
          <w:lang w:val="es-ES_tradnl"/>
        </w:rPr>
        <w:t>s</w:t>
      </w:r>
      <w:r w:rsidRPr="009C12E3">
        <w:rPr>
          <w:rFonts w:ascii="Arial" w:hAnsi="Arial" w:cs="Arial"/>
          <w:lang w:val="es-ES_tradnl"/>
        </w:rPr>
        <w:t xml:space="preserve"> garantía</w:t>
      </w:r>
      <w:r w:rsidR="796B0DD2" w:rsidRPr="009C12E3">
        <w:rPr>
          <w:rFonts w:ascii="Arial" w:hAnsi="Arial" w:cs="Arial"/>
          <w:lang w:val="es-ES_tradnl"/>
        </w:rPr>
        <w:t>s</w:t>
      </w:r>
      <w:r w:rsidRPr="009C12E3">
        <w:rPr>
          <w:rFonts w:ascii="Arial" w:hAnsi="Arial" w:cs="Arial"/>
          <w:lang w:val="es-ES_tradnl"/>
        </w:rPr>
        <w:t xml:space="preserve"> en la Subdirección de Contratación por parte del contratista dentro de los términos establecidos en el contrato.</w:t>
      </w:r>
    </w:p>
    <w:p w14:paraId="63CE292F" w14:textId="77777777" w:rsidR="00257B81" w:rsidRPr="009C12E3" w:rsidRDefault="00257B81" w:rsidP="00257B81">
      <w:pPr>
        <w:pStyle w:val="Listavistosa-nfasis11"/>
        <w:autoSpaceDE w:val="0"/>
        <w:autoSpaceDN w:val="0"/>
        <w:adjustRightInd w:val="0"/>
        <w:spacing w:after="0" w:line="240" w:lineRule="auto"/>
        <w:ind w:left="0"/>
        <w:jc w:val="both"/>
        <w:rPr>
          <w:rFonts w:ascii="Arial" w:hAnsi="Arial" w:cs="Arial"/>
          <w:lang w:val="es-ES_tradnl"/>
        </w:rPr>
      </w:pPr>
    </w:p>
    <w:p w14:paraId="205D1B2E" w14:textId="2EE87892" w:rsidR="00257B81" w:rsidRPr="009C12E3" w:rsidRDefault="00B77A3D" w:rsidP="008B5D3F">
      <w:pPr>
        <w:pStyle w:val="Listavistosa-nfasis11"/>
        <w:numPr>
          <w:ilvl w:val="3"/>
          <w:numId w:val="1"/>
        </w:numPr>
        <w:autoSpaceDE w:val="0"/>
        <w:autoSpaceDN w:val="0"/>
        <w:adjustRightInd w:val="0"/>
        <w:spacing w:after="0" w:line="240" w:lineRule="auto"/>
        <w:ind w:left="567" w:hanging="567"/>
        <w:jc w:val="both"/>
        <w:rPr>
          <w:rFonts w:ascii="Arial" w:hAnsi="Arial" w:cs="Arial"/>
          <w:bCs/>
          <w:lang w:val="es-ES_tradnl"/>
        </w:rPr>
      </w:pPr>
      <w:r w:rsidRPr="009C12E3">
        <w:rPr>
          <w:rFonts w:ascii="Arial" w:hAnsi="Arial" w:cs="Arial"/>
          <w:bCs/>
          <w:lang w:val="es-ES_tradnl"/>
        </w:rPr>
        <w:t xml:space="preserve">Afiliación ARL (Si aplica). </w:t>
      </w:r>
    </w:p>
    <w:p w14:paraId="2766501C" w14:textId="77777777" w:rsidR="00257B81" w:rsidRPr="009C12E3" w:rsidRDefault="00257B81" w:rsidP="00257B81">
      <w:pPr>
        <w:pStyle w:val="Listavistosa-nfasis11"/>
        <w:autoSpaceDE w:val="0"/>
        <w:autoSpaceDN w:val="0"/>
        <w:adjustRightInd w:val="0"/>
        <w:spacing w:after="0" w:line="240" w:lineRule="auto"/>
        <w:ind w:left="2880"/>
        <w:jc w:val="both"/>
        <w:rPr>
          <w:rFonts w:ascii="Arial" w:hAnsi="Arial" w:cs="Arial"/>
          <w:lang w:val="es-ES_tradnl"/>
        </w:rPr>
      </w:pPr>
    </w:p>
    <w:p w14:paraId="02BFA1A0" w14:textId="03A9B3A3" w:rsidR="00B77A3D" w:rsidRPr="009C12E3" w:rsidRDefault="00B77A3D" w:rsidP="00257B81">
      <w:pPr>
        <w:pStyle w:val="Listavistosa-nfasis11"/>
        <w:autoSpaceDE w:val="0"/>
        <w:autoSpaceDN w:val="0"/>
        <w:adjustRightInd w:val="0"/>
        <w:spacing w:after="0" w:line="240" w:lineRule="auto"/>
        <w:ind w:left="0"/>
        <w:jc w:val="both"/>
        <w:rPr>
          <w:rFonts w:ascii="Arial" w:hAnsi="Arial" w:cs="Arial"/>
          <w:lang w:val="es-ES_tradnl"/>
        </w:rPr>
      </w:pPr>
      <w:r w:rsidRPr="009C12E3">
        <w:rPr>
          <w:rFonts w:ascii="Arial" w:hAnsi="Arial" w:cs="Arial"/>
          <w:lang w:val="es-ES_tradnl"/>
        </w:rPr>
        <w:t>El supervisor del contrato para el caso de contratos de prestación de servicios profesionales y de apoyo a la gestión deberá verificar la expedición de la constancia de afiliación a la ARL, la cual se constituye como requisito de ejecución y por lo tanto no podrá iniciarse el contrato si no se cuenta con el mismo.</w:t>
      </w:r>
    </w:p>
    <w:p w14:paraId="0CA81E3E" w14:textId="77777777" w:rsidR="00B77A3D" w:rsidRPr="009C12E3" w:rsidRDefault="00B77A3D" w:rsidP="00286B41">
      <w:pPr>
        <w:autoSpaceDE w:val="0"/>
        <w:autoSpaceDN w:val="0"/>
        <w:adjustRightInd w:val="0"/>
        <w:spacing w:after="0" w:line="240" w:lineRule="auto"/>
        <w:jc w:val="both"/>
        <w:rPr>
          <w:rFonts w:ascii="Arial" w:hAnsi="Arial" w:cs="Arial"/>
          <w:b/>
          <w:lang w:val="es-ES_tradnl"/>
        </w:rPr>
      </w:pPr>
    </w:p>
    <w:p w14:paraId="289CDCF6" w14:textId="065C6446" w:rsidR="00F51A48" w:rsidRPr="009C12E3" w:rsidRDefault="006F26F9" w:rsidP="00286B41">
      <w:pPr>
        <w:autoSpaceDE w:val="0"/>
        <w:autoSpaceDN w:val="0"/>
        <w:adjustRightInd w:val="0"/>
        <w:spacing w:after="0" w:line="240" w:lineRule="auto"/>
        <w:jc w:val="both"/>
        <w:rPr>
          <w:rFonts w:ascii="Arial" w:hAnsi="Arial" w:cs="Arial"/>
          <w:lang w:val="es-ES_tradnl"/>
        </w:rPr>
      </w:pPr>
      <w:r w:rsidRPr="009C12E3">
        <w:rPr>
          <w:rFonts w:ascii="Arial" w:hAnsi="Arial" w:cs="Arial"/>
          <w:bCs/>
          <w:lang w:val="es-ES_tradnl"/>
        </w:rPr>
        <w:t>PARÁGRAFO</w:t>
      </w:r>
      <w:r w:rsidRPr="009C12E3">
        <w:rPr>
          <w:rFonts w:ascii="Arial" w:hAnsi="Arial" w:cs="Arial"/>
          <w:b/>
          <w:lang w:val="es-ES_tradnl"/>
        </w:rPr>
        <w:t>:</w:t>
      </w:r>
      <w:r w:rsidRPr="009C12E3">
        <w:rPr>
          <w:rFonts w:ascii="Arial" w:hAnsi="Arial" w:cs="Arial"/>
          <w:lang w:val="es-ES_tradnl"/>
        </w:rPr>
        <w:t xml:space="preserve"> </w:t>
      </w:r>
      <w:r w:rsidR="00F51A48" w:rsidRPr="009C12E3">
        <w:rPr>
          <w:rFonts w:ascii="Arial" w:hAnsi="Arial" w:cs="Arial"/>
          <w:lang w:val="es-ES_tradnl"/>
        </w:rPr>
        <w:t>El supervisor n</w:t>
      </w:r>
      <w:r w:rsidR="00566FAD" w:rsidRPr="009C12E3">
        <w:rPr>
          <w:rFonts w:ascii="Arial" w:hAnsi="Arial" w:cs="Arial"/>
          <w:lang w:val="es-ES_tradnl"/>
        </w:rPr>
        <w:t>o podrá suscribir</w:t>
      </w:r>
      <w:r w:rsidR="004E6A4A" w:rsidRPr="009C12E3">
        <w:rPr>
          <w:rFonts w:ascii="Arial" w:hAnsi="Arial" w:cs="Arial"/>
          <w:lang w:val="es-ES_tradnl"/>
        </w:rPr>
        <w:t xml:space="preserve"> acta de inicio </w:t>
      </w:r>
      <w:r w:rsidR="00257B81" w:rsidRPr="009C12E3">
        <w:rPr>
          <w:rFonts w:ascii="Arial" w:hAnsi="Arial" w:cs="Arial"/>
          <w:lang w:val="es-ES_tradnl"/>
        </w:rPr>
        <w:t xml:space="preserve">o dar inicio de ejecución del contrato en la plataforma transaccional del SECOP II </w:t>
      </w:r>
      <w:r w:rsidR="00F51A48" w:rsidRPr="009C12E3">
        <w:rPr>
          <w:rFonts w:ascii="Arial" w:hAnsi="Arial" w:cs="Arial"/>
          <w:lang w:val="es-ES_tradnl"/>
        </w:rPr>
        <w:t>con</w:t>
      </w:r>
      <w:r w:rsidR="004E6A4A" w:rsidRPr="009C12E3">
        <w:rPr>
          <w:rFonts w:ascii="Arial" w:hAnsi="Arial" w:cs="Arial"/>
          <w:lang w:val="es-ES_tradnl"/>
        </w:rPr>
        <w:t xml:space="preserve"> el contratista sin que previamente </w:t>
      </w:r>
      <w:r w:rsidR="00B916A0" w:rsidRPr="009C12E3">
        <w:rPr>
          <w:rFonts w:ascii="Arial" w:hAnsi="Arial" w:cs="Arial"/>
          <w:lang w:val="es-ES_tradnl"/>
        </w:rPr>
        <w:t>se haya dado cumplimiento a los requisitos de ejecución previstos en este manual y en los contratos respectivos</w:t>
      </w:r>
      <w:r w:rsidR="00B77A3D" w:rsidRPr="009C12E3">
        <w:rPr>
          <w:rFonts w:ascii="Arial" w:hAnsi="Arial" w:cs="Arial"/>
          <w:lang w:val="es-ES_tradnl"/>
        </w:rPr>
        <w:t>.</w:t>
      </w:r>
    </w:p>
    <w:p w14:paraId="24D588D3" w14:textId="77777777" w:rsidR="00F51A48" w:rsidRPr="009C12E3" w:rsidRDefault="00F51A48" w:rsidP="00286B41">
      <w:pPr>
        <w:autoSpaceDE w:val="0"/>
        <w:autoSpaceDN w:val="0"/>
        <w:adjustRightInd w:val="0"/>
        <w:spacing w:after="0" w:line="240" w:lineRule="auto"/>
        <w:jc w:val="both"/>
        <w:rPr>
          <w:rFonts w:ascii="Arial" w:hAnsi="Arial" w:cs="Arial"/>
          <w:b/>
          <w:lang w:val="es-ES_tradnl"/>
        </w:rPr>
      </w:pPr>
    </w:p>
    <w:p w14:paraId="2EEECB7A" w14:textId="18A90B1D" w:rsidR="00FA4C8F" w:rsidRPr="009C12E3" w:rsidRDefault="00F51A48"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La expedición del</w:t>
      </w:r>
      <w:r w:rsidR="004E6A4A" w:rsidRPr="009C12E3">
        <w:rPr>
          <w:rFonts w:ascii="Arial" w:hAnsi="Arial" w:cs="Arial"/>
          <w:lang w:val="es-ES_tradnl"/>
        </w:rPr>
        <w:t xml:space="preserve"> acta de inicio </w:t>
      </w:r>
      <w:r w:rsidR="00257B81" w:rsidRPr="009C12E3">
        <w:rPr>
          <w:rFonts w:ascii="Arial" w:hAnsi="Arial" w:cs="Arial"/>
          <w:lang w:val="es-ES_tradnl"/>
        </w:rPr>
        <w:t xml:space="preserve">o el que haga sus veces, </w:t>
      </w:r>
      <w:r w:rsidR="004E6A4A" w:rsidRPr="009C12E3">
        <w:rPr>
          <w:rFonts w:ascii="Arial" w:hAnsi="Arial" w:cs="Arial"/>
          <w:lang w:val="es-ES_tradnl"/>
        </w:rPr>
        <w:t xml:space="preserve">será </w:t>
      </w:r>
      <w:r w:rsidRPr="009C12E3">
        <w:rPr>
          <w:rFonts w:ascii="Arial" w:hAnsi="Arial" w:cs="Arial"/>
          <w:lang w:val="es-ES_tradnl"/>
        </w:rPr>
        <w:t>responsabilidad d</w:t>
      </w:r>
      <w:r w:rsidR="004E6A4A" w:rsidRPr="009C12E3">
        <w:rPr>
          <w:rFonts w:ascii="Arial" w:hAnsi="Arial" w:cs="Arial"/>
          <w:lang w:val="es-ES_tradnl"/>
        </w:rPr>
        <w:t>el supervisor</w:t>
      </w:r>
      <w:r w:rsidR="00E445C9" w:rsidRPr="009C12E3">
        <w:rPr>
          <w:rFonts w:ascii="Arial" w:hAnsi="Arial" w:cs="Arial"/>
          <w:lang w:val="es-ES_tradnl"/>
        </w:rPr>
        <w:t xml:space="preserve">, </w:t>
      </w:r>
      <w:r w:rsidR="00F1463C" w:rsidRPr="009C12E3">
        <w:rPr>
          <w:rFonts w:ascii="Arial" w:hAnsi="Arial" w:cs="Arial"/>
          <w:lang w:val="es-ES_tradnl"/>
        </w:rPr>
        <w:t xml:space="preserve">la </w:t>
      </w:r>
      <w:r w:rsidR="00E445C9" w:rsidRPr="009C12E3">
        <w:rPr>
          <w:rFonts w:ascii="Arial" w:hAnsi="Arial" w:cs="Arial"/>
          <w:lang w:val="es-ES_tradnl"/>
        </w:rPr>
        <w:t xml:space="preserve">cual deberá </w:t>
      </w:r>
      <w:r w:rsidR="00F1463C" w:rsidRPr="009C12E3">
        <w:rPr>
          <w:rFonts w:ascii="Arial" w:hAnsi="Arial" w:cs="Arial"/>
          <w:lang w:val="es-ES_tradnl"/>
        </w:rPr>
        <w:t>radica</w:t>
      </w:r>
      <w:r w:rsidR="00837E55" w:rsidRPr="009C12E3">
        <w:rPr>
          <w:rFonts w:ascii="Arial" w:hAnsi="Arial" w:cs="Arial"/>
          <w:lang w:val="es-ES_tradnl"/>
        </w:rPr>
        <w:t xml:space="preserve">rse en </w:t>
      </w:r>
      <w:r w:rsidR="00AE6304" w:rsidRPr="009C12E3">
        <w:rPr>
          <w:rFonts w:ascii="Arial" w:hAnsi="Arial" w:cs="Arial"/>
          <w:lang w:val="es-ES_tradnl"/>
        </w:rPr>
        <w:t>la Subdirección</w:t>
      </w:r>
      <w:r w:rsidR="00E445C9" w:rsidRPr="009C12E3">
        <w:rPr>
          <w:rFonts w:ascii="Arial" w:hAnsi="Arial" w:cs="Arial"/>
          <w:lang w:val="es-ES_tradnl"/>
        </w:rPr>
        <w:t xml:space="preserve"> de Contratación</w:t>
      </w:r>
      <w:r w:rsidR="009A7050" w:rsidRPr="009C12E3">
        <w:rPr>
          <w:rFonts w:ascii="Arial" w:hAnsi="Arial" w:cs="Arial"/>
          <w:lang w:val="es-ES_tradnl"/>
        </w:rPr>
        <w:t xml:space="preserve"> de manera oportuna para su respectiva publicación</w:t>
      </w:r>
      <w:r w:rsidR="001C06CC" w:rsidRPr="009C12E3">
        <w:rPr>
          <w:rFonts w:ascii="Arial" w:hAnsi="Arial" w:cs="Arial"/>
          <w:lang w:val="es-ES_tradnl"/>
        </w:rPr>
        <w:t xml:space="preserve"> conforme a la normativa vigente expedida </w:t>
      </w:r>
      <w:r w:rsidR="001C06CC" w:rsidRPr="009C12E3">
        <w:rPr>
          <w:rFonts w:ascii="Arial" w:hAnsi="Arial" w:cs="Arial"/>
          <w:bCs/>
          <w:lang w:val="es-ES_tradnl"/>
        </w:rPr>
        <w:t xml:space="preserve">por la </w:t>
      </w:r>
      <w:r w:rsidR="009C12E3">
        <w:rPr>
          <w:rFonts w:ascii="Arial" w:hAnsi="Arial" w:cs="Arial"/>
          <w:bCs/>
          <w:lang w:val="es-ES_tradnl"/>
        </w:rPr>
        <w:t>E</w:t>
      </w:r>
      <w:r w:rsidR="001C06CC" w:rsidRPr="009C12E3">
        <w:rPr>
          <w:rFonts w:ascii="Arial" w:hAnsi="Arial" w:cs="Arial"/>
          <w:bCs/>
          <w:lang w:val="es-ES_tradnl"/>
        </w:rPr>
        <w:t>ntidad competente para la contratación estatal.</w:t>
      </w:r>
    </w:p>
    <w:p w14:paraId="1A00C7B9" w14:textId="77777777" w:rsidR="006261D3" w:rsidRPr="009C12E3" w:rsidRDefault="006261D3" w:rsidP="00286B41">
      <w:pPr>
        <w:autoSpaceDE w:val="0"/>
        <w:autoSpaceDN w:val="0"/>
        <w:adjustRightInd w:val="0"/>
        <w:spacing w:after="0" w:line="240" w:lineRule="auto"/>
        <w:jc w:val="both"/>
        <w:rPr>
          <w:rFonts w:ascii="Arial" w:hAnsi="Arial" w:cs="Arial"/>
          <w:lang w:val="es-ES_tradnl"/>
        </w:rPr>
      </w:pPr>
    </w:p>
    <w:p w14:paraId="2AFACF79" w14:textId="77777777" w:rsidR="00ED31E5" w:rsidRPr="009C12E3" w:rsidRDefault="00A926D8" w:rsidP="008B5D3F">
      <w:pPr>
        <w:pStyle w:val="Ttulo4"/>
        <w:numPr>
          <w:ilvl w:val="2"/>
          <w:numId w:val="8"/>
        </w:numPr>
        <w:spacing w:before="0" w:line="240" w:lineRule="auto"/>
        <w:ind w:left="567"/>
        <w:jc w:val="both"/>
        <w:rPr>
          <w:rFonts w:ascii="Arial" w:hAnsi="Arial" w:cs="Arial"/>
          <w:i w:val="0"/>
          <w:color w:val="auto"/>
          <w:lang w:val="es-ES_tradnl"/>
        </w:rPr>
      </w:pPr>
      <w:bookmarkStart w:id="82" w:name="_Toc74145187"/>
      <w:r w:rsidRPr="009C12E3">
        <w:rPr>
          <w:rFonts w:ascii="Arial" w:hAnsi="Arial" w:cs="Arial"/>
          <w:b w:val="0"/>
          <w:bCs w:val="0"/>
          <w:i w:val="0"/>
          <w:color w:val="auto"/>
          <w:lang w:val="es-ES_tradnl"/>
        </w:rPr>
        <w:t>Modificaciones</w:t>
      </w:r>
      <w:r w:rsidR="006F26F9" w:rsidRPr="009C12E3">
        <w:rPr>
          <w:rFonts w:ascii="Arial" w:hAnsi="Arial" w:cs="Arial"/>
          <w:i w:val="0"/>
          <w:color w:val="auto"/>
          <w:lang w:val="es-ES_tradnl"/>
        </w:rPr>
        <w:t>.</w:t>
      </w:r>
      <w:bookmarkEnd w:id="82"/>
    </w:p>
    <w:p w14:paraId="72F62D2F" w14:textId="77777777" w:rsidR="00ED31E5" w:rsidRPr="009C12E3" w:rsidRDefault="00ED31E5" w:rsidP="00286B41">
      <w:pPr>
        <w:autoSpaceDE w:val="0"/>
        <w:autoSpaceDN w:val="0"/>
        <w:adjustRightInd w:val="0"/>
        <w:spacing w:after="0" w:line="240" w:lineRule="auto"/>
        <w:jc w:val="both"/>
        <w:rPr>
          <w:rFonts w:ascii="Arial" w:hAnsi="Arial" w:cs="Arial"/>
          <w:lang w:val="es-ES_tradnl"/>
        </w:rPr>
      </w:pPr>
    </w:p>
    <w:p w14:paraId="69304C8F" w14:textId="77777777" w:rsidR="00940D9C" w:rsidRPr="009C12E3" w:rsidRDefault="00940D9C" w:rsidP="00286B41">
      <w:pPr>
        <w:spacing w:after="0" w:line="240" w:lineRule="auto"/>
        <w:jc w:val="both"/>
        <w:rPr>
          <w:rFonts w:ascii="Arial" w:eastAsia="Times New Roman" w:hAnsi="Arial" w:cs="Arial"/>
          <w:lang w:val="es-ES_tradnl" w:eastAsia="es-CO"/>
        </w:rPr>
      </w:pPr>
      <w:r w:rsidRPr="009C12E3">
        <w:rPr>
          <w:rFonts w:ascii="Arial" w:eastAsia="Times New Roman" w:hAnsi="Arial" w:cs="Arial"/>
          <w:lang w:val="es-ES_tradnl" w:eastAsia="es-CO"/>
        </w:rPr>
        <w:t xml:space="preserve">Teniendo en consideración </w:t>
      </w:r>
      <w:r w:rsidR="003910A5" w:rsidRPr="009C12E3">
        <w:rPr>
          <w:rFonts w:ascii="Arial" w:eastAsia="Times New Roman" w:hAnsi="Arial" w:cs="Arial"/>
          <w:lang w:val="es-ES_tradnl" w:eastAsia="es-CO"/>
        </w:rPr>
        <w:t>que</w:t>
      </w:r>
      <w:r w:rsidR="00116446" w:rsidRPr="009C12E3">
        <w:rPr>
          <w:rFonts w:ascii="Arial" w:eastAsia="Times New Roman" w:hAnsi="Arial" w:cs="Arial"/>
          <w:lang w:val="es-ES_tradnl" w:eastAsia="es-CO"/>
        </w:rPr>
        <w:t>,</w:t>
      </w:r>
      <w:r w:rsidRPr="009C12E3">
        <w:rPr>
          <w:rFonts w:ascii="Arial" w:eastAsia="Times New Roman" w:hAnsi="Arial" w:cs="Arial"/>
          <w:lang w:val="es-ES_tradnl" w:eastAsia="es-CO"/>
        </w:rPr>
        <w:t xml:space="preserve"> en el campo de la contratación estatal, es procedente </w:t>
      </w:r>
      <w:r w:rsidR="00837E55" w:rsidRPr="009C12E3">
        <w:rPr>
          <w:rFonts w:ascii="Arial" w:eastAsia="Times New Roman" w:hAnsi="Arial" w:cs="Arial"/>
          <w:lang w:val="es-ES_tradnl" w:eastAsia="es-CO"/>
        </w:rPr>
        <w:t>hablar</w:t>
      </w:r>
      <w:r w:rsidR="00D84E38" w:rsidRPr="009C12E3">
        <w:rPr>
          <w:rFonts w:ascii="Arial" w:eastAsia="Times New Roman" w:hAnsi="Arial" w:cs="Arial"/>
          <w:lang w:val="es-ES_tradnl" w:eastAsia="es-CO"/>
        </w:rPr>
        <w:t xml:space="preserve"> </w:t>
      </w:r>
      <w:r w:rsidR="00837E55" w:rsidRPr="009C12E3">
        <w:rPr>
          <w:rFonts w:ascii="Arial" w:eastAsia="Times New Roman" w:hAnsi="Arial" w:cs="Arial"/>
          <w:lang w:val="es-ES_tradnl" w:eastAsia="es-CO"/>
        </w:rPr>
        <w:t>de</w:t>
      </w:r>
      <w:r w:rsidRPr="009C12E3">
        <w:rPr>
          <w:rFonts w:ascii="Arial" w:eastAsia="Times New Roman" w:hAnsi="Arial" w:cs="Arial"/>
          <w:lang w:val="es-ES_tradnl" w:eastAsia="es-CO"/>
        </w:rPr>
        <w:t xml:space="preserve"> mutabilidad del contrato, </w:t>
      </w:r>
      <w:r w:rsidR="00D84E38" w:rsidRPr="009C12E3">
        <w:rPr>
          <w:rFonts w:ascii="Arial" w:eastAsia="Times New Roman" w:hAnsi="Arial" w:cs="Arial"/>
          <w:lang w:val="es-ES_tradnl" w:eastAsia="es-CO"/>
        </w:rPr>
        <w:t xml:space="preserve">existe </w:t>
      </w:r>
      <w:r w:rsidR="0034198F" w:rsidRPr="009C12E3">
        <w:rPr>
          <w:rFonts w:ascii="Arial" w:eastAsia="Times New Roman" w:hAnsi="Arial" w:cs="Arial"/>
          <w:lang w:val="es-ES_tradnl" w:eastAsia="es-CO"/>
        </w:rPr>
        <w:t>la</w:t>
      </w:r>
      <w:r w:rsidRPr="009C12E3">
        <w:rPr>
          <w:rFonts w:ascii="Arial" w:eastAsia="Times New Roman" w:hAnsi="Arial" w:cs="Arial"/>
          <w:lang w:val="es-ES_tradnl" w:eastAsia="es-CO"/>
        </w:rPr>
        <w:t xml:space="preserve"> posibilidad </w:t>
      </w:r>
      <w:r w:rsidR="00D84E38" w:rsidRPr="009C12E3">
        <w:rPr>
          <w:rFonts w:ascii="Arial" w:eastAsia="Times New Roman" w:hAnsi="Arial" w:cs="Arial"/>
          <w:lang w:val="es-ES_tradnl" w:eastAsia="es-CO"/>
        </w:rPr>
        <w:t xml:space="preserve">de </w:t>
      </w:r>
      <w:r w:rsidR="00EE0F21" w:rsidRPr="009C12E3">
        <w:rPr>
          <w:rFonts w:ascii="Arial" w:eastAsia="Times New Roman" w:hAnsi="Arial" w:cs="Arial"/>
          <w:lang w:val="es-ES_tradnl" w:eastAsia="es-CO"/>
        </w:rPr>
        <w:t>efectuar</w:t>
      </w:r>
      <w:r w:rsidR="00D84E38" w:rsidRPr="009C12E3">
        <w:rPr>
          <w:rFonts w:ascii="Arial" w:eastAsia="Times New Roman" w:hAnsi="Arial" w:cs="Arial"/>
          <w:lang w:val="es-ES_tradnl" w:eastAsia="es-CO"/>
        </w:rPr>
        <w:t xml:space="preserve"> durante </w:t>
      </w:r>
      <w:r w:rsidRPr="009C12E3">
        <w:rPr>
          <w:rFonts w:ascii="Arial" w:eastAsia="Times New Roman" w:hAnsi="Arial" w:cs="Arial"/>
          <w:lang w:val="es-ES_tradnl" w:eastAsia="es-CO"/>
        </w:rPr>
        <w:t xml:space="preserve">la ejecución </w:t>
      </w:r>
      <w:r w:rsidR="00194675" w:rsidRPr="009C12E3">
        <w:rPr>
          <w:rFonts w:ascii="Arial" w:eastAsia="Times New Roman" w:hAnsi="Arial" w:cs="Arial"/>
          <w:lang w:val="es-ES_tradnl" w:eastAsia="es-CO"/>
        </w:rPr>
        <w:t>de la misma</w:t>
      </w:r>
      <w:r w:rsidRPr="009C12E3">
        <w:rPr>
          <w:rFonts w:ascii="Arial" w:eastAsia="Times New Roman" w:hAnsi="Arial" w:cs="Arial"/>
          <w:lang w:val="es-ES_tradnl" w:eastAsia="es-CO"/>
        </w:rPr>
        <w:t xml:space="preserve"> </w:t>
      </w:r>
      <w:r w:rsidRPr="009C12E3">
        <w:rPr>
          <w:rFonts w:ascii="Arial" w:eastAsia="Times New Roman" w:hAnsi="Arial" w:cs="Arial"/>
          <w:lang w:val="es-ES_tradnl" w:eastAsia="es-CO"/>
        </w:rPr>
        <w:lastRenderedPageBreak/>
        <w:t>variación de las condiciones y obligaciones</w:t>
      </w:r>
      <w:r w:rsidR="00D84E38" w:rsidRPr="009C12E3">
        <w:rPr>
          <w:rFonts w:ascii="Arial" w:eastAsia="Times New Roman" w:hAnsi="Arial" w:cs="Arial"/>
          <w:lang w:val="es-ES_tradnl" w:eastAsia="es-CO"/>
        </w:rPr>
        <w:t xml:space="preserve"> siempre y cuando sea</w:t>
      </w:r>
      <w:r w:rsidRPr="009C12E3">
        <w:rPr>
          <w:rFonts w:ascii="Arial" w:eastAsia="Times New Roman" w:hAnsi="Arial" w:cs="Arial"/>
          <w:lang w:val="es-ES_tradnl" w:eastAsia="es-CO"/>
        </w:rPr>
        <w:t xml:space="preserve"> necesario para el cumplimiento de los</w:t>
      </w:r>
      <w:r w:rsidR="00D84E38" w:rsidRPr="009C12E3">
        <w:rPr>
          <w:rFonts w:ascii="Arial" w:eastAsia="Times New Roman" w:hAnsi="Arial" w:cs="Arial"/>
          <w:lang w:val="es-ES_tradnl" w:eastAsia="es-CO"/>
        </w:rPr>
        <w:t xml:space="preserve"> </w:t>
      </w:r>
      <w:r w:rsidRPr="009C12E3">
        <w:rPr>
          <w:rFonts w:ascii="Arial" w:eastAsia="Times New Roman" w:hAnsi="Arial" w:cs="Arial"/>
          <w:lang w:val="es-ES_tradnl" w:eastAsia="es-CO"/>
        </w:rPr>
        <w:t>fines estatales</w:t>
      </w:r>
      <w:r w:rsidR="0034198F" w:rsidRPr="009C12E3">
        <w:rPr>
          <w:rFonts w:ascii="Arial" w:eastAsia="Times New Roman" w:hAnsi="Arial" w:cs="Arial"/>
          <w:lang w:val="es-ES_tradnl" w:eastAsia="es-CO"/>
        </w:rPr>
        <w:t xml:space="preserve"> y de la contratación pública.</w:t>
      </w:r>
      <w:r w:rsidR="00837E55" w:rsidRPr="009C12E3">
        <w:rPr>
          <w:rFonts w:ascii="Arial" w:eastAsia="Times New Roman" w:hAnsi="Arial" w:cs="Arial"/>
          <w:lang w:val="es-ES_tradnl" w:eastAsia="es-CO"/>
        </w:rPr>
        <w:t xml:space="preserve"> </w:t>
      </w:r>
    </w:p>
    <w:p w14:paraId="7CF60281" w14:textId="77777777" w:rsidR="00940D9C" w:rsidRPr="009C12E3" w:rsidRDefault="00940D9C" w:rsidP="00286B41">
      <w:pPr>
        <w:spacing w:after="0" w:line="240" w:lineRule="auto"/>
        <w:jc w:val="both"/>
        <w:rPr>
          <w:rFonts w:ascii="Arial" w:eastAsia="Times New Roman" w:hAnsi="Arial" w:cs="Arial"/>
          <w:lang w:val="es-ES_tradnl" w:eastAsia="es-CO"/>
        </w:rPr>
      </w:pPr>
      <w:r w:rsidRPr="009C12E3">
        <w:rPr>
          <w:rFonts w:ascii="Arial" w:eastAsia="Times New Roman" w:hAnsi="Arial" w:cs="Arial"/>
          <w:lang w:val="es-ES_tradnl" w:eastAsia="es-CO"/>
        </w:rPr>
        <w:t> </w:t>
      </w:r>
    </w:p>
    <w:p w14:paraId="04CB1909" w14:textId="335F5E77" w:rsidR="006F26F9" w:rsidRPr="009C12E3" w:rsidRDefault="27B1B353" w:rsidP="00286B41">
      <w:pPr>
        <w:spacing w:after="0" w:line="240" w:lineRule="auto"/>
        <w:jc w:val="both"/>
        <w:rPr>
          <w:rFonts w:ascii="Arial" w:eastAsia="Times New Roman" w:hAnsi="Arial" w:cs="Arial"/>
          <w:lang w:val="es-ES_tradnl" w:eastAsia="es-CO"/>
        </w:rPr>
      </w:pPr>
      <w:r w:rsidRPr="009C12E3">
        <w:rPr>
          <w:rFonts w:ascii="Arial" w:eastAsia="Times New Roman" w:hAnsi="Arial" w:cs="Arial"/>
          <w:lang w:val="es-ES_tradnl" w:eastAsia="es-CO"/>
        </w:rPr>
        <w:t>Las modificaciones a los contratos estatales deben realizarse dentro del plazo de ejecución de estos, por lo cual es obligatoria su justificación técnica, jurídica, económica y financiera por parte del supervisor y/o interventor del contrato, indicando de manera clara y precisa las razones o fundamentos que la originan, mediante escrito dirigido a la Subdirección de Contratación por la dependencia solicitante en el formato dispuesto para ello en el Sistema de Gestión</w:t>
      </w:r>
      <w:r w:rsidR="00506F88" w:rsidRPr="009C12E3">
        <w:rPr>
          <w:rFonts w:ascii="Arial" w:eastAsia="Times New Roman" w:hAnsi="Arial" w:cs="Arial"/>
          <w:lang w:val="es-ES_tradnl" w:eastAsia="es-CO"/>
        </w:rPr>
        <w:t>.</w:t>
      </w:r>
      <w:r w:rsidRPr="009C12E3">
        <w:rPr>
          <w:rFonts w:ascii="Arial" w:eastAsia="Times New Roman" w:hAnsi="Arial" w:cs="Arial"/>
          <w:lang w:val="es-ES_tradnl" w:eastAsia="es-CO"/>
        </w:rPr>
        <w:t xml:space="preserve"> </w:t>
      </w:r>
    </w:p>
    <w:p w14:paraId="7E8C1FA5" w14:textId="77777777" w:rsidR="006F26F9" w:rsidRPr="009C12E3" w:rsidRDefault="006F26F9" w:rsidP="00286B41">
      <w:pPr>
        <w:spacing w:after="0" w:line="240" w:lineRule="auto"/>
        <w:jc w:val="both"/>
        <w:rPr>
          <w:rFonts w:ascii="Arial" w:eastAsia="Times New Roman" w:hAnsi="Arial" w:cs="Arial"/>
          <w:lang w:val="es-ES_tradnl" w:eastAsia="es-CO"/>
        </w:rPr>
      </w:pPr>
    </w:p>
    <w:p w14:paraId="60A6F1AE" w14:textId="77777777" w:rsidR="00940D9C" w:rsidRPr="009C12E3" w:rsidRDefault="27B1B353" w:rsidP="00286B41">
      <w:pPr>
        <w:spacing w:after="0" w:line="240" w:lineRule="auto"/>
        <w:jc w:val="both"/>
        <w:rPr>
          <w:rFonts w:ascii="Arial" w:eastAsia="Times New Roman" w:hAnsi="Arial" w:cs="Arial"/>
          <w:lang w:val="es-ES_tradnl" w:eastAsia="es-CO"/>
        </w:rPr>
      </w:pPr>
      <w:r w:rsidRPr="009C12E3">
        <w:rPr>
          <w:rFonts w:ascii="Arial" w:eastAsia="Times New Roman" w:hAnsi="Arial" w:cs="Arial"/>
          <w:lang w:val="es-ES_tradnl" w:eastAsia="es-CO"/>
        </w:rPr>
        <w:t>Las revisiones y la elaboración del documento de modificación están a cargo de la Subdirección de Contratación, previa radicación de los documentos que la sustenten, razón por la cual, el área técnica donde se origina la necesidad deberá tener en cuenta lo siguiente:</w:t>
      </w:r>
    </w:p>
    <w:p w14:paraId="7F927A0C" w14:textId="77777777" w:rsidR="00940D9C" w:rsidRPr="009C12E3" w:rsidRDefault="00940D9C" w:rsidP="00286B41">
      <w:pPr>
        <w:spacing w:after="0" w:line="240" w:lineRule="auto"/>
        <w:jc w:val="both"/>
        <w:rPr>
          <w:rFonts w:ascii="Arial" w:eastAsia="Times New Roman" w:hAnsi="Arial" w:cs="Arial"/>
          <w:lang w:val="es-ES_tradnl" w:eastAsia="es-CO"/>
        </w:rPr>
      </w:pPr>
    </w:p>
    <w:p w14:paraId="31611665" w14:textId="77777777" w:rsidR="00940D9C" w:rsidRPr="009C12E3" w:rsidRDefault="00940D9C" w:rsidP="008B5D3F">
      <w:pPr>
        <w:pStyle w:val="Listavistosa-nfasis11"/>
        <w:numPr>
          <w:ilvl w:val="0"/>
          <w:numId w:val="13"/>
        </w:numPr>
        <w:spacing w:after="0" w:line="240" w:lineRule="auto"/>
        <w:jc w:val="both"/>
        <w:rPr>
          <w:rFonts w:ascii="Arial" w:eastAsia="Times New Roman" w:hAnsi="Arial" w:cs="Arial"/>
          <w:lang w:val="es-ES_tradnl" w:eastAsia="es-CO"/>
        </w:rPr>
      </w:pPr>
      <w:r w:rsidRPr="009C12E3">
        <w:rPr>
          <w:rFonts w:ascii="Arial" w:eastAsia="Times New Roman" w:hAnsi="Arial" w:cs="Arial"/>
          <w:lang w:val="es-ES_tradnl" w:eastAsia="es-CO"/>
        </w:rPr>
        <w:t>Determinar la necesidad que</w:t>
      </w:r>
      <w:r w:rsidR="00D84E38" w:rsidRPr="009C12E3">
        <w:rPr>
          <w:rFonts w:ascii="Arial" w:eastAsia="Times New Roman" w:hAnsi="Arial" w:cs="Arial"/>
          <w:lang w:val="es-ES_tradnl" w:eastAsia="es-CO"/>
        </w:rPr>
        <w:t xml:space="preserve"> </w:t>
      </w:r>
      <w:r w:rsidRPr="009C12E3">
        <w:rPr>
          <w:rFonts w:ascii="Arial" w:eastAsia="Times New Roman" w:hAnsi="Arial" w:cs="Arial"/>
          <w:lang w:val="es-ES_tradnl" w:eastAsia="es-CO"/>
        </w:rPr>
        <w:t>sustenta la</w:t>
      </w:r>
      <w:r w:rsidR="00D84E38" w:rsidRPr="009C12E3">
        <w:rPr>
          <w:rFonts w:ascii="Arial" w:eastAsia="Times New Roman" w:hAnsi="Arial" w:cs="Arial"/>
          <w:lang w:val="es-ES_tradnl" w:eastAsia="es-CO"/>
        </w:rPr>
        <w:t xml:space="preserve"> </w:t>
      </w:r>
      <w:r w:rsidRPr="009C12E3">
        <w:rPr>
          <w:rFonts w:ascii="Arial" w:eastAsia="Times New Roman" w:hAnsi="Arial" w:cs="Arial"/>
          <w:lang w:val="es-ES_tradnl" w:eastAsia="es-CO"/>
        </w:rPr>
        <w:t>modificación</w:t>
      </w:r>
      <w:r w:rsidR="006A2F3E" w:rsidRPr="009C12E3">
        <w:rPr>
          <w:rFonts w:ascii="Arial" w:eastAsia="Times New Roman" w:hAnsi="Arial" w:cs="Arial"/>
          <w:lang w:val="es-ES_tradnl" w:eastAsia="es-CO"/>
        </w:rPr>
        <w:t>.</w:t>
      </w:r>
    </w:p>
    <w:p w14:paraId="74A4FA3A" w14:textId="77777777" w:rsidR="00940D9C" w:rsidRPr="009C12E3" w:rsidRDefault="00940D9C" w:rsidP="008B5D3F">
      <w:pPr>
        <w:pStyle w:val="Listavistosa-nfasis11"/>
        <w:numPr>
          <w:ilvl w:val="0"/>
          <w:numId w:val="13"/>
        </w:numPr>
        <w:spacing w:after="0" w:line="240" w:lineRule="auto"/>
        <w:jc w:val="both"/>
        <w:rPr>
          <w:rFonts w:ascii="Arial" w:eastAsia="Times New Roman" w:hAnsi="Arial" w:cs="Arial"/>
          <w:lang w:val="es-ES_tradnl" w:eastAsia="es-CO"/>
        </w:rPr>
      </w:pPr>
      <w:r w:rsidRPr="009C12E3">
        <w:rPr>
          <w:rFonts w:ascii="Arial" w:eastAsia="Times New Roman" w:hAnsi="Arial" w:cs="Arial"/>
          <w:lang w:val="es-ES_tradnl" w:eastAsia="es-CO"/>
        </w:rPr>
        <w:t>Contar con las autorizaciones previas</w:t>
      </w:r>
      <w:r w:rsidR="00D84E38" w:rsidRPr="009C12E3">
        <w:rPr>
          <w:rFonts w:ascii="Arial" w:eastAsia="Times New Roman" w:hAnsi="Arial" w:cs="Arial"/>
          <w:lang w:val="es-ES_tradnl" w:eastAsia="es-CO"/>
        </w:rPr>
        <w:t xml:space="preserve"> para </w:t>
      </w:r>
      <w:r w:rsidR="008C3380" w:rsidRPr="009C12E3">
        <w:rPr>
          <w:rFonts w:ascii="Arial" w:eastAsia="Times New Roman" w:hAnsi="Arial" w:cs="Arial"/>
          <w:lang w:val="es-ES_tradnl" w:eastAsia="es-CO"/>
        </w:rPr>
        <w:t xml:space="preserve">la modificación </w:t>
      </w:r>
      <w:r w:rsidRPr="009C12E3">
        <w:rPr>
          <w:rFonts w:ascii="Arial" w:eastAsia="Times New Roman" w:hAnsi="Arial" w:cs="Arial"/>
          <w:lang w:val="es-ES_tradnl" w:eastAsia="es-CO"/>
        </w:rPr>
        <w:t>de acuerdo con el clausulado contractual.</w:t>
      </w:r>
    </w:p>
    <w:p w14:paraId="78208598" w14:textId="77777777" w:rsidR="00940D9C" w:rsidRPr="009C12E3" w:rsidRDefault="00940D9C" w:rsidP="008B5D3F">
      <w:pPr>
        <w:pStyle w:val="Listavistosa-nfasis11"/>
        <w:numPr>
          <w:ilvl w:val="0"/>
          <w:numId w:val="13"/>
        </w:numPr>
        <w:spacing w:after="0" w:line="240" w:lineRule="auto"/>
        <w:jc w:val="both"/>
        <w:rPr>
          <w:rFonts w:ascii="Arial" w:eastAsia="Times New Roman" w:hAnsi="Arial" w:cs="Arial"/>
          <w:lang w:val="es-ES_tradnl" w:eastAsia="es-CO"/>
        </w:rPr>
      </w:pPr>
      <w:r w:rsidRPr="009C12E3">
        <w:rPr>
          <w:rFonts w:ascii="Arial" w:eastAsia="Times New Roman" w:hAnsi="Arial" w:cs="Arial"/>
          <w:lang w:val="es-ES_tradnl" w:eastAsia="es-CO"/>
        </w:rPr>
        <w:t>Asegurar disponibilidades presupuestales o compromisos de vigencias futuras</w:t>
      </w:r>
      <w:r w:rsidR="008C3380" w:rsidRPr="009C12E3">
        <w:rPr>
          <w:rFonts w:ascii="Arial" w:eastAsia="Times New Roman" w:hAnsi="Arial" w:cs="Arial"/>
          <w:lang w:val="es-ES_tradnl" w:eastAsia="es-CO"/>
        </w:rPr>
        <w:t xml:space="preserve"> si a ello hubiere lugar.</w:t>
      </w:r>
    </w:p>
    <w:p w14:paraId="12B2023F" w14:textId="77777777" w:rsidR="00940D9C" w:rsidRPr="009C12E3" w:rsidRDefault="00340BE2" w:rsidP="008B5D3F">
      <w:pPr>
        <w:pStyle w:val="Listavistosa-nfasis11"/>
        <w:numPr>
          <w:ilvl w:val="0"/>
          <w:numId w:val="13"/>
        </w:numPr>
        <w:spacing w:after="0" w:line="240" w:lineRule="auto"/>
        <w:jc w:val="both"/>
        <w:rPr>
          <w:rFonts w:ascii="Arial" w:eastAsia="Times New Roman" w:hAnsi="Arial" w:cs="Arial"/>
          <w:lang w:val="es-ES_tradnl" w:eastAsia="es-CO"/>
        </w:rPr>
      </w:pPr>
      <w:r w:rsidRPr="009C12E3">
        <w:rPr>
          <w:rFonts w:ascii="Arial" w:eastAsia="Times New Roman" w:hAnsi="Arial" w:cs="Arial"/>
          <w:lang w:val="es-ES_tradnl" w:eastAsia="es-CO"/>
        </w:rPr>
        <w:t xml:space="preserve">Gestionar </w:t>
      </w:r>
      <w:r w:rsidR="008C3380" w:rsidRPr="009C12E3">
        <w:rPr>
          <w:rFonts w:ascii="Arial" w:eastAsia="Times New Roman" w:hAnsi="Arial" w:cs="Arial"/>
          <w:lang w:val="es-ES_tradnl" w:eastAsia="es-CO"/>
        </w:rPr>
        <w:t xml:space="preserve">la </w:t>
      </w:r>
      <w:r w:rsidR="00940D9C" w:rsidRPr="009C12E3">
        <w:rPr>
          <w:rFonts w:ascii="Arial" w:eastAsia="Times New Roman" w:hAnsi="Arial" w:cs="Arial"/>
          <w:lang w:val="es-ES_tradnl" w:eastAsia="es-CO"/>
        </w:rPr>
        <w:t>modificación de garantías si a ello hubiere lugar.</w:t>
      </w:r>
    </w:p>
    <w:p w14:paraId="520CDF43" w14:textId="77777777" w:rsidR="00940D9C" w:rsidRPr="009C12E3" w:rsidRDefault="00940D9C" w:rsidP="00286B41">
      <w:pPr>
        <w:spacing w:after="0" w:line="240" w:lineRule="auto"/>
        <w:jc w:val="both"/>
        <w:rPr>
          <w:rFonts w:ascii="Arial" w:eastAsia="Times New Roman" w:hAnsi="Arial" w:cs="Arial"/>
          <w:lang w:val="es-ES_tradnl" w:eastAsia="es-CO"/>
        </w:rPr>
      </w:pPr>
    </w:p>
    <w:p w14:paraId="52DDE5E7" w14:textId="77777777" w:rsidR="00940D9C" w:rsidRPr="009C12E3" w:rsidRDefault="00D84E38" w:rsidP="00286B41">
      <w:pPr>
        <w:spacing w:after="0" w:line="240" w:lineRule="auto"/>
        <w:jc w:val="both"/>
        <w:rPr>
          <w:rFonts w:ascii="Arial" w:eastAsia="Times New Roman" w:hAnsi="Arial" w:cs="Arial"/>
          <w:lang w:val="es-ES_tradnl" w:eastAsia="es-CO"/>
        </w:rPr>
      </w:pPr>
      <w:r w:rsidRPr="009C12E3">
        <w:rPr>
          <w:rFonts w:ascii="Arial" w:eastAsia="Times New Roman" w:hAnsi="Arial" w:cs="Arial"/>
          <w:lang w:val="es-ES_tradnl" w:eastAsia="es-CO"/>
        </w:rPr>
        <w:t xml:space="preserve">La modificación </w:t>
      </w:r>
      <w:r w:rsidR="00940D9C" w:rsidRPr="009C12E3">
        <w:rPr>
          <w:rFonts w:ascii="Arial" w:eastAsia="Times New Roman" w:hAnsi="Arial" w:cs="Arial"/>
          <w:lang w:val="es-ES_tradnl" w:eastAsia="es-CO"/>
        </w:rPr>
        <w:t>de</w:t>
      </w:r>
      <w:r w:rsidRPr="009C12E3">
        <w:rPr>
          <w:rFonts w:ascii="Arial" w:eastAsia="Times New Roman" w:hAnsi="Arial" w:cs="Arial"/>
          <w:lang w:val="es-ES_tradnl" w:eastAsia="es-CO"/>
        </w:rPr>
        <w:t xml:space="preserve">l contrato por regla general se </w:t>
      </w:r>
      <w:r w:rsidR="00940D9C" w:rsidRPr="009C12E3">
        <w:rPr>
          <w:rFonts w:ascii="Arial" w:eastAsia="Times New Roman" w:hAnsi="Arial" w:cs="Arial"/>
          <w:lang w:val="es-ES_tradnl" w:eastAsia="es-CO"/>
        </w:rPr>
        <w:t>realiza de común acuerdo mediante</w:t>
      </w:r>
      <w:r w:rsidRPr="009C12E3">
        <w:rPr>
          <w:rFonts w:ascii="Arial" w:eastAsia="Times New Roman" w:hAnsi="Arial" w:cs="Arial"/>
          <w:lang w:val="es-ES_tradnl" w:eastAsia="es-CO"/>
        </w:rPr>
        <w:t xml:space="preserve"> </w:t>
      </w:r>
      <w:r w:rsidR="00940D9C" w:rsidRPr="009C12E3">
        <w:rPr>
          <w:rFonts w:ascii="Arial" w:eastAsia="Times New Roman" w:hAnsi="Arial" w:cs="Arial"/>
          <w:lang w:val="es-ES_tradnl" w:eastAsia="es-CO"/>
        </w:rPr>
        <w:t xml:space="preserve">documento escrito cumpliendo los requisitos de perfeccionamiento y ejecución del contrato inicial, esto es, suscripción </w:t>
      </w:r>
      <w:r w:rsidR="008C3380" w:rsidRPr="009C12E3">
        <w:rPr>
          <w:rFonts w:ascii="Arial" w:eastAsia="Times New Roman" w:hAnsi="Arial" w:cs="Arial"/>
          <w:lang w:val="es-ES_tradnl" w:eastAsia="es-CO"/>
        </w:rPr>
        <w:t>de</w:t>
      </w:r>
      <w:r w:rsidR="00940D9C" w:rsidRPr="009C12E3">
        <w:rPr>
          <w:rFonts w:ascii="Arial" w:eastAsia="Times New Roman" w:hAnsi="Arial" w:cs="Arial"/>
          <w:lang w:val="es-ES_tradnl" w:eastAsia="es-CO"/>
        </w:rPr>
        <w:t xml:space="preserve"> las partes, registro presupuestal en caso de adición de recursos, y aprobación de la modificación de gara</w:t>
      </w:r>
      <w:r w:rsidRPr="009C12E3">
        <w:rPr>
          <w:rFonts w:ascii="Arial" w:eastAsia="Times New Roman" w:hAnsi="Arial" w:cs="Arial"/>
          <w:lang w:val="es-ES_tradnl" w:eastAsia="es-CO"/>
        </w:rPr>
        <w:t xml:space="preserve">ntías cuando a ello haya lugar; </w:t>
      </w:r>
      <w:r w:rsidR="00940D9C" w:rsidRPr="009C12E3">
        <w:rPr>
          <w:rFonts w:ascii="Arial" w:eastAsia="Times New Roman" w:hAnsi="Arial" w:cs="Arial"/>
          <w:lang w:val="es-ES_tradnl" w:eastAsia="es-CO"/>
        </w:rPr>
        <w:t>o, de manera unilateral de conformidad con la normativ</w:t>
      </w:r>
      <w:r w:rsidR="006A2F3E" w:rsidRPr="009C12E3">
        <w:rPr>
          <w:rFonts w:ascii="Arial" w:eastAsia="Times New Roman" w:hAnsi="Arial" w:cs="Arial"/>
          <w:lang w:val="es-ES_tradnl" w:eastAsia="es-CO"/>
        </w:rPr>
        <w:t>a</w:t>
      </w:r>
      <w:r w:rsidR="005D52C9" w:rsidRPr="009C12E3">
        <w:rPr>
          <w:rFonts w:ascii="Arial" w:eastAsia="Times New Roman" w:hAnsi="Arial" w:cs="Arial"/>
          <w:lang w:val="es-ES_tradnl" w:eastAsia="es-CO"/>
        </w:rPr>
        <w:t xml:space="preserve"> </w:t>
      </w:r>
      <w:r w:rsidR="00940D9C" w:rsidRPr="009C12E3">
        <w:rPr>
          <w:rFonts w:ascii="Arial" w:eastAsia="Times New Roman" w:hAnsi="Arial" w:cs="Arial"/>
          <w:lang w:val="es-ES_tradnl" w:eastAsia="es-CO"/>
        </w:rPr>
        <w:t>vigente.</w:t>
      </w:r>
    </w:p>
    <w:p w14:paraId="25C9C395" w14:textId="77777777" w:rsidR="00940D9C" w:rsidRPr="009C12E3" w:rsidRDefault="00940D9C" w:rsidP="00286B41">
      <w:pPr>
        <w:spacing w:after="0" w:line="240" w:lineRule="auto"/>
        <w:jc w:val="both"/>
        <w:rPr>
          <w:rFonts w:ascii="Arial" w:eastAsia="Times New Roman" w:hAnsi="Arial" w:cs="Arial"/>
          <w:lang w:val="es-ES_tradnl" w:eastAsia="es-CO"/>
        </w:rPr>
      </w:pPr>
    </w:p>
    <w:p w14:paraId="4860FDD9" w14:textId="77777777" w:rsidR="00726251" w:rsidRPr="009C12E3" w:rsidRDefault="00B77A3D" w:rsidP="008B5D3F">
      <w:pPr>
        <w:pStyle w:val="Listavistosa-nfasis11"/>
        <w:numPr>
          <w:ilvl w:val="3"/>
          <w:numId w:val="8"/>
        </w:numPr>
        <w:spacing w:after="0" w:line="240" w:lineRule="auto"/>
        <w:ind w:left="993" w:hanging="993"/>
        <w:jc w:val="both"/>
        <w:rPr>
          <w:rFonts w:ascii="Arial" w:eastAsia="Times New Roman" w:hAnsi="Arial" w:cs="Arial"/>
          <w:lang w:val="es-ES_tradnl" w:eastAsia="es-CO"/>
        </w:rPr>
      </w:pPr>
      <w:r w:rsidRPr="009C12E3">
        <w:rPr>
          <w:rFonts w:ascii="Arial" w:eastAsia="Times New Roman" w:hAnsi="Arial" w:cs="Arial"/>
          <w:lang w:val="es-ES_tradnl" w:eastAsia="es-CO"/>
        </w:rPr>
        <w:t>Modificación unilateral</w:t>
      </w:r>
      <w:r w:rsidR="00940D9C" w:rsidRPr="009C12E3">
        <w:rPr>
          <w:rFonts w:ascii="Arial" w:eastAsia="Times New Roman" w:hAnsi="Arial" w:cs="Arial"/>
          <w:lang w:val="es-ES_tradnl" w:eastAsia="es-CO"/>
        </w:rPr>
        <w:t>:</w:t>
      </w:r>
      <w:r w:rsidR="00D84E38" w:rsidRPr="009C12E3">
        <w:rPr>
          <w:rFonts w:ascii="Arial" w:eastAsia="Times New Roman" w:hAnsi="Arial" w:cs="Arial"/>
          <w:lang w:val="es-ES_tradnl" w:eastAsia="es-CO"/>
        </w:rPr>
        <w:t xml:space="preserve"> </w:t>
      </w:r>
    </w:p>
    <w:p w14:paraId="4BF75C0D" w14:textId="77777777" w:rsidR="00726251" w:rsidRPr="009C12E3" w:rsidRDefault="00726251" w:rsidP="00726251">
      <w:pPr>
        <w:pStyle w:val="Listavistosa-nfasis11"/>
        <w:spacing w:after="0" w:line="240" w:lineRule="auto"/>
        <w:jc w:val="both"/>
        <w:rPr>
          <w:rFonts w:ascii="Arial" w:eastAsia="Times New Roman" w:hAnsi="Arial" w:cs="Arial"/>
          <w:lang w:val="es-ES_tradnl" w:eastAsia="es-CO"/>
        </w:rPr>
      </w:pPr>
    </w:p>
    <w:p w14:paraId="6B933FFA" w14:textId="77777777" w:rsidR="00940D9C" w:rsidRPr="009C12E3" w:rsidRDefault="61CA007A" w:rsidP="00726251">
      <w:pPr>
        <w:pStyle w:val="Listavistosa-nfasis11"/>
        <w:spacing w:after="0" w:line="240" w:lineRule="auto"/>
        <w:ind w:left="0"/>
        <w:jc w:val="both"/>
        <w:rPr>
          <w:rFonts w:ascii="Arial" w:eastAsia="Times New Roman" w:hAnsi="Arial" w:cs="Arial"/>
          <w:lang w:val="es-ES_tradnl" w:eastAsia="es-CO"/>
        </w:rPr>
      </w:pPr>
      <w:r w:rsidRPr="009C12E3">
        <w:rPr>
          <w:rFonts w:ascii="Arial" w:eastAsia="Times New Roman" w:hAnsi="Arial" w:cs="Arial"/>
          <w:lang w:val="es-ES_tradnl" w:eastAsia="es-CO"/>
        </w:rPr>
        <w:t xml:space="preserve">De acuerdo con lo previsto en el artículo 16 de la Ley 80 de 1993, las modificaciones unilaterales se llevan a cabo: </w:t>
      </w:r>
      <w:r w:rsidR="00940D9C" w:rsidRPr="009C12E3">
        <w:rPr>
          <w:rFonts w:ascii="Arial" w:eastAsia="Times New Roman" w:hAnsi="Arial" w:cs="Arial"/>
          <w:lang w:val="es-ES_tradnl" w:eastAsia="es-CO"/>
        </w:rPr>
        <w:t xml:space="preserve">Si durante la ejecución del contrato y para evitar </w:t>
      </w:r>
      <w:r w:rsidR="001F140F" w:rsidRPr="009C12E3">
        <w:rPr>
          <w:rFonts w:ascii="Arial" w:eastAsia="Times New Roman" w:hAnsi="Arial" w:cs="Arial"/>
          <w:lang w:val="es-ES_tradnl" w:eastAsia="es-CO"/>
        </w:rPr>
        <w:t>la</w:t>
      </w:r>
      <w:r w:rsidR="00D84E38" w:rsidRPr="009C12E3">
        <w:rPr>
          <w:rFonts w:ascii="Arial" w:eastAsia="Times New Roman" w:hAnsi="Arial" w:cs="Arial"/>
          <w:lang w:val="es-ES_tradnl" w:eastAsia="es-CO"/>
        </w:rPr>
        <w:t xml:space="preserve"> </w:t>
      </w:r>
      <w:r w:rsidR="001F140F" w:rsidRPr="009C12E3">
        <w:rPr>
          <w:rFonts w:ascii="Arial" w:eastAsia="Times New Roman" w:hAnsi="Arial" w:cs="Arial"/>
          <w:lang w:val="es-ES_tradnl" w:eastAsia="es-CO"/>
        </w:rPr>
        <w:t>paralización</w:t>
      </w:r>
      <w:r w:rsidR="00940D9C" w:rsidRPr="009C12E3">
        <w:rPr>
          <w:rFonts w:ascii="Arial" w:eastAsia="Times New Roman" w:hAnsi="Arial" w:cs="Arial"/>
          <w:lang w:val="es-ES_tradnl" w:eastAsia="es-CO"/>
        </w:rPr>
        <w:t xml:space="preserve"> o la afectación grave del servicio público que se deba satisfacer con él, fuere necesario introducir variaciones en el contrato y</w:t>
      </w:r>
      <w:r w:rsidR="00D84E38" w:rsidRPr="009C12E3">
        <w:rPr>
          <w:rFonts w:ascii="Arial" w:eastAsia="Times New Roman" w:hAnsi="Arial" w:cs="Arial"/>
          <w:lang w:val="es-ES_tradnl" w:eastAsia="es-CO"/>
        </w:rPr>
        <w:t xml:space="preserve"> </w:t>
      </w:r>
      <w:r w:rsidR="00940D9C" w:rsidRPr="009C12E3">
        <w:rPr>
          <w:rFonts w:ascii="Arial" w:eastAsia="Times New Roman" w:hAnsi="Arial" w:cs="Arial"/>
          <w:lang w:val="es-ES_tradnl" w:eastAsia="es-CO"/>
        </w:rPr>
        <w:t xml:space="preserve">previamente las partes no llegan al acuerdo respectivo, la </w:t>
      </w:r>
      <w:r w:rsidR="00D444A2" w:rsidRPr="009C12E3">
        <w:rPr>
          <w:rFonts w:ascii="Arial" w:eastAsia="Times New Roman" w:hAnsi="Arial" w:cs="Arial"/>
          <w:lang w:val="es-ES_tradnl" w:eastAsia="es-CO"/>
        </w:rPr>
        <w:t>E</w:t>
      </w:r>
      <w:r w:rsidR="00940D9C" w:rsidRPr="009C12E3">
        <w:rPr>
          <w:rFonts w:ascii="Arial" w:eastAsia="Times New Roman" w:hAnsi="Arial" w:cs="Arial"/>
          <w:lang w:val="es-ES_tradnl" w:eastAsia="es-CO"/>
        </w:rPr>
        <w:t xml:space="preserve">ntidad en acto administrativo debidamente motivado, lo modificará mediante la </w:t>
      </w:r>
      <w:r w:rsidR="00D84E38" w:rsidRPr="009C12E3">
        <w:rPr>
          <w:rFonts w:ascii="Arial" w:eastAsia="Times New Roman" w:hAnsi="Arial" w:cs="Arial"/>
          <w:lang w:val="es-ES_tradnl" w:eastAsia="es-CO"/>
        </w:rPr>
        <w:t>suspensión</w:t>
      </w:r>
      <w:r w:rsidR="00940D9C" w:rsidRPr="009C12E3">
        <w:rPr>
          <w:rFonts w:ascii="Arial" w:eastAsia="Times New Roman" w:hAnsi="Arial" w:cs="Arial"/>
          <w:lang w:val="es-ES_tradnl" w:eastAsia="es-CO"/>
        </w:rPr>
        <w:t xml:space="preserve"> o adición de obras, trabajos, suministros o servicios.</w:t>
      </w:r>
    </w:p>
    <w:p w14:paraId="0B0A512F" w14:textId="77777777" w:rsidR="00940D9C" w:rsidRPr="009C12E3" w:rsidRDefault="00940D9C" w:rsidP="00286B41">
      <w:pPr>
        <w:spacing w:after="0" w:line="240" w:lineRule="auto"/>
        <w:jc w:val="both"/>
        <w:rPr>
          <w:rFonts w:ascii="Arial" w:eastAsia="Times New Roman" w:hAnsi="Arial" w:cs="Arial"/>
          <w:lang w:val="es-ES_tradnl" w:eastAsia="es-CO"/>
        </w:rPr>
      </w:pPr>
      <w:r w:rsidRPr="009C12E3">
        <w:rPr>
          <w:rFonts w:ascii="Arial" w:eastAsia="Times New Roman" w:hAnsi="Arial" w:cs="Arial"/>
          <w:lang w:val="es-ES_tradnl" w:eastAsia="es-CO"/>
        </w:rPr>
        <w:t> </w:t>
      </w:r>
    </w:p>
    <w:p w14:paraId="25D93930" w14:textId="77777777" w:rsidR="00940D9C" w:rsidRPr="009C12E3" w:rsidRDefault="00940D9C" w:rsidP="00726251">
      <w:pPr>
        <w:spacing w:after="0" w:line="240" w:lineRule="auto"/>
        <w:jc w:val="both"/>
        <w:rPr>
          <w:rFonts w:ascii="Arial" w:eastAsia="Times New Roman" w:hAnsi="Arial" w:cs="Arial"/>
          <w:lang w:val="es-ES_tradnl" w:eastAsia="es-CO"/>
        </w:rPr>
      </w:pPr>
      <w:r w:rsidRPr="009C12E3">
        <w:rPr>
          <w:rFonts w:ascii="Arial" w:eastAsia="Times New Roman" w:hAnsi="Arial" w:cs="Arial"/>
          <w:lang w:val="es-ES_tradnl" w:eastAsia="es-CO"/>
        </w:rPr>
        <w:t xml:space="preserve">Si las modificaciones alteran el valor del contrato en </w:t>
      </w:r>
      <w:r w:rsidR="001F140F" w:rsidRPr="009C12E3">
        <w:rPr>
          <w:rFonts w:ascii="Arial" w:eastAsia="Times New Roman" w:hAnsi="Arial" w:cs="Arial"/>
          <w:lang w:val="es-ES_tradnl" w:eastAsia="es-CO"/>
        </w:rPr>
        <w:t xml:space="preserve">un </w:t>
      </w:r>
      <w:r w:rsidRPr="009C12E3">
        <w:rPr>
          <w:rFonts w:ascii="Arial" w:eastAsia="Times New Roman" w:hAnsi="Arial" w:cs="Arial"/>
          <w:lang w:val="es-ES_tradnl" w:eastAsia="es-CO"/>
        </w:rPr>
        <w:t>veinte por ciento (20%) o más del valor inicial, el contratista podrá renunciar a la continuación de la ejecución. En este evento, se ordenará la</w:t>
      </w:r>
      <w:r w:rsidR="00D444A2" w:rsidRPr="009C12E3">
        <w:rPr>
          <w:rFonts w:ascii="Arial" w:eastAsia="Times New Roman" w:hAnsi="Arial" w:cs="Arial"/>
          <w:lang w:val="es-ES_tradnl" w:eastAsia="es-CO"/>
        </w:rPr>
        <w:t xml:space="preserve"> liquidación del contrato y la E</w:t>
      </w:r>
      <w:r w:rsidRPr="009C12E3">
        <w:rPr>
          <w:rFonts w:ascii="Arial" w:eastAsia="Times New Roman" w:hAnsi="Arial" w:cs="Arial"/>
          <w:lang w:val="es-ES_tradnl" w:eastAsia="es-CO"/>
        </w:rPr>
        <w:t>ntidad adoptará de manera inmediata las medidas que fueren necesarias para garantizar la terminación del objeto del mismo.</w:t>
      </w:r>
    </w:p>
    <w:p w14:paraId="1973BA5C" w14:textId="77777777" w:rsidR="000256C7" w:rsidRPr="009C12E3" w:rsidRDefault="000256C7" w:rsidP="00286B41">
      <w:pPr>
        <w:spacing w:after="0" w:line="240" w:lineRule="auto"/>
        <w:jc w:val="both"/>
        <w:rPr>
          <w:rFonts w:ascii="Arial" w:eastAsia="Times New Roman" w:hAnsi="Arial" w:cs="Arial"/>
          <w:b/>
          <w:lang w:val="es-ES_tradnl" w:eastAsia="es-CO"/>
        </w:rPr>
      </w:pPr>
    </w:p>
    <w:p w14:paraId="07C11FAF" w14:textId="77777777" w:rsidR="00B77A3D" w:rsidRPr="009C12E3" w:rsidRDefault="00B77A3D" w:rsidP="008B5D3F">
      <w:pPr>
        <w:pStyle w:val="Prrafodelista"/>
        <w:numPr>
          <w:ilvl w:val="2"/>
          <w:numId w:val="8"/>
        </w:numPr>
        <w:spacing w:after="0" w:line="240" w:lineRule="auto"/>
        <w:ind w:left="567" w:hanging="567"/>
        <w:jc w:val="both"/>
        <w:rPr>
          <w:rFonts w:ascii="Arial" w:eastAsia="Times New Roman" w:hAnsi="Arial" w:cs="Arial"/>
          <w:bCs/>
          <w:lang w:val="es-ES_tradnl" w:eastAsia="es-CO"/>
        </w:rPr>
      </w:pPr>
      <w:r w:rsidRPr="009C12E3">
        <w:rPr>
          <w:rFonts w:ascii="Arial" w:eastAsia="Times New Roman" w:hAnsi="Arial" w:cs="Arial"/>
          <w:bCs/>
          <w:lang w:val="es-ES_tradnl" w:eastAsia="es-CO"/>
        </w:rPr>
        <w:t>Modificación bilateral</w:t>
      </w:r>
      <w:r w:rsidR="753E2063" w:rsidRPr="009C12E3">
        <w:rPr>
          <w:rFonts w:ascii="Arial" w:eastAsia="Times New Roman" w:hAnsi="Arial" w:cs="Arial"/>
          <w:bCs/>
          <w:lang w:val="es-ES_tradnl" w:eastAsia="es-CO"/>
        </w:rPr>
        <w:t xml:space="preserve"> o por mutuo acuerdo:</w:t>
      </w:r>
    </w:p>
    <w:p w14:paraId="16E94243" w14:textId="77777777" w:rsidR="42D792F9" w:rsidRPr="009C12E3" w:rsidRDefault="42D792F9" w:rsidP="0CB97844">
      <w:pPr>
        <w:spacing w:after="0" w:line="240" w:lineRule="auto"/>
        <w:jc w:val="both"/>
        <w:rPr>
          <w:rFonts w:ascii="Arial" w:eastAsia="Times New Roman" w:hAnsi="Arial" w:cs="Arial"/>
          <w:lang w:val="es-ES_tradnl" w:eastAsia="es-CO"/>
        </w:rPr>
      </w:pPr>
    </w:p>
    <w:p w14:paraId="0D9FB4F9" w14:textId="77777777" w:rsidR="753E2063" w:rsidRPr="009C12E3" w:rsidRDefault="753E2063" w:rsidP="0CB97844">
      <w:pPr>
        <w:spacing w:after="0" w:line="240" w:lineRule="auto"/>
        <w:jc w:val="both"/>
        <w:rPr>
          <w:rFonts w:ascii="Arial" w:eastAsia="Times New Roman" w:hAnsi="Arial" w:cs="Arial"/>
          <w:lang w:val="es-ES_tradnl" w:eastAsia="es-CO"/>
        </w:rPr>
      </w:pPr>
      <w:r w:rsidRPr="009C12E3">
        <w:rPr>
          <w:rFonts w:ascii="Arial" w:eastAsia="Times New Roman" w:hAnsi="Arial" w:cs="Arial"/>
          <w:lang w:val="es-ES_tradnl" w:eastAsia="es-CO"/>
        </w:rPr>
        <w:t>Cuando existe acuerdo entre las partes para llevar a cabo la modificación requerida durante la etapa de ejecución del contrato, las cuales pueden ser:</w:t>
      </w:r>
    </w:p>
    <w:p w14:paraId="42EE6383" w14:textId="77777777" w:rsidR="00940D9C" w:rsidRPr="009C12E3" w:rsidRDefault="00940D9C" w:rsidP="00286B41">
      <w:pPr>
        <w:spacing w:after="0" w:line="240" w:lineRule="auto"/>
        <w:jc w:val="both"/>
        <w:rPr>
          <w:rFonts w:ascii="Arial" w:eastAsia="Times New Roman" w:hAnsi="Arial" w:cs="Arial"/>
          <w:lang w:val="es-ES_tradnl" w:eastAsia="es-CO"/>
        </w:rPr>
      </w:pPr>
      <w:r w:rsidRPr="009C12E3">
        <w:rPr>
          <w:rFonts w:ascii="Arial" w:eastAsia="Times New Roman" w:hAnsi="Arial" w:cs="Arial"/>
          <w:lang w:val="es-ES_tradnl" w:eastAsia="es-CO"/>
        </w:rPr>
        <w:lastRenderedPageBreak/>
        <w:t> </w:t>
      </w:r>
    </w:p>
    <w:p w14:paraId="2FDD7D2A" w14:textId="77777777" w:rsidR="003B6256" w:rsidRPr="009C12E3" w:rsidRDefault="003B6256" w:rsidP="008B5D3F">
      <w:pPr>
        <w:pStyle w:val="Listavistosa-nfasis11"/>
        <w:numPr>
          <w:ilvl w:val="0"/>
          <w:numId w:val="9"/>
        </w:numPr>
        <w:spacing w:after="0" w:line="240" w:lineRule="auto"/>
        <w:ind w:left="709" w:hanging="567"/>
        <w:jc w:val="both"/>
        <w:rPr>
          <w:rFonts w:ascii="Arial" w:eastAsia="Times New Roman" w:hAnsi="Arial" w:cs="Arial"/>
          <w:bCs/>
          <w:lang w:val="es-ES_tradnl" w:eastAsia="es-CO"/>
        </w:rPr>
      </w:pPr>
      <w:r w:rsidRPr="009C12E3">
        <w:rPr>
          <w:rFonts w:ascii="Arial" w:eastAsia="Times New Roman" w:hAnsi="Arial" w:cs="Arial"/>
          <w:bCs/>
          <w:lang w:val="es-ES_tradnl" w:eastAsia="es-CO"/>
        </w:rPr>
        <w:t>Otrosí: es un documento anexo al contrato principal en el que se aclaran, adicionan o cambian condiciones de este, salvo las cláusulas de valor y plazo.</w:t>
      </w:r>
    </w:p>
    <w:p w14:paraId="72974275" w14:textId="77777777" w:rsidR="003B6256" w:rsidRPr="009C12E3" w:rsidRDefault="003B6256" w:rsidP="003B6256">
      <w:pPr>
        <w:pStyle w:val="Listavistosa-nfasis11"/>
        <w:spacing w:after="0" w:line="240" w:lineRule="auto"/>
        <w:ind w:left="709"/>
        <w:jc w:val="both"/>
        <w:rPr>
          <w:rFonts w:ascii="Arial" w:eastAsia="Times New Roman" w:hAnsi="Arial" w:cs="Arial"/>
          <w:bCs/>
          <w:lang w:val="es-ES_tradnl" w:eastAsia="es-CO"/>
        </w:rPr>
      </w:pPr>
    </w:p>
    <w:p w14:paraId="4E6C7520" w14:textId="134253D8" w:rsidR="001057C7" w:rsidRPr="009C12E3" w:rsidRDefault="00940D9C" w:rsidP="008B5D3F">
      <w:pPr>
        <w:pStyle w:val="Listavistosa-nfasis11"/>
        <w:numPr>
          <w:ilvl w:val="0"/>
          <w:numId w:val="9"/>
        </w:numPr>
        <w:spacing w:after="0" w:line="240" w:lineRule="auto"/>
        <w:ind w:left="709" w:hanging="567"/>
        <w:jc w:val="both"/>
        <w:rPr>
          <w:rFonts w:ascii="Arial" w:eastAsia="Times New Roman" w:hAnsi="Arial" w:cs="Arial"/>
          <w:bCs/>
          <w:lang w:val="es-ES_tradnl" w:eastAsia="es-CO"/>
        </w:rPr>
      </w:pPr>
      <w:r w:rsidRPr="009C12E3">
        <w:rPr>
          <w:rFonts w:ascii="Arial" w:eastAsia="Times New Roman" w:hAnsi="Arial" w:cs="Arial"/>
          <w:bCs/>
          <w:lang w:val="es-ES_tradnl" w:eastAsia="es-CO"/>
        </w:rPr>
        <w:t>Adición</w:t>
      </w:r>
      <w:r w:rsidR="00FB18F4" w:rsidRPr="009C12E3">
        <w:rPr>
          <w:rFonts w:ascii="Arial" w:eastAsia="Times New Roman" w:hAnsi="Arial" w:cs="Arial"/>
          <w:bCs/>
          <w:lang w:val="es-ES_tradnl" w:eastAsia="es-CO"/>
        </w:rPr>
        <w:t>:</w:t>
      </w:r>
      <w:r w:rsidRPr="009C12E3">
        <w:rPr>
          <w:rFonts w:ascii="Arial" w:eastAsia="Times New Roman" w:hAnsi="Arial" w:cs="Arial"/>
          <w:bCs/>
          <w:lang w:val="es-ES_tradnl" w:eastAsia="es-CO"/>
        </w:rPr>
        <w:t xml:space="preserve"> Es un incremento del valor pactado inicialmente. De conformidad con la normativa vigente, el valor a adicionar no excederá el 50% del valor inicialmente pactado expresado en salario</w:t>
      </w:r>
      <w:r w:rsidR="005D52C9" w:rsidRPr="009C12E3">
        <w:rPr>
          <w:rFonts w:ascii="Arial" w:eastAsia="Times New Roman" w:hAnsi="Arial" w:cs="Arial"/>
          <w:bCs/>
          <w:lang w:val="es-ES_tradnl" w:eastAsia="es-CO"/>
        </w:rPr>
        <w:t>s</w:t>
      </w:r>
      <w:r w:rsidRPr="009C12E3">
        <w:rPr>
          <w:rFonts w:ascii="Arial" w:eastAsia="Times New Roman" w:hAnsi="Arial" w:cs="Arial"/>
          <w:bCs/>
          <w:lang w:val="es-ES_tradnl" w:eastAsia="es-CO"/>
        </w:rPr>
        <w:t xml:space="preserve"> mínimos legales mensuales vigentes, sin perjuicio de las excepciones que prevé la norma para los siguientes contratos:</w:t>
      </w:r>
      <w:r w:rsidR="00D84E38" w:rsidRPr="009C12E3">
        <w:rPr>
          <w:rFonts w:ascii="Arial" w:eastAsia="Times New Roman" w:hAnsi="Arial" w:cs="Arial"/>
          <w:bCs/>
          <w:lang w:val="es-ES_tradnl" w:eastAsia="es-CO"/>
        </w:rPr>
        <w:t xml:space="preserve"> </w:t>
      </w:r>
      <w:r w:rsidRPr="009C12E3">
        <w:rPr>
          <w:rFonts w:ascii="Arial" w:eastAsia="Times New Roman" w:hAnsi="Arial" w:cs="Arial"/>
          <w:bCs/>
          <w:lang w:val="es-ES_tradnl" w:eastAsia="es-CO"/>
        </w:rPr>
        <w:t>Interventoría</w:t>
      </w:r>
      <w:r w:rsidR="001057C7" w:rsidRPr="009C12E3">
        <w:rPr>
          <w:rFonts w:ascii="Arial" w:eastAsia="Times New Roman" w:hAnsi="Arial" w:cs="Arial"/>
          <w:bCs/>
          <w:lang w:val="es-ES_tradnl" w:eastAsia="es-CO"/>
        </w:rPr>
        <w:t xml:space="preserve"> y </w:t>
      </w:r>
      <w:r w:rsidRPr="009C12E3">
        <w:rPr>
          <w:rFonts w:ascii="Arial" w:eastAsia="Times New Roman" w:hAnsi="Arial" w:cs="Arial"/>
          <w:bCs/>
          <w:lang w:val="es-ES_tradnl" w:eastAsia="es-CO"/>
        </w:rPr>
        <w:t>Obra</w:t>
      </w:r>
      <w:r w:rsidR="001057C7" w:rsidRPr="009C12E3">
        <w:rPr>
          <w:rFonts w:ascii="Arial" w:eastAsia="Times New Roman" w:hAnsi="Arial" w:cs="Arial"/>
          <w:bCs/>
          <w:lang w:val="es-ES_tradnl" w:eastAsia="es-CO"/>
        </w:rPr>
        <w:t>.</w:t>
      </w:r>
    </w:p>
    <w:p w14:paraId="31D632FA" w14:textId="77777777" w:rsidR="001057C7" w:rsidRPr="009C12E3" w:rsidRDefault="001057C7" w:rsidP="00286B41">
      <w:pPr>
        <w:pStyle w:val="Listavistosa-nfasis11"/>
        <w:spacing w:after="0" w:line="240" w:lineRule="auto"/>
        <w:ind w:left="1080"/>
        <w:jc w:val="both"/>
        <w:rPr>
          <w:rFonts w:ascii="Arial" w:eastAsia="Times New Roman" w:hAnsi="Arial" w:cs="Arial"/>
          <w:bCs/>
          <w:lang w:val="es-ES_tradnl" w:eastAsia="es-CO"/>
        </w:rPr>
      </w:pPr>
    </w:p>
    <w:p w14:paraId="016E7F4F" w14:textId="77777777" w:rsidR="00A565C6" w:rsidRPr="009C12E3" w:rsidRDefault="00940D9C" w:rsidP="008B5D3F">
      <w:pPr>
        <w:pStyle w:val="Listavistosa-nfasis11"/>
        <w:numPr>
          <w:ilvl w:val="0"/>
          <w:numId w:val="9"/>
        </w:numPr>
        <w:spacing w:after="0" w:line="240" w:lineRule="auto"/>
        <w:ind w:left="709" w:hanging="567"/>
        <w:jc w:val="both"/>
        <w:rPr>
          <w:rFonts w:ascii="Arial" w:eastAsia="Times New Roman" w:hAnsi="Arial" w:cs="Arial"/>
          <w:bCs/>
          <w:lang w:val="es-ES_tradnl" w:eastAsia="es-CO"/>
        </w:rPr>
      </w:pPr>
      <w:r w:rsidRPr="009C12E3">
        <w:rPr>
          <w:rFonts w:ascii="Arial" w:eastAsia="Times New Roman" w:hAnsi="Arial" w:cs="Arial"/>
          <w:bCs/>
          <w:lang w:val="es-ES_tradnl" w:eastAsia="es-CO"/>
        </w:rPr>
        <w:t>Prórroga</w:t>
      </w:r>
      <w:r w:rsidR="00FB18F4" w:rsidRPr="009C12E3">
        <w:rPr>
          <w:rFonts w:ascii="Arial" w:eastAsia="Times New Roman" w:hAnsi="Arial" w:cs="Arial"/>
          <w:bCs/>
          <w:lang w:val="es-ES_tradnl" w:eastAsia="es-CO"/>
        </w:rPr>
        <w:t>:</w:t>
      </w:r>
      <w:r w:rsidR="00D84E38" w:rsidRPr="009C12E3">
        <w:rPr>
          <w:rFonts w:ascii="Arial" w:eastAsia="Times New Roman" w:hAnsi="Arial" w:cs="Arial"/>
          <w:bCs/>
          <w:lang w:val="es-ES_tradnl" w:eastAsia="es-CO"/>
        </w:rPr>
        <w:t xml:space="preserve"> </w:t>
      </w:r>
      <w:r w:rsidRPr="009C12E3">
        <w:rPr>
          <w:rFonts w:ascii="Arial" w:eastAsia="Times New Roman" w:hAnsi="Arial" w:cs="Arial"/>
          <w:bCs/>
          <w:lang w:val="es-ES_tradnl" w:eastAsia="es-CO"/>
        </w:rPr>
        <w:t xml:space="preserve">Es una prolongación del plazo de ejecución pactado en el contrato inicial, sin que </w:t>
      </w:r>
      <w:r w:rsidR="005D52C9" w:rsidRPr="009C12E3">
        <w:rPr>
          <w:rFonts w:ascii="Arial" w:eastAsia="Times New Roman" w:hAnsi="Arial" w:cs="Arial"/>
          <w:bCs/>
          <w:lang w:val="es-ES_tradnl" w:eastAsia="es-CO"/>
        </w:rPr>
        <w:t xml:space="preserve">se encuentre </w:t>
      </w:r>
      <w:r w:rsidRPr="009C12E3">
        <w:rPr>
          <w:rFonts w:ascii="Arial" w:eastAsia="Times New Roman" w:hAnsi="Arial" w:cs="Arial"/>
          <w:bCs/>
          <w:lang w:val="es-ES_tradnl" w:eastAsia="es-CO"/>
        </w:rPr>
        <w:t>soportada en presuntos incumplimientos de las obligaciones contractuales.</w:t>
      </w:r>
    </w:p>
    <w:p w14:paraId="7EF020F8" w14:textId="77777777" w:rsidR="001057C7" w:rsidRPr="009C12E3" w:rsidRDefault="001057C7" w:rsidP="00286B41">
      <w:pPr>
        <w:pStyle w:val="Listavistosa-nfasis11"/>
        <w:spacing w:after="0" w:line="240" w:lineRule="auto"/>
        <w:jc w:val="both"/>
        <w:rPr>
          <w:rFonts w:ascii="Arial" w:eastAsia="Times New Roman" w:hAnsi="Arial" w:cs="Arial"/>
          <w:bCs/>
          <w:lang w:val="es-ES_tradnl" w:eastAsia="es-CO"/>
        </w:rPr>
      </w:pPr>
    </w:p>
    <w:p w14:paraId="5D2DD6B2" w14:textId="77777777" w:rsidR="008518A2" w:rsidRPr="009C12E3" w:rsidRDefault="00FB18F4" w:rsidP="008B5D3F">
      <w:pPr>
        <w:pStyle w:val="Listavistosa-nfasis11"/>
        <w:numPr>
          <w:ilvl w:val="0"/>
          <w:numId w:val="9"/>
        </w:numPr>
        <w:spacing w:after="0" w:line="240" w:lineRule="auto"/>
        <w:ind w:left="709" w:hanging="567"/>
        <w:jc w:val="both"/>
        <w:rPr>
          <w:rFonts w:ascii="Arial" w:eastAsia="Times New Roman" w:hAnsi="Arial" w:cs="Arial"/>
          <w:bCs/>
          <w:lang w:val="es-ES_tradnl" w:eastAsia="es-CO"/>
        </w:rPr>
      </w:pPr>
      <w:r w:rsidRPr="009C12E3">
        <w:rPr>
          <w:rFonts w:ascii="Arial" w:eastAsia="Times New Roman" w:hAnsi="Arial" w:cs="Arial"/>
          <w:bCs/>
          <w:lang w:val="es-ES_tradnl" w:eastAsia="es-CO"/>
        </w:rPr>
        <w:t>Cesión:</w:t>
      </w:r>
      <w:r w:rsidR="00D84E38" w:rsidRPr="009C12E3">
        <w:rPr>
          <w:rFonts w:ascii="Arial" w:eastAsia="Times New Roman" w:hAnsi="Arial" w:cs="Arial"/>
          <w:bCs/>
          <w:lang w:val="es-ES_tradnl" w:eastAsia="es-CO"/>
        </w:rPr>
        <w:t xml:space="preserve"> </w:t>
      </w:r>
      <w:r w:rsidR="00053545" w:rsidRPr="009C12E3">
        <w:rPr>
          <w:rFonts w:ascii="Arial" w:eastAsia="Times New Roman" w:hAnsi="Arial" w:cs="Arial"/>
          <w:bCs/>
          <w:lang w:val="es-ES_tradnl" w:eastAsia="es-CO"/>
        </w:rPr>
        <w:t>e</w:t>
      </w:r>
      <w:r w:rsidR="00940D9C" w:rsidRPr="009C12E3">
        <w:rPr>
          <w:rFonts w:ascii="Arial" w:eastAsia="Times New Roman" w:hAnsi="Arial" w:cs="Arial"/>
          <w:bCs/>
          <w:lang w:val="es-ES_tradnl" w:eastAsia="es-CO"/>
        </w:rPr>
        <w:t xml:space="preserve">s una transferencia de derechos y obligaciones del contratista a una tercera persona para que </w:t>
      </w:r>
      <w:r w:rsidR="005D52C9" w:rsidRPr="009C12E3">
        <w:rPr>
          <w:rFonts w:ascii="Arial" w:eastAsia="Times New Roman" w:hAnsi="Arial" w:cs="Arial"/>
          <w:bCs/>
          <w:lang w:val="es-ES_tradnl" w:eastAsia="es-CO"/>
        </w:rPr>
        <w:t>e</w:t>
      </w:r>
      <w:r w:rsidR="00940D9C" w:rsidRPr="009C12E3">
        <w:rPr>
          <w:rFonts w:ascii="Arial" w:eastAsia="Times New Roman" w:hAnsi="Arial" w:cs="Arial"/>
          <w:bCs/>
          <w:lang w:val="es-ES_tradnl" w:eastAsia="es-CO"/>
        </w:rPr>
        <w:t xml:space="preserve">sta continúe con la ejecución del contrato. Es importante señalar que el cesionario, debe tener los requisitos mínimos exigidos en </w:t>
      </w:r>
      <w:r w:rsidR="005A4D0F" w:rsidRPr="009C12E3">
        <w:rPr>
          <w:rFonts w:ascii="Arial" w:eastAsia="Times New Roman" w:hAnsi="Arial" w:cs="Arial"/>
          <w:bCs/>
          <w:lang w:val="es-ES_tradnl" w:eastAsia="es-CO"/>
        </w:rPr>
        <w:t>el proceso de selección y contrato</w:t>
      </w:r>
      <w:r w:rsidR="00940D9C" w:rsidRPr="009C12E3">
        <w:rPr>
          <w:rFonts w:ascii="Arial" w:eastAsia="Times New Roman" w:hAnsi="Arial" w:cs="Arial"/>
          <w:bCs/>
          <w:lang w:val="es-ES_tradnl" w:eastAsia="es-CO"/>
        </w:rPr>
        <w:t xml:space="preserve"> o </w:t>
      </w:r>
      <w:r w:rsidR="005D52C9" w:rsidRPr="009C12E3">
        <w:rPr>
          <w:rFonts w:ascii="Arial" w:eastAsia="Times New Roman" w:hAnsi="Arial" w:cs="Arial"/>
          <w:bCs/>
          <w:lang w:val="es-ES_tradnl" w:eastAsia="es-CO"/>
        </w:rPr>
        <w:t xml:space="preserve">superiores </w:t>
      </w:r>
      <w:r w:rsidR="00940D9C" w:rsidRPr="009C12E3">
        <w:rPr>
          <w:rFonts w:ascii="Arial" w:eastAsia="Times New Roman" w:hAnsi="Arial" w:cs="Arial"/>
          <w:bCs/>
          <w:lang w:val="es-ES_tradnl" w:eastAsia="es-CO"/>
        </w:rPr>
        <w:t>calidades que el cedente, y para el efecto se req</w:t>
      </w:r>
      <w:r w:rsidR="0095562F" w:rsidRPr="009C12E3">
        <w:rPr>
          <w:rFonts w:ascii="Arial" w:eastAsia="Times New Roman" w:hAnsi="Arial" w:cs="Arial"/>
          <w:bCs/>
          <w:lang w:val="es-ES_tradnl" w:eastAsia="es-CO"/>
        </w:rPr>
        <w:t>uiere autorización escrita del supervisor del contrato</w:t>
      </w:r>
      <w:r w:rsidR="00940D9C" w:rsidRPr="009C12E3">
        <w:rPr>
          <w:rFonts w:ascii="Arial" w:eastAsia="Times New Roman" w:hAnsi="Arial" w:cs="Arial"/>
          <w:bCs/>
          <w:lang w:val="es-ES_tradnl" w:eastAsia="es-CO"/>
        </w:rPr>
        <w:t>.</w:t>
      </w:r>
    </w:p>
    <w:p w14:paraId="429251FE" w14:textId="77777777" w:rsidR="00726251" w:rsidRPr="009C12E3" w:rsidRDefault="00726251" w:rsidP="00726251">
      <w:pPr>
        <w:pStyle w:val="Listavistosa-nfasis11"/>
        <w:spacing w:after="0" w:line="240" w:lineRule="auto"/>
        <w:ind w:left="0"/>
        <w:jc w:val="both"/>
        <w:rPr>
          <w:rFonts w:ascii="Arial" w:eastAsia="Times New Roman" w:hAnsi="Arial" w:cs="Arial"/>
          <w:bCs/>
          <w:lang w:val="es-ES_tradnl" w:eastAsia="es-CO"/>
        </w:rPr>
      </w:pPr>
    </w:p>
    <w:p w14:paraId="02604343" w14:textId="77777777" w:rsidR="008518A2" w:rsidRPr="009C12E3" w:rsidRDefault="008518A2" w:rsidP="00B77A3D">
      <w:pPr>
        <w:pStyle w:val="Listavistosa-nfasis11"/>
        <w:spacing w:after="0" w:line="240" w:lineRule="auto"/>
        <w:ind w:left="709"/>
        <w:jc w:val="both"/>
        <w:rPr>
          <w:rFonts w:ascii="Arial" w:eastAsia="Times New Roman" w:hAnsi="Arial" w:cs="Arial"/>
          <w:bCs/>
          <w:lang w:val="es-ES_tradnl" w:eastAsia="es-CO"/>
        </w:rPr>
      </w:pPr>
      <w:r w:rsidRPr="009C12E3">
        <w:rPr>
          <w:rFonts w:ascii="Arial" w:eastAsia="Times New Roman" w:hAnsi="Arial" w:cs="Arial"/>
          <w:bCs/>
          <w:lang w:val="es-ES_tradnl" w:eastAsia="es-CO"/>
        </w:rPr>
        <w:t>Para la cesión de los contratos que hayan sido resultado de un proceso de selección</w:t>
      </w:r>
      <w:r w:rsidR="00FE448A" w:rsidRPr="009C12E3">
        <w:rPr>
          <w:rFonts w:ascii="Arial" w:eastAsia="Times New Roman" w:hAnsi="Arial" w:cs="Arial"/>
          <w:bCs/>
          <w:lang w:val="es-ES_tradnl" w:eastAsia="es-CO"/>
        </w:rPr>
        <w:t>.</w:t>
      </w:r>
      <w:r w:rsidR="00E6465E" w:rsidRPr="009C12E3">
        <w:rPr>
          <w:rFonts w:ascii="Arial" w:eastAsia="Times New Roman" w:hAnsi="Arial" w:cs="Arial"/>
          <w:bCs/>
          <w:lang w:val="es-ES_tradnl" w:eastAsia="es-CO"/>
        </w:rPr>
        <w:t xml:space="preserve"> En caso de cesión entre integrantes de proponentes plurales deberán observarse los límites legales aplicables.</w:t>
      </w:r>
    </w:p>
    <w:p w14:paraId="4201077B" w14:textId="77777777" w:rsidR="009C1633" w:rsidRPr="009C12E3" w:rsidRDefault="009C1633" w:rsidP="00BC055E">
      <w:pPr>
        <w:pStyle w:val="Listavistosa-nfasis11"/>
        <w:spacing w:after="0" w:line="240" w:lineRule="auto"/>
        <w:ind w:left="0"/>
        <w:jc w:val="both"/>
        <w:rPr>
          <w:rFonts w:ascii="Arial" w:eastAsia="Times New Roman" w:hAnsi="Arial" w:cs="Arial"/>
          <w:bCs/>
          <w:lang w:val="es-ES_tradnl" w:eastAsia="es-CO"/>
        </w:rPr>
      </w:pPr>
    </w:p>
    <w:p w14:paraId="3C88BE9F" w14:textId="77777777" w:rsidR="00940D9C" w:rsidRPr="009C12E3" w:rsidRDefault="00940D9C" w:rsidP="008B5D3F">
      <w:pPr>
        <w:pStyle w:val="Listavistosa-nfasis11"/>
        <w:numPr>
          <w:ilvl w:val="0"/>
          <w:numId w:val="9"/>
        </w:numPr>
        <w:spacing w:after="0" w:line="240" w:lineRule="auto"/>
        <w:ind w:left="709" w:hanging="567"/>
        <w:jc w:val="both"/>
        <w:rPr>
          <w:rFonts w:ascii="Arial" w:eastAsia="Times New Roman" w:hAnsi="Arial" w:cs="Arial"/>
          <w:bCs/>
          <w:lang w:val="es-ES_tradnl" w:eastAsia="es-CO"/>
        </w:rPr>
      </w:pPr>
      <w:r w:rsidRPr="009C12E3">
        <w:rPr>
          <w:rFonts w:ascii="Arial" w:eastAsia="Times New Roman" w:hAnsi="Arial" w:cs="Arial"/>
          <w:bCs/>
          <w:lang w:val="es-ES_tradnl" w:eastAsia="es-CO"/>
        </w:rPr>
        <w:t>Suspensión</w:t>
      </w:r>
      <w:r w:rsidR="00FB18F4" w:rsidRPr="009C12E3">
        <w:rPr>
          <w:rFonts w:ascii="Arial" w:eastAsia="Times New Roman" w:hAnsi="Arial" w:cs="Arial"/>
          <w:bCs/>
          <w:lang w:val="es-ES_tradnl" w:eastAsia="es-CO"/>
        </w:rPr>
        <w:t>:</w:t>
      </w:r>
      <w:r w:rsidR="00D84E38" w:rsidRPr="009C12E3">
        <w:rPr>
          <w:rFonts w:ascii="Arial" w:eastAsia="Times New Roman" w:hAnsi="Arial" w:cs="Arial"/>
          <w:bCs/>
          <w:lang w:val="es-ES_tradnl" w:eastAsia="es-CO"/>
        </w:rPr>
        <w:t xml:space="preserve"> </w:t>
      </w:r>
      <w:r w:rsidRPr="009C12E3">
        <w:rPr>
          <w:rFonts w:ascii="Arial" w:eastAsia="Times New Roman" w:hAnsi="Arial" w:cs="Arial"/>
          <w:bCs/>
          <w:lang w:val="es-ES_tradnl" w:eastAsia="es-CO"/>
        </w:rPr>
        <w:t>La suspensión del contrato procede, de manera general, por acuerdo entre las partes, cuando situaciones de fuerza mayor, caso fortuito o de interés público impidan temporalmente cumplir el objeto de las obligaciones a cargo de los contratantes</w:t>
      </w:r>
      <w:r w:rsidR="0095562F" w:rsidRPr="009C12E3">
        <w:rPr>
          <w:rFonts w:ascii="Arial" w:eastAsia="Times New Roman" w:hAnsi="Arial" w:cs="Arial"/>
          <w:bCs/>
          <w:lang w:val="es-ES_tradnl" w:eastAsia="es-CO"/>
        </w:rPr>
        <w:t>, de modo que el principal efecto que se desprende de la suspensión es que las obligaciones convenidas no pueden hacerse exigibles mientras perdure la medida y, por lo mismo, el t</w:t>
      </w:r>
      <w:r w:rsidR="005D52C9" w:rsidRPr="009C12E3">
        <w:rPr>
          <w:rFonts w:ascii="Arial" w:eastAsia="Times New Roman" w:hAnsi="Arial" w:cs="Arial"/>
          <w:bCs/>
          <w:lang w:val="es-ES_tradnl" w:eastAsia="es-CO"/>
        </w:rPr>
        <w:t>é</w:t>
      </w:r>
      <w:r w:rsidR="0095562F" w:rsidRPr="009C12E3">
        <w:rPr>
          <w:rFonts w:ascii="Arial" w:eastAsia="Times New Roman" w:hAnsi="Arial" w:cs="Arial"/>
          <w:bCs/>
          <w:lang w:val="es-ES_tradnl" w:eastAsia="es-CO"/>
        </w:rPr>
        <w:t xml:space="preserve">rmino o plazo pactado del contrato, no corre mientras permanezca suspendido. </w:t>
      </w:r>
    </w:p>
    <w:p w14:paraId="6505A86F" w14:textId="77777777" w:rsidR="00940D9C" w:rsidRPr="009C12E3" w:rsidRDefault="00940D9C" w:rsidP="00286B41">
      <w:pPr>
        <w:spacing w:after="0" w:line="240" w:lineRule="auto"/>
        <w:ind w:left="720"/>
        <w:jc w:val="both"/>
        <w:rPr>
          <w:rFonts w:ascii="Arial" w:eastAsia="Times New Roman" w:hAnsi="Arial" w:cs="Arial"/>
          <w:bCs/>
          <w:lang w:val="es-ES_tradnl" w:eastAsia="es-CO"/>
        </w:rPr>
      </w:pPr>
      <w:r w:rsidRPr="009C12E3">
        <w:rPr>
          <w:rFonts w:ascii="Arial" w:eastAsia="Times New Roman" w:hAnsi="Arial" w:cs="Arial"/>
          <w:bCs/>
          <w:lang w:val="es-ES_tradnl" w:eastAsia="es-CO"/>
        </w:rPr>
        <w:t> </w:t>
      </w:r>
    </w:p>
    <w:p w14:paraId="251B9FE4" w14:textId="77777777" w:rsidR="00940D9C" w:rsidRPr="009C12E3" w:rsidRDefault="00940D9C" w:rsidP="00B77A3D">
      <w:pPr>
        <w:spacing w:after="0" w:line="240" w:lineRule="auto"/>
        <w:ind w:left="708"/>
        <w:jc w:val="both"/>
        <w:rPr>
          <w:rFonts w:ascii="Arial" w:eastAsia="Times New Roman" w:hAnsi="Arial" w:cs="Arial"/>
          <w:bCs/>
          <w:lang w:val="es-ES_tradnl" w:eastAsia="es-CO"/>
        </w:rPr>
      </w:pPr>
      <w:r w:rsidRPr="009C12E3">
        <w:rPr>
          <w:rFonts w:ascii="Arial" w:eastAsia="Times New Roman" w:hAnsi="Arial" w:cs="Arial"/>
          <w:bCs/>
          <w:lang w:val="es-ES_tradnl" w:eastAsia="es-CO"/>
        </w:rPr>
        <w:t>La suspensión debe estar sujeta a un modo específico, plazo o condición, pactado</w:t>
      </w:r>
      <w:r w:rsidR="00B77A3D" w:rsidRPr="009C12E3">
        <w:rPr>
          <w:rFonts w:ascii="Arial" w:eastAsia="Times New Roman" w:hAnsi="Arial" w:cs="Arial"/>
          <w:bCs/>
          <w:lang w:val="es-ES_tradnl" w:eastAsia="es-CO"/>
        </w:rPr>
        <w:t xml:space="preserve"> </w:t>
      </w:r>
      <w:r w:rsidRPr="009C12E3">
        <w:rPr>
          <w:rFonts w:ascii="Arial" w:eastAsia="Times New Roman" w:hAnsi="Arial" w:cs="Arial"/>
          <w:bCs/>
          <w:lang w:val="es-ES_tradnl" w:eastAsia="es-CO"/>
        </w:rPr>
        <w:t>con criterios de razonabilidad y proporcionalidad, por lo que no puede ser indefinida en el tiempo.</w:t>
      </w:r>
    </w:p>
    <w:p w14:paraId="2FD1A115" w14:textId="77777777" w:rsidR="00590E7F" w:rsidRPr="009C12E3" w:rsidRDefault="00590E7F" w:rsidP="00B77A3D">
      <w:pPr>
        <w:spacing w:after="0" w:line="240" w:lineRule="auto"/>
        <w:ind w:left="708"/>
        <w:jc w:val="both"/>
        <w:rPr>
          <w:rFonts w:ascii="Arial" w:eastAsia="Times New Roman" w:hAnsi="Arial" w:cs="Arial"/>
          <w:bCs/>
          <w:lang w:val="es-ES_tradnl" w:eastAsia="es-CO"/>
        </w:rPr>
      </w:pPr>
    </w:p>
    <w:p w14:paraId="181D5F66" w14:textId="77777777" w:rsidR="00590E7F" w:rsidRPr="009C12E3" w:rsidRDefault="00590E7F">
      <w:pPr>
        <w:spacing w:after="0" w:line="240" w:lineRule="auto"/>
        <w:ind w:left="708"/>
        <w:jc w:val="both"/>
        <w:rPr>
          <w:rFonts w:ascii="Arial" w:eastAsia="Times New Roman" w:hAnsi="Arial" w:cs="Arial"/>
          <w:bCs/>
          <w:lang w:val="es-ES_tradnl" w:eastAsia="es-CO"/>
        </w:rPr>
      </w:pPr>
      <w:r w:rsidRPr="009C12E3">
        <w:rPr>
          <w:rFonts w:ascii="Arial" w:eastAsia="Times New Roman" w:hAnsi="Arial" w:cs="Arial"/>
          <w:bCs/>
          <w:lang w:val="es-ES_tradnl" w:eastAsia="es-CO"/>
        </w:rPr>
        <w:t xml:space="preserve">La legalidad de la suspensión en </w:t>
      </w:r>
      <w:r w:rsidR="5EBF9F60" w:rsidRPr="009C12E3">
        <w:rPr>
          <w:rFonts w:ascii="Arial" w:eastAsia="Times New Roman" w:hAnsi="Arial" w:cs="Arial"/>
          <w:bCs/>
          <w:lang w:val="es-ES_tradnl" w:eastAsia="es-CO"/>
        </w:rPr>
        <w:t>la Plataforma Transaccion</w:t>
      </w:r>
      <w:r w:rsidR="617D055B" w:rsidRPr="009C12E3">
        <w:rPr>
          <w:rFonts w:ascii="Arial" w:eastAsia="Times New Roman" w:hAnsi="Arial" w:cs="Arial"/>
          <w:bCs/>
          <w:lang w:val="es-ES_tradnl" w:eastAsia="es-CO"/>
        </w:rPr>
        <w:t>al</w:t>
      </w:r>
      <w:r w:rsidR="5EBF9F60" w:rsidRPr="009C12E3">
        <w:rPr>
          <w:rFonts w:ascii="Arial" w:eastAsia="Times New Roman" w:hAnsi="Arial" w:cs="Arial"/>
          <w:bCs/>
          <w:lang w:val="es-ES_tradnl" w:eastAsia="es-CO"/>
        </w:rPr>
        <w:t xml:space="preserve"> SECOP II</w:t>
      </w:r>
      <w:r w:rsidR="0019211E" w:rsidRPr="009C12E3">
        <w:rPr>
          <w:rFonts w:ascii="Arial" w:eastAsia="Times New Roman" w:hAnsi="Arial" w:cs="Arial"/>
          <w:bCs/>
          <w:lang w:val="es-ES_tradnl" w:eastAsia="es-CO"/>
        </w:rPr>
        <w:t xml:space="preserve"> deberá</w:t>
      </w:r>
      <w:r w:rsidRPr="009C12E3">
        <w:rPr>
          <w:rFonts w:ascii="Arial" w:eastAsia="Times New Roman" w:hAnsi="Arial" w:cs="Arial"/>
          <w:bCs/>
          <w:lang w:val="es-ES_tradnl" w:eastAsia="es-CO"/>
        </w:rPr>
        <w:t xml:space="preserve"> estar </w:t>
      </w:r>
      <w:r w:rsidRPr="009C12E3">
        <w:rPr>
          <w:rFonts w:ascii="Arial" w:hAnsi="Arial" w:cs="Arial"/>
          <w:bCs/>
          <w:lang w:val="es-ES_tradnl"/>
        </w:rPr>
        <w:t>conforme a la normativa vigente expedida por la</w:t>
      </w:r>
      <w:r w:rsidR="00FB18F4" w:rsidRPr="009C12E3">
        <w:rPr>
          <w:rFonts w:ascii="Arial" w:hAnsi="Arial" w:cs="Arial"/>
          <w:bCs/>
          <w:lang w:val="es-ES_tradnl"/>
        </w:rPr>
        <w:t xml:space="preserve"> </w:t>
      </w:r>
      <w:r w:rsidR="652635C4" w:rsidRPr="009C12E3">
        <w:rPr>
          <w:rFonts w:ascii="Arial" w:eastAsia="Arial" w:hAnsi="Arial" w:cs="Arial"/>
          <w:bCs/>
          <w:lang w:val="es-ES_tradnl"/>
        </w:rPr>
        <w:t>Agencia Nacional de Contratación Pública Colombia Compra Eficiente</w:t>
      </w:r>
      <w:r w:rsidR="652635C4" w:rsidRPr="009C12E3">
        <w:rPr>
          <w:rFonts w:ascii="Arial" w:hAnsi="Arial" w:cs="Arial"/>
          <w:bCs/>
          <w:lang w:val="es-ES_tradnl"/>
        </w:rPr>
        <w:t>.</w:t>
      </w:r>
      <w:r w:rsidRPr="009C12E3">
        <w:rPr>
          <w:rFonts w:ascii="Arial" w:hAnsi="Arial" w:cs="Arial"/>
          <w:bCs/>
          <w:lang w:val="es-ES_tradnl"/>
        </w:rPr>
        <w:t xml:space="preserve"> </w:t>
      </w:r>
    </w:p>
    <w:p w14:paraId="39E18B72" w14:textId="77777777" w:rsidR="00940D9C" w:rsidRPr="009C12E3" w:rsidRDefault="00940D9C" w:rsidP="00726251">
      <w:pPr>
        <w:spacing w:after="0" w:line="240" w:lineRule="auto"/>
        <w:jc w:val="both"/>
        <w:rPr>
          <w:rFonts w:ascii="Arial" w:eastAsia="Times New Roman" w:hAnsi="Arial" w:cs="Arial"/>
          <w:bCs/>
          <w:lang w:val="es-ES_tradnl" w:eastAsia="es-CO"/>
        </w:rPr>
      </w:pPr>
      <w:r w:rsidRPr="009C12E3">
        <w:rPr>
          <w:rFonts w:ascii="Arial" w:eastAsia="Times New Roman" w:hAnsi="Arial" w:cs="Arial"/>
          <w:bCs/>
          <w:lang w:val="es-ES_tradnl" w:eastAsia="es-CO"/>
        </w:rPr>
        <w:t> </w:t>
      </w:r>
    </w:p>
    <w:p w14:paraId="1CAF6185" w14:textId="77777777" w:rsidR="00726251" w:rsidRPr="009C12E3" w:rsidRDefault="005D52C9" w:rsidP="008B5D3F">
      <w:pPr>
        <w:pStyle w:val="Listavistosa-nfasis11"/>
        <w:numPr>
          <w:ilvl w:val="0"/>
          <w:numId w:val="9"/>
        </w:numPr>
        <w:spacing w:after="0" w:line="240" w:lineRule="auto"/>
        <w:ind w:left="567" w:hanging="567"/>
        <w:jc w:val="both"/>
        <w:rPr>
          <w:rFonts w:ascii="Arial" w:eastAsia="Times New Roman" w:hAnsi="Arial" w:cs="Arial"/>
          <w:lang w:val="es-ES_tradnl" w:eastAsia="es-CO"/>
        </w:rPr>
      </w:pPr>
      <w:r w:rsidRPr="009C12E3">
        <w:rPr>
          <w:rFonts w:ascii="Arial" w:eastAsia="Times New Roman" w:hAnsi="Arial" w:cs="Arial"/>
          <w:bCs/>
          <w:lang w:val="es-ES_tradnl" w:eastAsia="es-CO"/>
        </w:rPr>
        <w:t>Reinicio</w:t>
      </w:r>
      <w:r w:rsidR="00FB18F4" w:rsidRPr="009C12E3">
        <w:rPr>
          <w:rFonts w:ascii="Arial" w:eastAsia="Times New Roman" w:hAnsi="Arial" w:cs="Arial"/>
          <w:bCs/>
          <w:lang w:val="es-ES_tradnl" w:eastAsia="es-CO"/>
        </w:rPr>
        <w:t xml:space="preserve">: </w:t>
      </w:r>
      <w:r w:rsidR="00940D9C" w:rsidRPr="009C12E3">
        <w:rPr>
          <w:rFonts w:ascii="Arial" w:eastAsia="Times New Roman" w:hAnsi="Arial" w:cs="Arial"/>
          <w:bCs/>
          <w:lang w:val="es-ES_tradnl" w:eastAsia="es-CO"/>
        </w:rPr>
        <w:t>Una</w:t>
      </w:r>
      <w:r w:rsidR="00940D9C" w:rsidRPr="009C12E3">
        <w:rPr>
          <w:rFonts w:ascii="Arial" w:eastAsia="Times New Roman" w:hAnsi="Arial" w:cs="Arial"/>
          <w:lang w:val="es-ES_tradnl" w:eastAsia="es-CO"/>
        </w:rPr>
        <w:t xml:space="preserve"> vez superadas las causas que generaron la suspensión se</w:t>
      </w:r>
      <w:r w:rsidR="00A565C6" w:rsidRPr="009C12E3">
        <w:rPr>
          <w:rFonts w:ascii="Arial" w:eastAsia="Times New Roman" w:hAnsi="Arial" w:cs="Arial"/>
          <w:lang w:val="es-ES_tradnl" w:eastAsia="es-CO"/>
        </w:rPr>
        <w:t xml:space="preserve"> reanudará la ejecución de actividades</w:t>
      </w:r>
      <w:r w:rsidR="0095562F" w:rsidRPr="009C12E3">
        <w:rPr>
          <w:rFonts w:ascii="Arial" w:eastAsia="Times New Roman" w:hAnsi="Arial" w:cs="Arial"/>
          <w:lang w:val="es-ES_tradnl" w:eastAsia="es-CO"/>
        </w:rPr>
        <w:t xml:space="preserve">. </w:t>
      </w:r>
      <w:r w:rsidR="00E0576E" w:rsidRPr="009C12E3">
        <w:rPr>
          <w:rFonts w:ascii="Arial" w:eastAsia="Times New Roman" w:hAnsi="Arial" w:cs="Arial"/>
          <w:lang w:val="es-ES_tradnl" w:eastAsia="es-CO"/>
        </w:rPr>
        <w:t>Es</w:t>
      </w:r>
      <w:r w:rsidR="00D84E38" w:rsidRPr="009C12E3">
        <w:rPr>
          <w:rFonts w:ascii="Arial" w:eastAsia="Times New Roman" w:hAnsi="Arial" w:cs="Arial"/>
          <w:lang w:val="es-ES_tradnl" w:eastAsia="es-CO"/>
        </w:rPr>
        <w:t xml:space="preserve"> </w:t>
      </w:r>
      <w:r w:rsidR="00E0576E" w:rsidRPr="009C12E3">
        <w:rPr>
          <w:rFonts w:ascii="Arial" w:eastAsia="Times New Roman" w:hAnsi="Arial" w:cs="Arial"/>
          <w:lang w:val="es-ES_tradnl" w:eastAsia="es-CO"/>
        </w:rPr>
        <w:t>preciso</w:t>
      </w:r>
      <w:r w:rsidR="00940D9C" w:rsidRPr="009C12E3">
        <w:rPr>
          <w:rFonts w:ascii="Arial" w:eastAsia="Times New Roman" w:hAnsi="Arial" w:cs="Arial"/>
          <w:lang w:val="es-ES_tradnl" w:eastAsia="es-CO"/>
        </w:rPr>
        <w:t xml:space="preserve"> tener presente que la suspensión no prorroga el plazo del contrato.</w:t>
      </w:r>
      <w:r w:rsidR="00195BAD" w:rsidRPr="009C12E3">
        <w:rPr>
          <w:rFonts w:ascii="Arial" w:eastAsia="Times New Roman" w:hAnsi="Arial" w:cs="Arial"/>
          <w:lang w:val="es-ES_tradnl" w:eastAsia="es-CO"/>
        </w:rPr>
        <w:t xml:space="preserve"> En </w:t>
      </w:r>
      <w:r w:rsidR="00A565C6" w:rsidRPr="009C12E3">
        <w:rPr>
          <w:rFonts w:ascii="Arial" w:eastAsia="Times New Roman" w:hAnsi="Arial" w:cs="Arial"/>
          <w:lang w:val="es-ES_tradnl" w:eastAsia="es-CO"/>
        </w:rPr>
        <w:t xml:space="preserve">el documento de </w:t>
      </w:r>
      <w:r w:rsidR="0033385A" w:rsidRPr="009C12E3">
        <w:rPr>
          <w:rFonts w:ascii="Arial" w:eastAsia="Times New Roman" w:hAnsi="Arial" w:cs="Arial"/>
          <w:lang w:val="es-ES_tradnl" w:eastAsia="es-CO"/>
        </w:rPr>
        <w:t xml:space="preserve">modificación que suspende el contrato </w:t>
      </w:r>
      <w:r w:rsidR="00A565C6" w:rsidRPr="009C12E3">
        <w:rPr>
          <w:rFonts w:ascii="Arial" w:eastAsia="Times New Roman" w:hAnsi="Arial" w:cs="Arial"/>
          <w:lang w:val="es-ES_tradnl" w:eastAsia="es-CO"/>
        </w:rPr>
        <w:t>se deberá</w:t>
      </w:r>
      <w:r w:rsidR="00604FE8" w:rsidRPr="009C12E3">
        <w:rPr>
          <w:rFonts w:ascii="Arial" w:eastAsia="Times New Roman" w:hAnsi="Arial" w:cs="Arial"/>
          <w:lang w:val="es-ES_tradnl" w:eastAsia="es-CO"/>
        </w:rPr>
        <w:t xml:space="preserve"> establecer</w:t>
      </w:r>
      <w:r w:rsidR="00195BAD" w:rsidRPr="009C12E3">
        <w:rPr>
          <w:rFonts w:ascii="Arial" w:eastAsia="Times New Roman" w:hAnsi="Arial" w:cs="Arial"/>
          <w:lang w:val="es-ES_tradnl" w:eastAsia="es-CO"/>
        </w:rPr>
        <w:t xml:space="preserve"> la fecha de reinicio del contrato.</w:t>
      </w:r>
    </w:p>
    <w:p w14:paraId="0F3CDB46" w14:textId="77777777" w:rsidR="00D444A2" w:rsidRPr="009C12E3" w:rsidRDefault="00D444A2" w:rsidP="00286B41">
      <w:pPr>
        <w:spacing w:after="0" w:line="240" w:lineRule="auto"/>
        <w:jc w:val="both"/>
        <w:rPr>
          <w:rFonts w:ascii="Arial" w:eastAsia="Times New Roman" w:hAnsi="Arial" w:cs="Arial"/>
          <w:lang w:val="es-ES_tradnl" w:eastAsia="es-CO"/>
        </w:rPr>
      </w:pPr>
    </w:p>
    <w:p w14:paraId="2CB4C97F" w14:textId="77777777" w:rsidR="00726251" w:rsidRPr="009C12E3" w:rsidRDefault="00726251" w:rsidP="008B5D3F">
      <w:pPr>
        <w:pStyle w:val="Ttulo4"/>
        <w:numPr>
          <w:ilvl w:val="2"/>
          <w:numId w:val="8"/>
        </w:numPr>
        <w:spacing w:before="0" w:line="240" w:lineRule="auto"/>
        <w:ind w:left="567"/>
        <w:jc w:val="both"/>
        <w:rPr>
          <w:rFonts w:ascii="Arial" w:hAnsi="Arial" w:cs="Arial"/>
          <w:b w:val="0"/>
          <w:bCs w:val="0"/>
          <w:i w:val="0"/>
          <w:color w:val="auto"/>
          <w:lang w:val="es-ES_tradnl" w:eastAsia="es-CO"/>
        </w:rPr>
      </w:pPr>
      <w:bookmarkStart w:id="83" w:name="_Toc74145188"/>
      <w:r w:rsidRPr="009C12E3">
        <w:rPr>
          <w:rFonts w:ascii="Arial" w:hAnsi="Arial" w:cs="Arial"/>
          <w:b w:val="0"/>
          <w:bCs w:val="0"/>
          <w:i w:val="0"/>
          <w:color w:val="auto"/>
          <w:lang w:val="es-ES_tradnl" w:eastAsia="es-CO"/>
        </w:rPr>
        <w:lastRenderedPageBreak/>
        <w:t>Otras modificaciones</w:t>
      </w:r>
      <w:bookmarkEnd w:id="83"/>
      <w:r w:rsidRPr="009C12E3">
        <w:rPr>
          <w:rFonts w:ascii="Arial" w:hAnsi="Arial" w:cs="Arial"/>
          <w:b w:val="0"/>
          <w:bCs w:val="0"/>
          <w:i w:val="0"/>
          <w:color w:val="auto"/>
          <w:lang w:val="es-ES_tradnl" w:eastAsia="es-CO"/>
        </w:rPr>
        <w:t xml:space="preserve"> </w:t>
      </w:r>
    </w:p>
    <w:p w14:paraId="2EA2E867" w14:textId="77777777" w:rsidR="00590E7F" w:rsidRPr="009C12E3" w:rsidRDefault="00590E7F" w:rsidP="00714DCF">
      <w:pPr>
        <w:pStyle w:val="Ttulo4"/>
        <w:spacing w:before="0" w:line="240" w:lineRule="auto"/>
        <w:ind w:left="567"/>
        <w:jc w:val="both"/>
        <w:rPr>
          <w:rFonts w:ascii="Arial" w:hAnsi="Arial" w:cs="Arial"/>
          <w:b w:val="0"/>
          <w:color w:val="auto"/>
          <w:lang w:val="es-ES_tradnl" w:eastAsia="es-CO"/>
        </w:rPr>
      </w:pPr>
    </w:p>
    <w:p w14:paraId="3ABA7409" w14:textId="77777777" w:rsidR="00590E7F" w:rsidRPr="009C12E3" w:rsidRDefault="00590E7F" w:rsidP="008B5D3F">
      <w:pPr>
        <w:pStyle w:val="Prrafodelista"/>
        <w:numPr>
          <w:ilvl w:val="0"/>
          <w:numId w:val="25"/>
        </w:numPr>
        <w:spacing w:after="0" w:line="240" w:lineRule="auto"/>
        <w:ind w:left="567"/>
        <w:contextualSpacing/>
        <w:jc w:val="both"/>
        <w:rPr>
          <w:rFonts w:ascii="Arial" w:eastAsia="Times New Roman" w:hAnsi="Arial" w:cs="Arial"/>
          <w:lang w:val="es-ES_tradnl" w:eastAsia="es-CO"/>
        </w:rPr>
      </w:pPr>
      <w:r w:rsidRPr="009C12E3">
        <w:rPr>
          <w:rFonts w:ascii="Arial" w:eastAsia="Times New Roman" w:hAnsi="Arial" w:cs="Arial"/>
          <w:lang w:val="es-ES_tradnl" w:eastAsia="es-CO"/>
        </w:rPr>
        <w:t xml:space="preserve">Cesión de Derechos Económicos: </w:t>
      </w:r>
      <w:r w:rsidR="00053545" w:rsidRPr="009C12E3">
        <w:rPr>
          <w:rFonts w:ascii="Arial" w:eastAsia="Times New Roman" w:hAnsi="Arial" w:cs="Arial"/>
          <w:lang w:val="es-ES_tradnl" w:eastAsia="es-CO"/>
        </w:rPr>
        <w:t>c</w:t>
      </w:r>
      <w:r w:rsidRPr="009C12E3">
        <w:rPr>
          <w:rFonts w:ascii="Arial" w:eastAsia="Times New Roman" w:hAnsi="Arial" w:cs="Arial"/>
          <w:lang w:val="es-ES_tradnl" w:eastAsia="es-CO"/>
        </w:rPr>
        <w:t xml:space="preserve">onsiste en la celebración de un acuerdo entre el contratista y un tercero a quien le transfiere la totalidad o parte del valor del contrato en las condiciones que al efecto determinen, dentro del marco normativo vigente. </w:t>
      </w:r>
      <w:r w:rsidRPr="009C12E3">
        <w:rPr>
          <w:rFonts w:ascii="Arial" w:hAnsi="Arial" w:cs="Arial"/>
          <w:lang w:val="es-ES_tradnl"/>
        </w:rPr>
        <w:footnoteReference w:id="3"/>
      </w:r>
    </w:p>
    <w:p w14:paraId="1E025516" w14:textId="77777777" w:rsidR="00590E7F" w:rsidRPr="009C12E3" w:rsidRDefault="00590E7F" w:rsidP="00714DCF">
      <w:pPr>
        <w:pStyle w:val="Listavistosa-nfasis11"/>
        <w:spacing w:after="0" w:line="240" w:lineRule="auto"/>
        <w:ind w:left="567"/>
        <w:jc w:val="both"/>
        <w:rPr>
          <w:rFonts w:ascii="Arial" w:eastAsia="Times New Roman" w:hAnsi="Arial" w:cs="Arial"/>
          <w:lang w:val="es-ES_tradnl" w:eastAsia="es-CO"/>
        </w:rPr>
      </w:pPr>
    </w:p>
    <w:p w14:paraId="5A870256" w14:textId="3A84D02F" w:rsidR="00590E7F" w:rsidRPr="009C12E3" w:rsidRDefault="00590E7F" w:rsidP="00714DCF">
      <w:pPr>
        <w:pStyle w:val="Listavistosa-nfasis11"/>
        <w:spacing w:after="0" w:line="240" w:lineRule="auto"/>
        <w:ind w:left="567"/>
        <w:jc w:val="both"/>
        <w:rPr>
          <w:rFonts w:ascii="Arial" w:eastAsia="Times New Roman" w:hAnsi="Arial" w:cs="Arial"/>
          <w:lang w:val="es-ES_tradnl" w:eastAsia="es-CO"/>
        </w:rPr>
      </w:pPr>
      <w:r w:rsidRPr="009C12E3">
        <w:rPr>
          <w:rFonts w:ascii="Arial" w:eastAsia="Times New Roman" w:hAnsi="Arial" w:cs="Arial"/>
          <w:lang w:val="es-ES_tradnl" w:eastAsia="es-CO"/>
        </w:rPr>
        <w:t xml:space="preserve">Teniendo en cuenta que solamente se transmiten derechos económicos, más no la calidad de contratista, la ejecución del respectivo objeto contractual continuará a cargo de quien fue seleccionado por la </w:t>
      </w:r>
      <w:r w:rsidR="009C12E3">
        <w:rPr>
          <w:rFonts w:ascii="Arial" w:eastAsia="Times New Roman" w:hAnsi="Arial" w:cs="Arial"/>
          <w:lang w:val="es-ES_tradnl" w:eastAsia="es-CO"/>
        </w:rPr>
        <w:t>E</w:t>
      </w:r>
      <w:r w:rsidRPr="009C12E3">
        <w:rPr>
          <w:rFonts w:ascii="Arial" w:eastAsia="Times New Roman" w:hAnsi="Arial" w:cs="Arial"/>
          <w:lang w:val="es-ES_tradnl" w:eastAsia="es-CO"/>
        </w:rPr>
        <w:t xml:space="preserve">ntidad. </w:t>
      </w:r>
    </w:p>
    <w:p w14:paraId="087172D0" w14:textId="77777777" w:rsidR="00590E7F" w:rsidRPr="009C12E3" w:rsidRDefault="00590E7F" w:rsidP="00714DCF">
      <w:pPr>
        <w:pStyle w:val="Listavistosa-nfasis11"/>
        <w:spacing w:after="0" w:line="240" w:lineRule="auto"/>
        <w:ind w:left="567"/>
        <w:jc w:val="both"/>
        <w:rPr>
          <w:rFonts w:ascii="Arial" w:eastAsia="Times New Roman" w:hAnsi="Arial" w:cs="Arial"/>
          <w:lang w:val="es-ES_tradnl" w:eastAsia="es-CO"/>
        </w:rPr>
      </w:pPr>
    </w:p>
    <w:p w14:paraId="034E59AD" w14:textId="77777777" w:rsidR="00726251" w:rsidRPr="009C12E3" w:rsidRDefault="00590E7F" w:rsidP="00714DCF">
      <w:pPr>
        <w:pStyle w:val="Listavistosa-nfasis11"/>
        <w:spacing w:after="0" w:line="240" w:lineRule="auto"/>
        <w:ind w:left="567"/>
        <w:jc w:val="both"/>
        <w:rPr>
          <w:rFonts w:ascii="Arial" w:eastAsia="Times New Roman" w:hAnsi="Arial" w:cs="Arial"/>
          <w:lang w:val="es-ES_tradnl" w:eastAsia="es-CO"/>
        </w:rPr>
      </w:pPr>
      <w:r w:rsidRPr="009C12E3">
        <w:rPr>
          <w:rFonts w:ascii="Arial" w:eastAsia="Times New Roman" w:hAnsi="Arial" w:cs="Arial"/>
          <w:lang w:val="es-ES_tradnl" w:eastAsia="es-CO"/>
        </w:rPr>
        <w:t xml:space="preserve">El trámite de la cesión de derechos </w:t>
      </w:r>
      <w:r w:rsidR="00726251" w:rsidRPr="009C12E3">
        <w:rPr>
          <w:rFonts w:ascii="Arial" w:eastAsia="Times New Roman" w:hAnsi="Arial" w:cs="Arial"/>
          <w:lang w:val="es-ES_tradnl" w:eastAsia="es-CO"/>
        </w:rPr>
        <w:t>económicos</w:t>
      </w:r>
      <w:r w:rsidRPr="009C12E3">
        <w:rPr>
          <w:rFonts w:ascii="Arial" w:eastAsia="Times New Roman" w:hAnsi="Arial" w:cs="Arial"/>
          <w:lang w:val="es-ES_tradnl" w:eastAsia="es-CO"/>
        </w:rPr>
        <w:t xml:space="preserve"> estará a cargo de la interventoría y/o supervisión, en coordinación con la Subdirección Administrativa y Financiera en lo que a la misma respecta</w:t>
      </w:r>
      <w:r w:rsidR="00962C4F" w:rsidRPr="009C12E3">
        <w:rPr>
          <w:rFonts w:ascii="Arial" w:eastAsia="Times New Roman" w:hAnsi="Arial" w:cs="Arial"/>
          <w:lang w:val="es-ES_tradnl" w:eastAsia="es-CO"/>
        </w:rPr>
        <w:t xml:space="preserve">. </w:t>
      </w:r>
    </w:p>
    <w:p w14:paraId="6FD2F997" w14:textId="77777777" w:rsidR="00726251" w:rsidRPr="009C12E3" w:rsidRDefault="00726251" w:rsidP="00714DCF">
      <w:pPr>
        <w:pStyle w:val="Listavistosa-nfasis11"/>
        <w:spacing w:after="0" w:line="240" w:lineRule="auto"/>
        <w:ind w:left="567"/>
        <w:jc w:val="both"/>
        <w:rPr>
          <w:rFonts w:ascii="Arial" w:eastAsia="Times New Roman" w:hAnsi="Arial" w:cs="Arial"/>
          <w:lang w:val="es-ES_tradnl" w:eastAsia="es-CO"/>
        </w:rPr>
      </w:pPr>
    </w:p>
    <w:p w14:paraId="0BBE1B75" w14:textId="77777777" w:rsidR="00726251" w:rsidRPr="009C12E3" w:rsidRDefault="00962C4F" w:rsidP="00714DCF">
      <w:pPr>
        <w:pStyle w:val="Listavistosa-nfasis11"/>
        <w:spacing w:after="0" w:line="240" w:lineRule="auto"/>
        <w:ind w:left="567"/>
        <w:jc w:val="both"/>
        <w:rPr>
          <w:rFonts w:ascii="Arial" w:hAnsi="Arial" w:cs="Arial"/>
          <w:lang w:val="es-ES_tradnl" w:eastAsia="es-CO"/>
        </w:rPr>
      </w:pPr>
      <w:r w:rsidRPr="009C12E3">
        <w:rPr>
          <w:rFonts w:ascii="Arial" w:hAnsi="Arial" w:cs="Arial"/>
          <w:lang w:val="es-ES_tradnl" w:eastAsia="es-CO"/>
        </w:rPr>
        <w:t>La cesión de derechos económicos no procede</w:t>
      </w:r>
      <w:r w:rsidR="00726251" w:rsidRPr="009C12E3">
        <w:rPr>
          <w:rFonts w:ascii="Arial" w:hAnsi="Arial" w:cs="Arial"/>
          <w:lang w:val="es-ES_tradnl" w:eastAsia="es-CO"/>
        </w:rPr>
        <w:t>rá en los siguientes casos</w:t>
      </w:r>
      <w:r w:rsidRPr="009C12E3">
        <w:rPr>
          <w:rFonts w:ascii="Arial" w:hAnsi="Arial" w:cs="Arial"/>
          <w:lang w:val="es-ES_tradnl" w:eastAsia="es-CO"/>
        </w:rPr>
        <w:t xml:space="preserve">: </w:t>
      </w:r>
    </w:p>
    <w:p w14:paraId="17301CD1" w14:textId="77777777" w:rsidR="0019211E" w:rsidRPr="009C12E3" w:rsidRDefault="0019211E" w:rsidP="00726251">
      <w:pPr>
        <w:pStyle w:val="Listavistosa-nfasis11"/>
        <w:spacing w:after="0" w:line="240" w:lineRule="auto"/>
        <w:ind w:left="709"/>
        <w:jc w:val="both"/>
        <w:rPr>
          <w:rFonts w:ascii="Arial" w:hAnsi="Arial" w:cs="Arial"/>
          <w:lang w:val="es-ES_tradnl" w:eastAsia="es-CO"/>
        </w:rPr>
      </w:pPr>
    </w:p>
    <w:p w14:paraId="2BCE3214" w14:textId="77777777" w:rsidR="00726251" w:rsidRPr="009C12E3" w:rsidRDefault="00962C4F" w:rsidP="008B5D3F">
      <w:pPr>
        <w:pStyle w:val="Listavistosa-nfasis11"/>
        <w:numPr>
          <w:ilvl w:val="0"/>
          <w:numId w:val="26"/>
        </w:numPr>
        <w:spacing w:after="0" w:line="240" w:lineRule="auto"/>
        <w:jc w:val="both"/>
        <w:rPr>
          <w:rFonts w:ascii="Arial" w:hAnsi="Arial" w:cs="Arial"/>
          <w:lang w:val="es-ES_tradnl" w:eastAsia="es-CO"/>
        </w:rPr>
      </w:pPr>
      <w:r w:rsidRPr="009C12E3">
        <w:rPr>
          <w:rFonts w:ascii="Arial" w:hAnsi="Arial" w:cs="Arial"/>
          <w:lang w:val="es-ES_tradnl" w:eastAsia="es-CO"/>
        </w:rPr>
        <w:t>Cuando se haya declarado el incumplimiento o la caducidad del contrat</w:t>
      </w:r>
      <w:r w:rsidR="00726251" w:rsidRPr="009C12E3">
        <w:rPr>
          <w:rFonts w:ascii="Arial" w:hAnsi="Arial" w:cs="Arial"/>
          <w:lang w:val="es-ES_tradnl" w:eastAsia="es-CO"/>
        </w:rPr>
        <w:t xml:space="preserve">o. </w:t>
      </w:r>
      <w:r w:rsidRPr="009C12E3">
        <w:rPr>
          <w:rFonts w:ascii="Arial" w:hAnsi="Arial" w:cs="Arial"/>
          <w:lang w:val="es-ES_tradnl" w:eastAsia="es-CO"/>
        </w:rPr>
        <w:t xml:space="preserve"> </w:t>
      </w:r>
    </w:p>
    <w:p w14:paraId="2063ECEE" w14:textId="77777777" w:rsidR="00726251" w:rsidRPr="009C12E3" w:rsidRDefault="00962C4F" w:rsidP="008B5D3F">
      <w:pPr>
        <w:pStyle w:val="Listavistosa-nfasis11"/>
        <w:numPr>
          <w:ilvl w:val="0"/>
          <w:numId w:val="26"/>
        </w:numPr>
        <w:spacing w:after="0" w:line="240" w:lineRule="auto"/>
        <w:jc w:val="both"/>
        <w:rPr>
          <w:rFonts w:ascii="Arial" w:eastAsia="Times New Roman" w:hAnsi="Arial" w:cs="Arial"/>
          <w:lang w:val="es-ES_tradnl" w:eastAsia="es-CO"/>
        </w:rPr>
      </w:pPr>
      <w:r w:rsidRPr="009C12E3">
        <w:rPr>
          <w:rFonts w:ascii="Arial" w:hAnsi="Arial" w:cs="Arial"/>
          <w:lang w:val="es-ES_tradnl" w:eastAsia="es-CO"/>
        </w:rPr>
        <w:t>Cuando se evidencie que existe un alto riesgo de incumplimiento contractual</w:t>
      </w:r>
      <w:r w:rsidR="00726251" w:rsidRPr="009C12E3">
        <w:rPr>
          <w:rFonts w:ascii="Arial" w:hAnsi="Arial" w:cs="Arial"/>
          <w:lang w:val="es-ES_tradnl" w:eastAsia="es-CO"/>
        </w:rPr>
        <w:t>.</w:t>
      </w:r>
    </w:p>
    <w:p w14:paraId="34851AC3" w14:textId="77777777" w:rsidR="00726251" w:rsidRPr="009C12E3" w:rsidRDefault="00962C4F" w:rsidP="008B5D3F">
      <w:pPr>
        <w:pStyle w:val="Listavistosa-nfasis11"/>
        <w:numPr>
          <w:ilvl w:val="0"/>
          <w:numId w:val="26"/>
        </w:numPr>
        <w:spacing w:after="0" w:line="240" w:lineRule="auto"/>
        <w:jc w:val="both"/>
        <w:rPr>
          <w:rFonts w:ascii="Arial" w:eastAsia="Times New Roman" w:hAnsi="Arial" w:cs="Arial"/>
          <w:lang w:val="es-ES_tradnl" w:eastAsia="es-CO"/>
        </w:rPr>
      </w:pPr>
      <w:r w:rsidRPr="009C12E3">
        <w:rPr>
          <w:rFonts w:ascii="Arial" w:hAnsi="Arial" w:cs="Arial"/>
          <w:lang w:val="es-ES_tradnl" w:eastAsia="es-CO"/>
        </w:rPr>
        <w:t xml:space="preserve">Cuando existan embargos respecto de las cuentas del contratista. </w:t>
      </w:r>
    </w:p>
    <w:p w14:paraId="71607C6F" w14:textId="77777777" w:rsidR="00726251" w:rsidRPr="009C12E3" w:rsidRDefault="00726251" w:rsidP="00726251">
      <w:pPr>
        <w:pStyle w:val="Listavistosa-nfasis11"/>
        <w:spacing w:after="0" w:line="240" w:lineRule="auto"/>
        <w:ind w:left="0"/>
        <w:jc w:val="both"/>
        <w:rPr>
          <w:rFonts w:ascii="Arial" w:eastAsia="Times New Roman" w:hAnsi="Arial" w:cs="Arial"/>
          <w:lang w:val="es-ES_tradnl" w:eastAsia="es-CO"/>
        </w:rPr>
      </w:pPr>
    </w:p>
    <w:p w14:paraId="1D92A71C" w14:textId="77777777" w:rsidR="00940D9C" w:rsidRPr="009C12E3" w:rsidRDefault="00FB18F4" w:rsidP="008B5D3F">
      <w:pPr>
        <w:pStyle w:val="Listavistosa-nfasis11"/>
        <w:numPr>
          <w:ilvl w:val="2"/>
          <w:numId w:val="8"/>
        </w:numPr>
        <w:spacing w:after="0" w:line="240" w:lineRule="auto"/>
        <w:ind w:left="567" w:hanging="567"/>
        <w:jc w:val="both"/>
        <w:rPr>
          <w:rFonts w:ascii="Arial" w:eastAsia="Times New Roman" w:hAnsi="Arial" w:cs="Arial"/>
          <w:bCs/>
          <w:lang w:val="es-ES_tradnl" w:eastAsia="es-CO"/>
        </w:rPr>
      </w:pPr>
      <w:r w:rsidRPr="009C12E3">
        <w:rPr>
          <w:rFonts w:ascii="Arial" w:hAnsi="Arial" w:cs="Arial"/>
          <w:bCs/>
          <w:lang w:val="es-ES_tradnl" w:eastAsia="es-CO"/>
        </w:rPr>
        <w:t xml:space="preserve"> </w:t>
      </w:r>
      <w:r w:rsidR="00940D9C" w:rsidRPr="009C12E3">
        <w:rPr>
          <w:rFonts w:ascii="Arial" w:hAnsi="Arial" w:cs="Arial"/>
          <w:bCs/>
          <w:lang w:val="es-ES_tradnl" w:eastAsia="es-CO"/>
        </w:rPr>
        <w:t>Documentos necesarios para tramitar las modificaciones</w:t>
      </w:r>
    </w:p>
    <w:p w14:paraId="1E21AF85" w14:textId="77777777" w:rsidR="00940D9C" w:rsidRPr="009C12E3" w:rsidRDefault="00940D9C" w:rsidP="00286B41">
      <w:pPr>
        <w:spacing w:after="0" w:line="240" w:lineRule="auto"/>
        <w:jc w:val="both"/>
        <w:rPr>
          <w:rFonts w:ascii="Arial" w:eastAsia="Times New Roman" w:hAnsi="Arial" w:cs="Arial"/>
          <w:lang w:val="es-ES_tradnl" w:eastAsia="es-CO"/>
        </w:rPr>
      </w:pPr>
      <w:r w:rsidRPr="009C12E3">
        <w:rPr>
          <w:rFonts w:ascii="Arial" w:eastAsia="Times New Roman" w:hAnsi="Arial" w:cs="Arial"/>
          <w:b/>
          <w:bCs/>
          <w:lang w:val="es-ES_tradnl" w:eastAsia="es-CO"/>
        </w:rPr>
        <w:t> </w:t>
      </w:r>
    </w:p>
    <w:p w14:paraId="0D574CB3" w14:textId="77777777" w:rsidR="00940D9C" w:rsidRPr="009C12E3" w:rsidRDefault="00940D9C" w:rsidP="00286B41">
      <w:pPr>
        <w:spacing w:after="0" w:line="240" w:lineRule="auto"/>
        <w:jc w:val="both"/>
        <w:rPr>
          <w:rFonts w:ascii="Arial" w:eastAsia="Times New Roman" w:hAnsi="Arial" w:cs="Arial"/>
          <w:lang w:val="es-ES_tradnl" w:eastAsia="es-CO"/>
        </w:rPr>
      </w:pPr>
      <w:r w:rsidRPr="009C12E3">
        <w:rPr>
          <w:rFonts w:ascii="Arial" w:eastAsia="Times New Roman" w:hAnsi="Arial" w:cs="Arial"/>
          <w:lang w:val="es-ES_tradnl" w:eastAsia="es-CO"/>
        </w:rPr>
        <w:t>Dado que toda modificación al contrato estatal debe estar plenamente justificada, pa</w:t>
      </w:r>
      <w:r w:rsidR="00C26400" w:rsidRPr="009C12E3">
        <w:rPr>
          <w:rFonts w:ascii="Arial" w:eastAsia="Times New Roman" w:hAnsi="Arial" w:cs="Arial"/>
          <w:lang w:val="es-ES_tradnl" w:eastAsia="es-CO"/>
        </w:rPr>
        <w:t>ra su aprobación se debe contar</w:t>
      </w:r>
      <w:r w:rsidRPr="009C12E3">
        <w:rPr>
          <w:rFonts w:ascii="Arial" w:eastAsia="Times New Roman" w:hAnsi="Arial" w:cs="Arial"/>
          <w:lang w:val="es-ES_tradnl" w:eastAsia="es-CO"/>
        </w:rPr>
        <w:t xml:space="preserve"> </w:t>
      </w:r>
      <w:r w:rsidR="00C26400" w:rsidRPr="009C12E3">
        <w:rPr>
          <w:rFonts w:ascii="Arial" w:eastAsia="Times New Roman" w:hAnsi="Arial" w:cs="Arial"/>
          <w:lang w:val="es-ES_tradnl" w:eastAsia="es-CO"/>
        </w:rPr>
        <w:t xml:space="preserve">como mínimo </w:t>
      </w:r>
      <w:r w:rsidRPr="009C12E3">
        <w:rPr>
          <w:rFonts w:ascii="Arial" w:eastAsia="Times New Roman" w:hAnsi="Arial" w:cs="Arial"/>
          <w:lang w:val="es-ES_tradnl" w:eastAsia="es-CO"/>
        </w:rPr>
        <w:t>con los siguientes documentos:</w:t>
      </w:r>
    </w:p>
    <w:p w14:paraId="69261829" w14:textId="77777777" w:rsidR="00940D9C" w:rsidRPr="009C12E3" w:rsidRDefault="00940D9C" w:rsidP="00286B41">
      <w:pPr>
        <w:spacing w:after="0" w:line="240" w:lineRule="auto"/>
        <w:jc w:val="both"/>
        <w:rPr>
          <w:rFonts w:ascii="Arial" w:eastAsia="Times New Roman" w:hAnsi="Arial" w:cs="Arial"/>
          <w:lang w:val="es-ES_tradnl" w:eastAsia="es-CO"/>
        </w:rPr>
      </w:pPr>
    </w:p>
    <w:p w14:paraId="7579D261" w14:textId="77777777" w:rsidR="0DA414D3" w:rsidRPr="009C12E3" w:rsidRDefault="0DA414D3" w:rsidP="008B5D3F">
      <w:pPr>
        <w:pStyle w:val="Listavistosa-nfasis11"/>
        <w:numPr>
          <w:ilvl w:val="0"/>
          <w:numId w:val="10"/>
        </w:numPr>
        <w:spacing w:after="0" w:line="240" w:lineRule="auto"/>
        <w:ind w:left="567" w:hanging="567"/>
        <w:jc w:val="both"/>
        <w:rPr>
          <w:rFonts w:ascii="Arial" w:hAnsi="Arial" w:cs="Arial"/>
          <w:lang w:val="es-ES_tradnl"/>
        </w:rPr>
      </w:pPr>
      <w:r w:rsidRPr="009C12E3">
        <w:rPr>
          <w:rFonts w:ascii="Arial" w:eastAsia="Times New Roman" w:hAnsi="Arial" w:cs="Arial"/>
          <w:lang w:val="es-ES_tradnl" w:eastAsia="es-CO"/>
        </w:rPr>
        <w:t xml:space="preserve">Memorando de </w:t>
      </w:r>
      <w:r w:rsidR="10519085" w:rsidRPr="009C12E3">
        <w:rPr>
          <w:rFonts w:ascii="Arial" w:eastAsia="Times New Roman" w:hAnsi="Arial" w:cs="Arial"/>
          <w:lang w:val="es-ES_tradnl" w:eastAsia="es-CO"/>
        </w:rPr>
        <w:t>r</w:t>
      </w:r>
      <w:r w:rsidRPr="009C12E3">
        <w:rPr>
          <w:rFonts w:ascii="Arial" w:eastAsia="Times New Roman" w:hAnsi="Arial" w:cs="Arial"/>
          <w:lang w:val="es-ES_tradnl" w:eastAsia="es-CO"/>
        </w:rPr>
        <w:t>adicación dirigido a la Subdirección de Contratación</w:t>
      </w:r>
      <w:r w:rsidR="7284A507" w:rsidRPr="009C12E3">
        <w:rPr>
          <w:rFonts w:ascii="Arial" w:eastAsia="Times New Roman" w:hAnsi="Arial" w:cs="Arial"/>
          <w:lang w:val="es-ES_tradnl" w:eastAsia="es-CO"/>
        </w:rPr>
        <w:t xml:space="preserve">, </w:t>
      </w:r>
      <w:r w:rsidR="2BEB7A2A" w:rsidRPr="009C12E3">
        <w:rPr>
          <w:rFonts w:ascii="Arial" w:eastAsia="Times New Roman" w:hAnsi="Arial" w:cs="Arial"/>
          <w:lang w:val="es-ES_tradnl" w:eastAsia="es-CO"/>
        </w:rPr>
        <w:t>solicitando</w:t>
      </w:r>
      <w:r w:rsidR="7284A507" w:rsidRPr="009C12E3">
        <w:rPr>
          <w:rFonts w:ascii="Arial" w:eastAsia="Times New Roman" w:hAnsi="Arial" w:cs="Arial"/>
          <w:lang w:val="es-ES_tradnl" w:eastAsia="es-CO"/>
        </w:rPr>
        <w:t xml:space="preserve"> la respectiva modificación contractual</w:t>
      </w:r>
      <w:r w:rsidR="55CDBB1C" w:rsidRPr="009C12E3">
        <w:rPr>
          <w:rFonts w:ascii="Arial" w:eastAsia="Times New Roman" w:hAnsi="Arial" w:cs="Arial"/>
          <w:lang w:val="es-ES_tradnl" w:eastAsia="es-CO"/>
        </w:rPr>
        <w:t xml:space="preserve">, </w:t>
      </w:r>
      <w:r w:rsidR="55CDBB1C" w:rsidRPr="009C12E3">
        <w:rPr>
          <w:rFonts w:ascii="Arial" w:eastAsia="Arial" w:hAnsi="Arial" w:cs="Arial"/>
          <w:lang w:val="es-ES_tradnl"/>
        </w:rPr>
        <w:t>excepto para las adiciones y prorrogas de los contratos de prestación de servicios profesionales y/o apoyo a la gestión.</w:t>
      </w:r>
    </w:p>
    <w:p w14:paraId="64107436" w14:textId="4A949BC2" w:rsidR="00FB18F4" w:rsidRPr="009C12E3" w:rsidRDefault="00940D9C" w:rsidP="008B5D3F">
      <w:pPr>
        <w:pStyle w:val="Listavistosa-nfasis11"/>
        <w:numPr>
          <w:ilvl w:val="0"/>
          <w:numId w:val="10"/>
        </w:numPr>
        <w:spacing w:after="0" w:line="240" w:lineRule="auto"/>
        <w:ind w:left="567" w:hanging="567"/>
        <w:jc w:val="both"/>
        <w:rPr>
          <w:rFonts w:ascii="Arial" w:eastAsia="Times New Roman" w:hAnsi="Arial" w:cs="Arial"/>
          <w:lang w:val="es-ES_tradnl" w:eastAsia="es-CO"/>
        </w:rPr>
      </w:pPr>
      <w:r w:rsidRPr="009C12E3">
        <w:rPr>
          <w:rFonts w:ascii="Arial" w:eastAsia="Times New Roman" w:hAnsi="Arial" w:cs="Arial"/>
          <w:lang w:val="es-ES_tradnl" w:eastAsia="es-CO"/>
        </w:rPr>
        <w:t xml:space="preserve">Formato </w:t>
      </w:r>
      <w:r w:rsidR="00E44E54">
        <w:rPr>
          <w:rFonts w:ascii="Arial" w:eastAsia="Times New Roman" w:hAnsi="Arial" w:cs="Arial"/>
          <w:lang w:val="es-ES_tradnl" w:eastAsia="es-CO"/>
        </w:rPr>
        <w:t>J</w:t>
      </w:r>
      <w:r w:rsidRPr="009C12E3">
        <w:rPr>
          <w:rFonts w:ascii="Arial" w:eastAsia="Times New Roman" w:hAnsi="Arial" w:cs="Arial"/>
          <w:lang w:val="es-ES_tradnl" w:eastAsia="es-CO"/>
        </w:rPr>
        <w:t>ustificación</w:t>
      </w:r>
      <w:r w:rsidR="00982DB9" w:rsidRPr="009C12E3">
        <w:rPr>
          <w:rFonts w:ascii="Arial" w:eastAsia="Times New Roman" w:hAnsi="Arial" w:cs="Arial"/>
          <w:lang w:val="es-ES_tradnl" w:eastAsia="es-CO"/>
        </w:rPr>
        <w:t xml:space="preserve"> de modificaciones contractuales</w:t>
      </w:r>
      <w:r w:rsidR="003F25BE" w:rsidRPr="009C12E3">
        <w:rPr>
          <w:rFonts w:ascii="Arial" w:eastAsia="Times New Roman" w:hAnsi="Arial" w:cs="Arial"/>
          <w:lang w:val="es-ES_tradnl" w:eastAsia="es-CO"/>
        </w:rPr>
        <w:t xml:space="preserve"> </w:t>
      </w:r>
      <w:r w:rsidR="003F25BE" w:rsidRPr="00F73637">
        <w:rPr>
          <w:rFonts w:ascii="Arial" w:eastAsia="Times New Roman" w:hAnsi="Arial" w:cs="Arial"/>
          <w:lang w:val="es-ES_tradnl" w:eastAsia="es-CO"/>
        </w:rPr>
        <w:t>(FOR-</w:t>
      </w:r>
      <w:r w:rsidR="00F73637" w:rsidRPr="00F73637">
        <w:rPr>
          <w:rFonts w:ascii="Arial" w:eastAsia="Times New Roman" w:hAnsi="Arial" w:cs="Arial"/>
          <w:lang w:val="es-ES_tradnl" w:eastAsia="es-CO"/>
        </w:rPr>
        <w:t>GEC-026</w:t>
      </w:r>
      <w:r w:rsidR="009C12E3" w:rsidRPr="00F73637">
        <w:rPr>
          <w:rFonts w:ascii="Arial" w:eastAsia="Times New Roman" w:hAnsi="Arial" w:cs="Arial"/>
          <w:lang w:val="es-ES_tradnl" w:eastAsia="es-CO"/>
        </w:rPr>
        <w:t>)</w:t>
      </w:r>
      <w:r w:rsidR="003F25BE" w:rsidRPr="00F73637">
        <w:rPr>
          <w:rFonts w:ascii="Arial" w:eastAsia="Times New Roman" w:hAnsi="Arial" w:cs="Arial"/>
          <w:lang w:val="es-ES_tradnl" w:eastAsia="es-CO"/>
        </w:rPr>
        <w:t xml:space="preserve">, </w:t>
      </w:r>
      <w:r w:rsidR="00C26400" w:rsidRPr="00F73637">
        <w:rPr>
          <w:rFonts w:ascii="Arial" w:eastAsia="Times New Roman" w:hAnsi="Arial" w:cs="Arial"/>
          <w:lang w:val="es-ES_tradnl" w:eastAsia="es-CO"/>
        </w:rPr>
        <w:t>suscrito</w:t>
      </w:r>
      <w:r w:rsidR="00366CEA" w:rsidRPr="009C12E3">
        <w:rPr>
          <w:rFonts w:ascii="Arial" w:eastAsia="Times New Roman" w:hAnsi="Arial" w:cs="Arial"/>
          <w:lang w:val="es-ES_tradnl" w:eastAsia="es-CO"/>
        </w:rPr>
        <w:t xml:space="preserve"> </w:t>
      </w:r>
      <w:r w:rsidR="003D53B4" w:rsidRPr="009C12E3">
        <w:rPr>
          <w:rFonts w:ascii="Arial" w:eastAsia="Times New Roman" w:hAnsi="Arial" w:cs="Arial"/>
          <w:lang w:val="es-ES_tradnl" w:eastAsia="es-CO"/>
        </w:rPr>
        <w:t xml:space="preserve">por </w:t>
      </w:r>
      <w:r w:rsidRPr="009C12E3">
        <w:rPr>
          <w:rFonts w:ascii="Arial" w:eastAsia="Times New Roman" w:hAnsi="Arial" w:cs="Arial"/>
          <w:lang w:val="es-ES_tradnl" w:eastAsia="es-CO"/>
        </w:rPr>
        <w:t xml:space="preserve">el supervisor y/o Interventor, indicando la situación que motiva la modificación y el análisis de conveniencia y oportunidad que soporta la misma para el cumplimiento de los fines de la contratación, </w:t>
      </w:r>
      <w:r w:rsidR="00C26400" w:rsidRPr="009C12E3">
        <w:rPr>
          <w:rFonts w:ascii="Arial" w:eastAsia="Times New Roman" w:hAnsi="Arial" w:cs="Arial"/>
          <w:lang w:val="es-ES_tradnl" w:eastAsia="es-CO"/>
        </w:rPr>
        <w:t>justificando</w:t>
      </w:r>
      <w:r w:rsidRPr="009C12E3">
        <w:rPr>
          <w:rFonts w:ascii="Arial" w:eastAsia="Times New Roman" w:hAnsi="Arial" w:cs="Arial"/>
          <w:lang w:val="es-ES_tradnl" w:eastAsia="es-CO"/>
        </w:rPr>
        <w:t xml:space="preserve"> las razones de carácter técnico, jurídico</w:t>
      </w:r>
      <w:r w:rsidR="00E0576E" w:rsidRPr="009C12E3">
        <w:rPr>
          <w:rFonts w:ascii="Arial" w:eastAsia="Times New Roman" w:hAnsi="Arial" w:cs="Arial"/>
          <w:lang w:val="es-ES_tradnl" w:eastAsia="es-CO"/>
        </w:rPr>
        <w:t>,</w:t>
      </w:r>
      <w:r w:rsidRPr="009C12E3">
        <w:rPr>
          <w:rFonts w:ascii="Arial" w:eastAsia="Times New Roman" w:hAnsi="Arial" w:cs="Arial"/>
          <w:lang w:val="es-ES_tradnl" w:eastAsia="es-CO"/>
        </w:rPr>
        <w:t xml:space="preserve"> económico</w:t>
      </w:r>
      <w:r w:rsidR="00E0576E" w:rsidRPr="009C12E3">
        <w:rPr>
          <w:rFonts w:ascii="Arial" w:eastAsia="Times New Roman" w:hAnsi="Arial" w:cs="Arial"/>
          <w:lang w:val="es-ES_tradnl" w:eastAsia="es-CO"/>
        </w:rPr>
        <w:t xml:space="preserve"> y financiero</w:t>
      </w:r>
      <w:r w:rsidRPr="009C12E3">
        <w:rPr>
          <w:rFonts w:ascii="Arial" w:eastAsia="Times New Roman" w:hAnsi="Arial" w:cs="Arial"/>
          <w:lang w:val="es-ES_tradnl" w:eastAsia="es-CO"/>
        </w:rPr>
        <w:t xml:space="preserve">. </w:t>
      </w:r>
    </w:p>
    <w:p w14:paraId="664727F6" w14:textId="77777777" w:rsidR="00940D9C" w:rsidRPr="009C12E3" w:rsidRDefault="00982DB9" w:rsidP="00FB18F4">
      <w:pPr>
        <w:pStyle w:val="Listavistosa-nfasis11"/>
        <w:spacing w:after="0" w:line="240" w:lineRule="auto"/>
        <w:ind w:left="567"/>
        <w:jc w:val="both"/>
        <w:rPr>
          <w:rFonts w:ascii="Arial" w:eastAsia="Times New Roman" w:hAnsi="Arial" w:cs="Arial"/>
          <w:lang w:val="es-ES_tradnl" w:eastAsia="es-CO"/>
        </w:rPr>
      </w:pPr>
      <w:r w:rsidRPr="009C12E3">
        <w:rPr>
          <w:rFonts w:ascii="Arial" w:eastAsia="Times New Roman" w:hAnsi="Arial" w:cs="Arial"/>
          <w:lang w:val="es-ES_tradnl" w:eastAsia="es-CO"/>
        </w:rPr>
        <w:t xml:space="preserve">En </w:t>
      </w:r>
      <w:r w:rsidR="003910A5" w:rsidRPr="009C12E3">
        <w:rPr>
          <w:rFonts w:ascii="Arial" w:eastAsia="Times New Roman" w:hAnsi="Arial" w:cs="Arial"/>
          <w:lang w:val="es-ES_tradnl" w:eastAsia="es-CO"/>
        </w:rPr>
        <w:t>este</w:t>
      </w:r>
      <w:r w:rsidRPr="009C12E3">
        <w:rPr>
          <w:rFonts w:ascii="Arial" w:eastAsia="Times New Roman" w:hAnsi="Arial" w:cs="Arial"/>
          <w:lang w:val="es-ES_tradnl" w:eastAsia="es-CO"/>
        </w:rPr>
        <w:t xml:space="preserve"> documento el s</w:t>
      </w:r>
      <w:r w:rsidR="00940D9C" w:rsidRPr="009C12E3">
        <w:rPr>
          <w:rFonts w:ascii="Arial" w:eastAsia="Times New Roman" w:hAnsi="Arial" w:cs="Arial"/>
          <w:lang w:val="es-ES_tradnl" w:eastAsia="es-CO"/>
        </w:rPr>
        <w:t xml:space="preserve">upervisor </w:t>
      </w:r>
      <w:r w:rsidR="00C26400" w:rsidRPr="009C12E3">
        <w:rPr>
          <w:rFonts w:ascii="Arial" w:eastAsia="Times New Roman" w:hAnsi="Arial" w:cs="Arial"/>
          <w:lang w:val="es-ES_tradnl" w:eastAsia="es-CO"/>
        </w:rPr>
        <w:t>deberá tener en cuenta si el</w:t>
      </w:r>
      <w:r w:rsidR="00940D9C" w:rsidRPr="009C12E3">
        <w:rPr>
          <w:rFonts w:ascii="Arial" w:eastAsia="Times New Roman" w:hAnsi="Arial" w:cs="Arial"/>
          <w:lang w:val="es-ES_tradnl" w:eastAsia="es-CO"/>
        </w:rPr>
        <w:t xml:space="preserve"> contrato </w:t>
      </w:r>
      <w:r w:rsidR="00955F51" w:rsidRPr="009C12E3">
        <w:rPr>
          <w:rFonts w:ascii="Arial" w:eastAsia="Times New Roman" w:hAnsi="Arial" w:cs="Arial"/>
          <w:lang w:val="es-ES_tradnl" w:eastAsia="es-CO"/>
        </w:rPr>
        <w:t xml:space="preserve">o convenio </w:t>
      </w:r>
      <w:r w:rsidR="00C26400" w:rsidRPr="009C12E3">
        <w:rPr>
          <w:rFonts w:ascii="Arial" w:eastAsia="Times New Roman" w:hAnsi="Arial" w:cs="Arial"/>
          <w:lang w:val="es-ES_tradnl" w:eastAsia="es-CO"/>
        </w:rPr>
        <w:t xml:space="preserve">se encuentra en ejecución, si </w:t>
      </w:r>
      <w:r w:rsidR="00940D9C" w:rsidRPr="009C12E3">
        <w:rPr>
          <w:rFonts w:ascii="Arial" w:eastAsia="Times New Roman" w:hAnsi="Arial" w:cs="Arial"/>
          <w:lang w:val="es-ES_tradnl" w:eastAsia="es-CO"/>
        </w:rPr>
        <w:t>ha tenido modificaciones, y si las garantías se encuentran aprobadas y vigentes</w:t>
      </w:r>
      <w:r w:rsidR="005D52C9" w:rsidRPr="009C12E3">
        <w:rPr>
          <w:rFonts w:ascii="Arial" w:eastAsia="Times New Roman" w:hAnsi="Arial" w:cs="Arial"/>
          <w:lang w:val="es-ES_tradnl" w:eastAsia="es-CO"/>
        </w:rPr>
        <w:t>,</w:t>
      </w:r>
      <w:r w:rsidR="00940D9C" w:rsidRPr="009C12E3">
        <w:rPr>
          <w:rFonts w:ascii="Arial" w:eastAsia="Times New Roman" w:hAnsi="Arial" w:cs="Arial"/>
          <w:lang w:val="es-ES_tradnl" w:eastAsia="es-CO"/>
        </w:rPr>
        <w:t xml:space="preserve"> </w:t>
      </w:r>
      <w:r w:rsidR="003910A5" w:rsidRPr="009C12E3">
        <w:rPr>
          <w:rFonts w:ascii="Arial" w:eastAsia="Times New Roman" w:hAnsi="Arial" w:cs="Arial"/>
          <w:lang w:val="es-ES_tradnl" w:eastAsia="es-CO"/>
        </w:rPr>
        <w:t>en caso de que</w:t>
      </w:r>
      <w:r w:rsidR="00940D9C" w:rsidRPr="009C12E3">
        <w:rPr>
          <w:rFonts w:ascii="Arial" w:eastAsia="Times New Roman" w:hAnsi="Arial" w:cs="Arial"/>
          <w:lang w:val="es-ES_tradnl" w:eastAsia="es-CO"/>
        </w:rPr>
        <w:t xml:space="preserve"> a ello haya lugar.</w:t>
      </w:r>
    </w:p>
    <w:p w14:paraId="52D4FB3B" w14:textId="77777777" w:rsidR="00940D9C" w:rsidRPr="009C12E3" w:rsidRDefault="00940D9C" w:rsidP="008B5D3F">
      <w:pPr>
        <w:pStyle w:val="Listavistosa-nfasis11"/>
        <w:numPr>
          <w:ilvl w:val="0"/>
          <w:numId w:val="10"/>
        </w:numPr>
        <w:spacing w:after="0" w:line="240" w:lineRule="auto"/>
        <w:ind w:left="567" w:hanging="567"/>
        <w:jc w:val="both"/>
        <w:rPr>
          <w:rFonts w:ascii="Arial" w:eastAsia="Times New Roman" w:hAnsi="Arial" w:cs="Arial"/>
          <w:lang w:val="es-ES_tradnl" w:eastAsia="es-CO"/>
        </w:rPr>
      </w:pPr>
      <w:r w:rsidRPr="009C12E3">
        <w:rPr>
          <w:rFonts w:ascii="Arial" w:eastAsia="Times New Roman" w:hAnsi="Arial" w:cs="Arial"/>
          <w:lang w:val="es-ES_tradnl" w:eastAsia="es-CO"/>
        </w:rPr>
        <w:t xml:space="preserve">Solicitud del contratista o del supervisor </w:t>
      </w:r>
      <w:r w:rsidR="005D52C9" w:rsidRPr="009C12E3">
        <w:rPr>
          <w:rFonts w:ascii="Arial" w:eastAsia="Times New Roman" w:hAnsi="Arial" w:cs="Arial"/>
          <w:lang w:val="es-ES_tradnl" w:eastAsia="es-CO"/>
        </w:rPr>
        <w:t>y/</w:t>
      </w:r>
      <w:r w:rsidRPr="009C12E3">
        <w:rPr>
          <w:rFonts w:ascii="Arial" w:eastAsia="Times New Roman" w:hAnsi="Arial" w:cs="Arial"/>
          <w:lang w:val="es-ES_tradnl" w:eastAsia="es-CO"/>
        </w:rPr>
        <w:t>o interventor en la que exprese las razones de carácter técnico, jurídico</w:t>
      </w:r>
      <w:r w:rsidR="00E0576E" w:rsidRPr="009C12E3">
        <w:rPr>
          <w:rFonts w:ascii="Arial" w:eastAsia="Times New Roman" w:hAnsi="Arial" w:cs="Arial"/>
          <w:lang w:val="es-ES_tradnl" w:eastAsia="es-CO"/>
        </w:rPr>
        <w:t>,</w:t>
      </w:r>
      <w:r w:rsidRPr="009C12E3">
        <w:rPr>
          <w:rFonts w:ascii="Arial" w:eastAsia="Times New Roman" w:hAnsi="Arial" w:cs="Arial"/>
          <w:lang w:val="es-ES_tradnl" w:eastAsia="es-CO"/>
        </w:rPr>
        <w:t xml:space="preserve"> </w:t>
      </w:r>
      <w:r w:rsidR="00146FBB" w:rsidRPr="009C12E3">
        <w:rPr>
          <w:rFonts w:ascii="Arial" w:eastAsia="Times New Roman" w:hAnsi="Arial" w:cs="Arial"/>
          <w:lang w:val="es-ES_tradnl" w:eastAsia="es-CO"/>
        </w:rPr>
        <w:t>económico y</w:t>
      </w:r>
      <w:r w:rsidR="00E0576E" w:rsidRPr="009C12E3">
        <w:rPr>
          <w:rFonts w:ascii="Arial" w:eastAsia="Times New Roman" w:hAnsi="Arial" w:cs="Arial"/>
          <w:lang w:val="es-ES_tradnl" w:eastAsia="es-CO"/>
        </w:rPr>
        <w:t xml:space="preserve"> financiero </w:t>
      </w:r>
      <w:r w:rsidRPr="009C12E3">
        <w:rPr>
          <w:rFonts w:ascii="Arial" w:eastAsia="Times New Roman" w:hAnsi="Arial" w:cs="Arial"/>
          <w:lang w:val="es-ES_tradnl" w:eastAsia="es-CO"/>
        </w:rPr>
        <w:t>en que se fundamenta</w:t>
      </w:r>
      <w:r w:rsidR="00146FBB" w:rsidRPr="009C12E3">
        <w:rPr>
          <w:rFonts w:ascii="Arial" w:eastAsia="Times New Roman" w:hAnsi="Arial" w:cs="Arial"/>
          <w:lang w:val="es-ES_tradnl" w:eastAsia="es-CO"/>
        </w:rPr>
        <w:t xml:space="preserve"> la modificación.</w:t>
      </w:r>
    </w:p>
    <w:p w14:paraId="4FB6F1BB" w14:textId="77777777" w:rsidR="00940D9C" w:rsidRPr="009C12E3" w:rsidRDefault="00940D9C" w:rsidP="008B5D3F">
      <w:pPr>
        <w:pStyle w:val="Listavistosa-nfasis11"/>
        <w:numPr>
          <w:ilvl w:val="0"/>
          <w:numId w:val="10"/>
        </w:numPr>
        <w:spacing w:after="0" w:line="240" w:lineRule="auto"/>
        <w:ind w:left="567" w:hanging="567"/>
        <w:jc w:val="both"/>
        <w:rPr>
          <w:rFonts w:ascii="Arial" w:eastAsia="Times New Roman" w:hAnsi="Arial" w:cs="Arial"/>
          <w:lang w:val="es-ES_tradnl" w:eastAsia="es-CO"/>
        </w:rPr>
      </w:pPr>
      <w:r w:rsidRPr="009C12E3">
        <w:rPr>
          <w:rFonts w:ascii="Arial" w:eastAsia="Times New Roman" w:hAnsi="Arial" w:cs="Arial"/>
          <w:lang w:val="es-ES_tradnl" w:eastAsia="es-CO"/>
        </w:rPr>
        <w:t>Certificado de Disponibilidad Presupuestal en caso de adición de recursos.</w:t>
      </w:r>
    </w:p>
    <w:p w14:paraId="386470F8" w14:textId="77777777" w:rsidR="00940D9C" w:rsidRPr="009C12E3" w:rsidRDefault="00940D9C" w:rsidP="008B5D3F">
      <w:pPr>
        <w:pStyle w:val="Listavistosa-nfasis11"/>
        <w:numPr>
          <w:ilvl w:val="0"/>
          <w:numId w:val="10"/>
        </w:numPr>
        <w:spacing w:after="0" w:line="240" w:lineRule="auto"/>
        <w:ind w:left="567" w:hanging="567"/>
        <w:jc w:val="both"/>
        <w:rPr>
          <w:rFonts w:ascii="Arial" w:eastAsia="Times New Roman" w:hAnsi="Arial" w:cs="Arial"/>
          <w:lang w:val="es-ES_tradnl" w:eastAsia="es-CO"/>
        </w:rPr>
      </w:pPr>
      <w:r w:rsidRPr="009C12E3">
        <w:rPr>
          <w:rFonts w:ascii="Arial" w:eastAsia="Times New Roman" w:hAnsi="Arial" w:cs="Arial"/>
          <w:lang w:val="es-ES_tradnl" w:eastAsia="es-CO"/>
        </w:rPr>
        <w:t xml:space="preserve">Cronograma de las actividades propuestas </w:t>
      </w:r>
      <w:r w:rsidR="003910A5" w:rsidRPr="009C12E3">
        <w:rPr>
          <w:rFonts w:ascii="Arial" w:eastAsia="Times New Roman" w:hAnsi="Arial" w:cs="Arial"/>
          <w:lang w:val="es-ES_tradnl" w:eastAsia="es-CO"/>
        </w:rPr>
        <w:t>en caso de que</w:t>
      </w:r>
      <w:r w:rsidRPr="009C12E3">
        <w:rPr>
          <w:rFonts w:ascii="Arial" w:eastAsia="Times New Roman" w:hAnsi="Arial" w:cs="Arial"/>
          <w:lang w:val="es-ES_tradnl" w:eastAsia="es-CO"/>
        </w:rPr>
        <w:t xml:space="preserve"> aplique</w:t>
      </w:r>
      <w:r w:rsidR="00A05737" w:rsidRPr="009C12E3">
        <w:rPr>
          <w:rFonts w:ascii="Arial" w:eastAsia="Times New Roman" w:hAnsi="Arial" w:cs="Arial"/>
          <w:lang w:val="es-ES_tradnl" w:eastAsia="es-CO"/>
        </w:rPr>
        <w:t>.</w:t>
      </w:r>
    </w:p>
    <w:p w14:paraId="004EB25D" w14:textId="77777777" w:rsidR="3D74EEAC" w:rsidRPr="009C12E3" w:rsidRDefault="3D74EEAC" w:rsidP="008B5D3F">
      <w:pPr>
        <w:pStyle w:val="Listavistosa-nfasis11"/>
        <w:numPr>
          <w:ilvl w:val="0"/>
          <w:numId w:val="10"/>
        </w:numPr>
        <w:spacing w:after="0" w:line="240" w:lineRule="auto"/>
        <w:ind w:left="567" w:hanging="567"/>
        <w:jc w:val="both"/>
        <w:rPr>
          <w:rFonts w:ascii="Arial" w:eastAsia="Arial" w:hAnsi="Arial" w:cs="Arial"/>
          <w:lang w:val="es-ES_tradnl" w:eastAsia="es-CO"/>
        </w:rPr>
      </w:pPr>
      <w:r w:rsidRPr="009C12E3">
        <w:rPr>
          <w:rFonts w:ascii="Arial" w:hAnsi="Arial" w:cs="Arial"/>
          <w:lang w:val="es-ES_tradnl"/>
        </w:rPr>
        <w:t xml:space="preserve">Certificado de existencia y representación legal, cuando se requiera para verificar la representación legal del contratista persona jurídica, con fecha no superior a 30 días calendario, </w:t>
      </w:r>
      <w:r w:rsidRPr="009C12E3">
        <w:rPr>
          <w:rFonts w:ascii="Arial" w:eastAsia="Times New Roman" w:hAnsi="Arial" w:cs="Arial"/>
          <w:lang w:val="es-ES_tradnl" w:eastAsia="es-CO"/>
        </w:rPr>
        <w:t>en caso de que a ello haya lugar.</w:t>
      </w:r>
    </w:p>
    <w:p w14:paraId="661D4C36" w14:textId="77777777" w:rsidR="56A8FED5" w:rsidRPr="009C12E3" w:rsidRDefault="56A8FED5" w:rsidP="008B5D3F">
      <w:pPr>
        <w:pStyle w:val="Listavistosa-nfasis11"/>
        <w:numPr>
          <w:ilvl w:val="0"/>
          <w:numId w:val="10"/>
        </w:numPr>
        <w:spacing w:after="0" w:line="240" w:lineRule="auto"/>
        <w:ind w:left="567" w:hanging="567"/>
        <w:jc w:val="both"/>
        <w:rPr>
          <w:rFonts w:ascii="Arial" w:eastAsia="Arial" w:hAnsi="Arial" w:cs="Arial"/>
          <w:lang w:val="es-ES_tradnl" w:eastAsia="es-CO"/>
        </w:rPr>
      </w:pPr>
      <w:r w:rsidRPr="009C12E3">
        <w:rPr>
          <w:rFonts w:ascii="Arial" w:eastAsia="Times New Roman" w:hAnsi="Arial" w:cs="Arial"/>
          <w:lang w:val="es-ES_tradnl" w:eastAsia="es-CO"/>
        </w:rPr>
        <w:lastRenderedPageBreak/>
        <w:t>No se podrá modificar el objeto pactado, ni desvirtuar la naturaleza del contrato y del objeto, con ocasión de una modificación.</w:t>
      </w:r>
    </w:p>
    <w:p w14:paraId="0D0196D4" w14:textId="77777777" w:rsidR="007B09D5" w:rsidRPr="009C12E3" w:rsidRDefault="007B09D5" w:rsidP="00286B41">
      <w:pPr>
        <w:spacing w:after="0" w:line="240" w:lineRule="auto"/>
        <w:jc w:val="both"/>
        <w:rPr>
          <w:rFonts w:ascii="Arial" w:eastAsia="Times New Roman" w:hAnsi="Arial" w:cs="Arial"/>
          <w:lang w:val="es-ES_tradnl" w:eastAsia="es-CO"/>
        </w:rPr>
      </w:pPr>
    </w:p>
    <w:p w14:paraId="1103F166" w14:textId="77777777" w:rsidR="007B09D5" w:rsidRPr="009C12E3" w:rsidRDefault="007B09D5" w:rsidP="5BDC1CE0">
      <w:pPr>
        <w:spacing w:after="0" w:line="240" w:lineRule="auto"/>
        <w:jc w:val="both"/>
        <w:rPr>
          <w:rFonts w:ascii="Arial" w:eastAsia="Times New Roman" w:hAnsi="Arial" w:cs="Arial"/>
          <w:lang w:val="es-ES_tradnl" w:eastAsia="es-CO"/>
        </w:rPr>
      </w:pPr>
      <w:r w:rsidRPr="009C12E3">
        <w:rPr>
          <w:rFonts w:ascii="Arial" w:eastAsia="Times New Roman" w:hAnsi="Arial" w:cs="Arial"/>
          <w:lang w:val="es-ES_tradnl" w:eastAsia="es-CO"/>
        </w:rPr>
        <w:t xml:space="preserve">Las eventuales modificaciones sólo podrán tramitarse y suscribirse antes del vencimiento del respectivo plazo de ejecución, lo cual implica que </w:t>
      </w:r>
      <w:r w:rsidR="009E149F" w:rsidRPr="009C12E3">
        <w:rPr>
          <w:rFonts w:ascii="Arial" w:eastAsia="Times New Roman" w:hAnsi="Arial" w:cs="Arial"/>
          <w:lang w:val="es-ES_tradnl" w:eastAsia="es-CO"/>
        </w:rPr>
        <w:t>la</w:t>
      </w:r>
      <w:r w:rsidRPr="009C12E3">
        <w:rPr>
          <w:rFonts w:ascii="Arial" w:eastAsia="Times New Roman" w:hAnsi="Arial" w:cs="Arial"/>
          <w:lang w:val="es-ES_tradnl" w:eastAsia="es-CO"/>
        </w:rPr>
        <w:t xml:space="preserve"> dependencia de origen radique la solicitud</w:t>
      </w:r>
      <w:r w:rsidR="00604FE8" w:rsidRPr="009C12E3">
        <w:rPr>
          <w:rFonts w:ascii="Arial" w:eastAsia="Times New Roman" w:hAnsi="Arial" w:cs="Arial"/>
          <w:lang w:val="es-ES_tradnl" w:eastAsia="es-CO"/>
        </w:rPr>
        <w:t xml:space="preserve"> ante la Subdirección de Contratación</w:t>
      </w:r>
      <w:r w:rsidRPr="009C12E3">
        <w:rPr>
          <w:rFonts w:ascii="Arial" w:eastAsia="Times New Roman" w:hAnsi="Arial" w:cs="Arial"/>
          <w:lang w:val="es-ES_tradnl" w:eastAsia="es-CO"/>
        </w:rPr>
        <w:t xml:space="preserve"> </w:t>
      </w:r>
      <w:r w:rsidR="7C120179" w:rsidRPr="009C12E3">
        <w:rPr>
          <w:rFonts w:ascii="Arial" w:eastAsia="Arial" w:hAnsi="Arial" w:cs="Arial"/>
          <w:lang w:val="es-ES_tradnl"/>
        </w:rPr>
        <w:t>como mínimo tres (3) días hábiles</w:t>
      </w:r>
      <w:r w:rsidR="7C120179" w:rsidRPr="009C12E3">
        <w:rPr>
          <w:rFonts w:ascii="Arial" w:eastAsia="Times New Roman" w:hAnsi="Arial" w:cs="Arial"/>
          <w:lang w:val="es-ES_tradnl" w:eastAsia="es-CO"/>
        </w:rPr>
        <w:t xml:space="preserve"> </w:t>
      </w:r>
      <w:r w:rsidRPr="009C12E3">
        <w:rPr>
          <w:rFonts w:ascii="Arial" w:eastAsia="Times New Roman" w:hAnsi="Arial" w:cs="Arial"/>
          <w:lang w:val="es-ES_tradnl" w:eastAsia="es-CO"/>
        </w:rPr>
        <w:t>con</w:t>
      </w:r>
      <w:r w:rsidR="0019211E" w:rsidRPr="009C12E3">
        <w:rPr>
          <w:rFonts w:ascii="Arial" w:eastAsia="Times New Roman" w:hAnsi="Arial" w:cs="Arial"/>
          <w:lang w:val="es-ES_tradnl" w:eastAsia="es-CO"/>
        </w:rPr>
        <w:t xml:space="preserve"> </w:t>
      </w:r>
      <w:r w:rsidRPr="009C12E3">
        <w:rPr>
          <w:rFonts w:ascii="Arial" w:eastAsia="Times New Roman" w:hAnsi="Arial" w:cs="Arial"/>
          <w:lang w:val="es-ES_tradnl" w:eastAsia="es-CO"/>
        </w:rPr>
        <w:t xml:space="preserve">antelación al momento que deba operar la modificación. </w:t>
      </w:r>
      <w:r w:rsidR="0033385A" w:rsidRPr="009C12E3">
        <w:rPr>
          <w:rFonts w:ascii="Arial" w:eastAsia="Times New Roman" w:hAnsi="Arial" w:cs="Arial"/>
          <w:lang w:val="es-ES_tradnl" w:eastAsia="es-CO"/>
        </w:rPr>
        <w:t xml:space="preserve">Salvo casos de fuerza mayor o caso fortuito, debe ir debidamente justificada la radicación de la modificación fuera de este término. </w:t>
      </w:r>
    </w:p>
    <w:p w14:paraId="5F509A3D" w14:textId="77777777" w:rsidR="007B09D5" w:rsidRPr="009C12E3" w:rsidRDefault="007B09D5" w:rsidP="00286B41">
      <w:pPr>
        <w:spacing w:after="0" w:line="240" w:lineRule="auto"/>
        <w:jc w:val="both"/>
        <w:rPr>
          <w:rFonts w:ascii="Arial" w:eastAsia="Times New Roman" w:hAnsi="Arial" w:cs="Arial"/>
          <w:lang w:val="es-ES_tradnl" w:eastAsia="es-CO"/>
        </w:rPr>
      </w:pPr>
    </w:p>
    <w:p w14:paraId="3239FB3D" w14:textId="77777777" w:rsidR="007B09D5" w:rsidRPr="009C12E3" w:rsidRDefault="007B09D5" w:rsidP="00286B41">
      <w:pPr>
        <w:spacing w:after="0" w:line="240" w:lineRule="auto"/>
        <w:jc w:val="both"/>
        <w:rPr>
          <w:rFonts w:ascii="Arial" w:eastAsia="Times New Roman" w:hAnsi="Arial" w:cs="Arial"/>
          <w:lang w:val="es-ES_tradnl" w:eastAsia="es-CO"/>
        </w:rPr>
      </w:pPr>
      <w:r w:rsidRPr="009C12E3">
        <w:rPr>
          <w:rFonts w:ascii="Arial" w:eastAsia="Times New Roman" w:hAnsi="Arial" w:cs="Arial"/>
          <w:lang w:val="es-ES_tradnl" w:eastAsia="es-CO"/>
        </w:rPr>
        <w:t>Siempre que se adicione y prorrogue un contrato o convenio, el contratista o asociado deberá ampliar las coberturas y las vigencias de las garantías, al igual que cuando otra clase de modificaciones, incumplimientos o multas</w:t>
      </w:r>
      <w:r w:rsidR="2574F639" w:rsidRPr="009C12E3">
        <w:rPr>
          <w:rFonts w:ascii="Arial" w:eastAsia="Times New Roman" w:hAnsi="Arial" w:cs="Arial"/>
          <w:lang w:val="es-ES_tradnl" w:eastAsia="es-CO"/>
        </w:rPr>
        <w:t xml:space="preserve"> </w:t>
      </w:r>
      <w:r w:rsidR="2574F639" w:rsidRPr="009C12E3">
        <w:rPr>
          <w:rFonts w:ascii="Arial" w:eastAsia="Arial" w:hAnsi="Arial" w:cs="Arial"/>
          <w:lang w:val="es-ES_tradnl"/>
        </w:rPr>
        <w:t>que</w:t>
      </w:r>
      <w:r w:rsidRPr="009C12E3">
        <w:rPr>
          <w:rFonts w:ascii="Arial" w:eastAsia="Times New Roman" w:hAnsi="Arial" w:cs="Arial"/>
          <w:lang w:val="es-ES_tradnl" w:eastAsia="es-CO"/>
        </w:rPr>
        <w:t xml:space="preserve"> impacten alguna de las coberturas del riesgo, así como amparar lo pertinente e</w:t>
      </w:r>
      <w:r w:rsidR="00CF1CDC" w:rsidRPr="009C12E3">
        <w:rPr>
          <w:rFonts w:ascii="Arial" w:eastAsia="Times New Roman" w:hAnsi="Arial" w:cs="Arial"/>
          <w:lang w:val="es-ES_tradnl" w:eastAsia="es-CO"/>
        </w:rPr>
        <w:t xml:space="preserve">n la etapa de liquidación cuando sea necesario. </w:t>
      </w:r>
      <w:r w:rsidRPr="009C12E3">
        <w:rPr>
          <w:rFonts w:ascii="Arial" w:eastAsia="Times New Roman" w:hAnsi="Arial" w:cs="Arial"/>
          <w:lang w:val="es-ES_tradnl" w:eastAsia="es-CO"/>
        </w:rPr>
        <w:t xml:space="preserve"> </w:t>
      </w:r>
    </w:p>
    <w:p w14:paraId="75682E45" w14:textId="77777777" w:rsidR="00A05737" w:rsidRPr="009C12E3" w:rsidRDefault="00A05737" w:rsidP="00286B41">
      <w:pPr>
        <w:spacing w:after="0" w:line="240" w:lineRule="auto"/>
        <w:jc w:val="both"/>
        <w:rPr>
          <w:rFonts w:ascii="Arial" w:eastAsia="Times New Roman" w:hAnsi="Arial" w:cs="Arial"/>
          <w:lang w:val="es-ES_tradnl" w:eastAsia="es-CO"/>
        </w:rPr>
      </w:pPr>
    </w:p>
    <w:p w14:paraId="38C40879" w14:textId="77777777" w:rsidR="00A05737" w:rsidRPr="009C12E3" w:rsidRDefault="00D77B11">
      <w:pPr>
        <w:spacing w:after="0" w:line="240" w:lineRule="auto"/>
        <w:jc w:val="both"/>
        <w:rPr>
          <w:rFonts w:ascii="Arial" w:eastAsia="Times New Roman" w:hAnsi="Arial" w:cs="Arial"/>
          <w:lang w:val="es-ES_tradnl" w:eastAsia="es-CO"/>
        </w:rPr>
      </w:pPr>
      <w:r w:rsidRPr="009C12E3">
        <w:rPr>
          <w:rFonts w:ascii="Arial" w:hAnsi="Arial" w:cs="Arial"/>
          <w:lang w:val="es-ES_tradnl" w:eastAsia="es-CO"/>
        </w:rPr>
        <w:t>PARÁGRAFO</w:t>
      </w:r>
      <w:r w:rsidR="00A05737" w:rsidRPr="009C12E3">
        <w:rPr>
          <w:rFonts w:ascii="Arial" w:hAnsi="Arial" w:cs="Arial"/>
          <w:lang w:val="es-ES_tradnl" w:eastAsia="es-CO"/>
        </w:rPr>
        <w:t>.  La publicación</w:t>
      </w:r>
      <w:r w:rsidR="0019211E" w:rsidRPr="009C12E3">
        <w:rPr>
          <w:rFonts w:ascii="Arial" w:hAnsi="Arial" w:cs="Arial"/>
          <w:lang w:val="es-ES_tradnl" w:eastAsia="es-CO"/>
        </w:rPr>
        <w:t xml:space="preserve"> de las modificaciones contractuales</w:t>
      </w:r>
      <w:r w:rsidR="00A05737" w:rsidRPr="009C12E3">
        <w:rPr>
          <w:rFonts w:ascii="Arial" w:hAnsi="Arial" w:cs="Arial"/>
          <w:lang w:val="es-ES_tradnl" w:eastAsia="es-CO"/>
        </w:rPr>
        <w:t xml:space="preserve"> se realizará en </w:t>
      </w:r>
      <w:r w:rsidR="6E34C8AB" w:rsidRPr="009C12E3">
        <w:rPr>
          <w:rFonts w:ascii="Arial" w:hAnsi="Arial" w:cs="Arial"/>
          <w:lang w:val="es-ES_tradnl"/>
        </w:rPr>
        <w:t>la Plataforma Transaccional SECOP II</w:t>
      </w:r>
      <w:r w:rsidR="00A05737" w:rsidRPr="009C12E3">
        <w:rPr>
          <w:rFonts w:ascii="Arial" w:hAnsi="Arial" w:cs="Arial"/>
          <w:lang w:val="es-ES_tradnl"/>
        </w:rPr>
        <w:t xml:space="preserve"> conforme a la normativa vigente expedida por la </w:t>
      </w:r>
      <w:r w:rsidR="2D55A38C" w:rsidRPr="009C12E3">
        <w:rPr>
          <w:rFonts w:ascii="Arial" w:eastAsia="Arial" w:hAnsi="Arial" w:cs="Arial"/>
          <w:lang w:val="es-ES_tradnl"/>
        </w:rPr>
        <w:t xml:space="preserve"> </w:t>
      </w:r>
      <w:r w:rsidR="2D55A38C" w:rsidRPr="009C12E3">
        <w:rPr>
          <w:rFonts w:ascii="Arial" w:eastAsia="Arial" w:hAnsi="Arial" w:cs="Arial"/>
          <w:bCs/>
          <w:lang w:val="es-ES_tradnl"/>
        </w:rPr>
        <w:t>Agencia</w:t>
      </w:r>
      <w:r w:rsidR="2D55A38C" w:rsidRPr="009C12E3">
        <w:rPr>
          <w:rFonts w:ascii="Arial" w:eastAsia="Arial" w:hAnsi="Arial" w:cs="Arial"/>
          <w:lang w:val="es-ES_tradnl"/>
        </w:rPr>
        <w:t xml:space="preserve"> Nacional de Contratación Pública </w:t>
      </w:r>
      <w:r w:rsidR="2D55A38C" w:rsidRPr="009C12E3">
        <w:rPr>
          <w:rFonts w:ascii="Arial" w:eastAsia="Arial" w:hAnsi="Arial" w:cs="Arial"/>
          <w:bCs/>
          <w:lang w:val="es-ES_tradnl"/>
        </w:rPr>
        <w:t>Colombia Compra Eficiente</w:t>
      </w:r>
      <w:r w:rsidR="2D55A38C" w:rsidRPr="009C12E3">
        <w:rPr>
          <w:rFonts w:ascii="Arial" w:hAnsi="Arial" w:cs="Arial"/>
          <w:lang w:val="es-ES_tradnl"/>
        </w:rPr>
        <w:t>.</w:t>
      </w:r>
      <w:r w:rsidR="00A05737" w:rsidRPr="009C12E3">
        <w:rPr>
          <w:rFonts w:ascii="Arial" w:hAnsi="Arial" w:cs="Arial"/>
          <w:lang w:val="es-ES_tradnl"/>
        </w:rPr>
        <w:t xml:space="preserve"> </w:t>
      </w:r>
    </w:p>
    <w:p w14:paraId="5385EA17" w14:textId="77777777" w:rsidR="007B09D5" w:rsidRPr="009C12E3" w:rsidRDefault="007B09D5" w:rsidP="00286B41">
      <w:pPr>
        <w:spacing w:after="0" w:line="240" w:lineRule="auto"/>
        <w:jc w:val="both"/>
        <w:rPr>
          <w:rFonts w:ascii="Arial" w:eastAsia="Times New Roman" w:hAnsi="Arial" w:cs="Arial"/>
          <w:lang w:val="es-ES_tradnl" w:eastAsia="es-CO"/>
        </w:rPr>
      </w:pPr>
    </w:p>
    <w:p w14:paraId="53724FEB" w14:textId="77777777" w:rsidR="00740CB0" w:rsidRPr="009C12E3" w:rsidRDefault="003A567C" w:rsidP="008B5D3F">
      <w:pPr>
        <w:pStyle w:val="Ttulo3"/>
        <w:numPr>
          <w:ilvl w:val="1"/>
          <w:numId w:val="8"/>
        </w:numPr>
        <w:spacing w:before="0" w:line="240" w:lineRule="auto"/>
        <w:ind w:left="426"/>
        <w:jc w:val="both"/>
        <w:rPr>
          <w:rFonts w:ascii="Arial" w:hAnsi="Arial" w:cs="Arial"/>
          <w:b w:val="0"/>
          <w:bCs w:val="0"/>
          <w:color w:val="auto"/>
          <w:lang w:val="es-ES_tradnl"/>
        </w:rPr>
      </w:pPr>
      <w:bookmarkStart w:id="84" w:name="_Toc74145189"/>
      <w:r w:rsidRPr="009C12E3">
        <w:rPr>
          <w:rFonts w:ascii="Arial" w:hAnsi="Arial" w:cs="Arial"/>
          <w:b w:val="0"/>
          <w:bCs w:val="0"/>
          <w:color w:val="auto"/>
          <w:lang w:val="es-ES_tradnl"/>
        </w:rPr>
        <w:t>ETAPA POS</w:t>
      </w:r>
      <w:r w:rsidR="001F1E15" w:rsidRPr="009C12E3">
        <w:rPr>
          <w:rFonts w:ascii="Arial" w:hAnsi="Arial" w:cs="Arial"/>
          <w:b w:val="0"/>
          <w:bCs w:val="0"/>
          <w:color w:val="auto"/>
          <w:lang w:val="es-ES_tradnl"/>
        </w:rPr>
        <w:t>T</w:t>
      </w:r>
      <w:r w:rsidRPr="009C12E3">
        <w:rPr>
          <w:rFonts w:ascii="Arial" w:hAnsi="Arial" w:cs="Arial"/>
          <w:b w:val="0"/>
          <w:bCs w:val="0"/>
          <w:color w:val="auto"/>
          <w:lang w:val="es-ES_tradnl"/>
        </w:rPr>
        <w:t xml:space="preserve"> CONTRACTUAL</w:t>
      </w:r>
      <w:bookmarkEnd w:id="84"/>
    </w:p>
    <w:p w14:paraId="6370C2DC" w14:textId="77777777" w:rsidR="00F102ED" w:rsidRPr="009C12E3" w:rsidRDefault="00F102ED" w:rsidP="00F102ED">
      <w:pPr>
        <w:spacing w:after="0" w:line="240" w:lineRule="auto"/>
        <w:jc w:val="both"/>
        <w:rPr>
          <w:rFonts w:ascii="Arial" w:hAnsi="Arial" w:cs="Arial"/>
          <w:lang w:val="es-ES_tradnl"/>
        </w:rPr>
      </w:pPr>
    </w:p>
    <w:p w14:paraId="77F05F9D" w14:textId="77777777" w:rsidR="00536C4B" w:rsidRPr="009C12E3" w:rsidRDefault="00F102ED" w:rsidP="00F102ED">
      <w:pPr>
        <w:spacing w:after="0" w:line="240" w:lineRule="auto"/>
        <w:jc w:val="both"/>
        <w:rPr>
          <w:rFonts w:ascii="Arial" w:hAnsi="Arial" w:cs="Arial"/>
          <w:lang w:val="es-ES_tradnl"/>
        </w:rPr>
      </w:pPr>
      <w:r w:rsidRPr="009C12E3">
        <w:rPr>
          <w:rFonts w:ascii="Arial" w:hAnsi="Arial" w:cs="Arial"/>
          <w:lang w:val="es-ES_tradnl"/>
        </w:rPr>
        <w:t>Los contratos y</w:t>
      </w:r>
      <w:r w:rsidR="00FB18F4" w:rsidRPr="009C12E3">
        <w:rPr>
          <w:rFonts w:ascii="Arial" w:hAnsi="Arial" w:cs="Arial"/>
          <w:lang w:val="es-ES_tradnl"/>
        </w:rPr>
        <w:t>/o</w:t>
      </w:r>
      <w:r w:rsidRPr="009C12E3">
        <w:rPr>
          <w:rFonts w:ascii="Arial" w:hAnsi="Arial" w:cs="Arial"/>
          <w:lang w:val="es-ES_tradnl"/>
        </w:rPr>
        <w:t xml:space="preserve"> convenios se darán por terminado</w:t>
      </w:r>
      <w:r w:rsidR="00FB18F4" w:rsidRPr="009C12E3">
        <w:rPr>
          <w:rFonts w:ascii="Arial" w:hAnsi="Arial" w:cs="Arial"/>
          <w:lang w:val="es-ES_tradnl"/>
        </w:rPr>
        <w:t>s</w:t>
      </w:r>
      <w:r w:rsidRPr="009C12E3">
        <w:rPr>
          <w:rFonts w:ascii="Arial" w:hAnsi="Arial" w:cs="Arial"/>
          <w:lang w:val="es-ES_tradnl"/>
        </w:rPr>
        <w:t xml:space="preserve"> en los eventos que determine la ley y en general por:</w:t>
      </w:r>
    </w:p>
    <w:p w14:paraId="5B91073D" w14:textId="77777777" w:rsidR="00536C4B" w:rsidRPr="009C12E3" w:rsidRDefault="00C41A76" w:rsidP="008B5D3F">
      <w:pPr>
        <w:pStyle w:val="Ttulo3"/>
        <w:numPr>
          <w:ilvl w:val="2"/>
          <w:numId w:val="8"/>
        </w:numPr>
        <w:ind w:left="567"/>
        <w:rPr>
          <w:rFonts w:ascii="Arial" w:hAnsi="Arial" w:cs="Arial"/>
          <w:b w:val="0"/>
          <w:bCs w:val="0"/>
          <w:color w:val="auto"/>
          <w:lang w:val="es-ES_tradnl"/>
        </w:rPr>
      </w:pPr>
      <w:bookmarkStart w:id="85" w:name="_Toc74145190"/>
      <w:r w:rsidRPr="009C12E3">
        <w:rPr>
          <w:rFonts w:ascii="Arial" w:hAnsi="Arial" w:cs="Arial"/>
          <w:b w:val="0"/>
          <w:bCs w:val="0"/>
          <w:color w:val="auto"/>
          <w:lang w:val="es-ES_tradnl"/>
        </w:rPr>
        <w:t>Terminación del Contrato/Convenio</w:t>
      </w:r>
      <w:bookmarkEnd w:id="85"/>
    </w:p>
    <w:p w14:paraId="65CF9D14" w14:textId="77777777" w:rsidR="00F102ED" w:rsidRPr="009C12E3" w:rsidRDefault="00F102ED" w:rsidP="00F102ED">
      <w:pPr>
        <w:spacing w:after="0" w:line="240" w:lineRule="auto"/>
        <w:jc w:val="both"/>
        <w:rPr>
          <w:rFonts w:ascii="Arial" w:hAnsi="Arial" w:cs="Arial"/>
          <w:lang w:val="es-ES_tradnl"/>
        </w:rPr>
      </w:pPr>
    </w:p>
    <w:p w14:paraId="68C9F403" w14:textId="77777777" w:rsidR="00F102ED" w:rsidRPr="009C12E3" w:rsidRDefault="00F102ED" w:rsidP="008B5D3F">
      <w:pPr>
        <w:pStyle w:val="Listavistosa-nfasis11"/>
        <w:numPr>
          <w:ilvl w:val="0"/>
          <w:numId w:val="11"/>
        </w:numPr>
        <w:spacing w:after="0" w:line="240" w:lineRule="auto"/>
        <w:ind w:left="426" w:hanging="426"/>
        <w:jc w:val="both"/>
        <w:rPr>
          <w:rFonts w:ascii="Arial" w:hAnsi="Arial" w:cs="Arial"/>
          <w:bCs/>
          <w:lang w:val="es-ES_tradnl"/>
        </w:rPr>
      </w:pPr>
      <w:r w:rsidRPr="009C12E3">
        <w:rPr>
          <w:rFonts w:ascii="Arial" w:hAnsi="Arial" w:cs="Arial"/>
          <w:bCs/>
          <w:lang w:val="es-ES_tradnl"/>
        </w:rPr>
        <w:t>Por vencimiento del plazo de ejecución:</w:t>
      </w:r>
      <w:r w:rsidR="00501BBD" w:rsidRPr="009C12E3">
        <w:rPr>
          <w:rFonts w:ascii="Arial" w:hAnsi="Arial" w:cs="Arial"/>
          <w:bCs/>
          <w:lang w:val="es-ES_tradnl"/>
        </w:rPr>
        <w:t xml:space="preserve"> </w:t>
      </w:r>
      <w:r w:rsidR="00053545" w:rsidRPr="009C12E3">
        <w:rPr>
          <w:rFonts w:ascii="Arial" w:hAnsi="Arial" w:cs="Arial"/>
          <w:bCs/>
          <w:lang w:val="es-ES_tradnl"/>
        </w:rPr>
        <w:t>u</w:t>
      </w:r>
      <w:r w:rsidRPr="009C12E3">
        <w:rPr>
          <w:rFonts w:ascii="Arial" w:hAnsi="Arial" w:cs="Arial"/>
          <w:bCs/>
          <w:lang w:val="es-ES_tradnl"/>
        </w:rPr>
        <w:t xml:space="preserve">na vez se ha vencido el plazo señalado en el contrato o convenio, ya sea este un período de tiempo, una fecha determinada o una condición pactada, el contrato se termina y debe entrar en la fase de liquidación, si a ello hubiere lugar, lo anterior si existen saldos a liberar y/o el contrato o convenio contempla cláusula de liquidación y/o la ley lo establece. </w:t>
      </w:r>
    </w:p>
    <w:p w14:paraId="26A2F893" w14:textId="77777777" w:rsidR="00F102ED" w:rsidRPr="009C12E3" w:rsidRDefault="00F102ED" w:rsidP="00F102ED">
      <w:pPr>
        <w:spacing w:after="0" w:line="240" w:lineRule="auto"/>
        <w:jc w:val="both"/>
        <w:rPr>
          <w:rFonts w:ascii="Arial" w:hAnsi="Arial" w:cs="Arial"/>
          <w:lang w:val="es-ES_tradnl"/>
        </w:rPr>
      </w:pPr>
    </w:p>
    <w:p w14:paraId="5526DEF1" w14:textId="77777777" w:rsidR="00F102ED" w:rsidRPr="009C12E3" w:rsidRDefault="00F102ED" w:rsidP="008B5D3F">
      <w:pPr>
        <w:pStyle w:val="Listavistosa-nfasis11"/>
        <w:numPr>
          <w:ilvl w:val="0"/>
          <w:numId w:val="11"/>
        </w:numPr>
        <w:spacing w:after="0" w:line="240" w:lineRule="auto"/>
        <w:ind w:left="426" w:hanging="426"/>
        <w:jc w:val="both"/>
        <w:rPr>
          <w:rFonts w:ascii="Arial" w:hAnsi="Arial" w:cs="Arial"/>
          <w:bCs/>
          <w:lang w:val="es-ES_tradnl"/>
        </w:rPr>
      </w:pPr>
      <w:r w:rsidRPr="009C12E3">
        <w:rPr>
          <w:rFonts w:ascii="Arial" w:hAnsi="Arial" w:cs="Arial"/>
          <w:bCs/>
          <w:lang w:val="es-ES_tradnl"/>
        </w:rPr>
        <w:t>Por cumplimiento del objeto:</w:t>
      </w:r>
      <w:r w:rsidR="00501BBD" w:rsidRPr="009C12E3">
        <w:rPr>
          <w:rFonts w:ascii="Arial" w:hAnsi="Arial" w:cs="Arial"/>
          <w:bCs/>
          <w:lang w:val="es-ES_tradnl"/>
        </w:rPr>
        <w:t xml:space="preserve"> </w:t>
      </w:r>
      <w:r w:rsidR="00053545" w:rsidRPr="009C12E3">
        <w:rPr>
          <w:rFonts w:ascii="Arial" w:hAnsi="Arial" w:cs="Arial"/>
          <w:bCs/>
          <w:lang w:val="es-ES_tradnl"/>
        </w:rPr>
        <w:t>u</w:t>
      </w:r>
      <w:r w:rsidRPr="009C12E3">
        <w:rPr>
          <w:rFonts w:ascii="Arial" w:hAnsi="Arial" w:cs="Arial"/>
          <w:bCs/>
          <w:lang w:val="es-ES_tradnl"/>
        </w:rPr>
        <w:t xml:space="preserve">na vez se ha cumplido la totalidad del objeto de un contrato o convenio </w:t>
      </w:r>
      <w:r w:rsidR="00604FE8" w:rsidRPr="009C12E3">
        <w:rPr>
          <w:rFonts w:ascii="Arial" w:hAnsi="Arial" w:cs="Arial"/>
          <w:bCs/>
          <w:lang w:val="es-ES_tradnl"/>
        </w:rPr>
        <w:t>é</w:t>
      </w:r>
      <w:r w:rsidRPr="009C12E3">
        <w:rPr>
          <w:rFonts w:ascii="Arial" w:hAnsi="Arial" w:cs="Arial"/>
          <w:bCs/>
          <w:lang w:val="es-ES_tradnl"/>
        </w:rPr>
        <w:t xml:space="preserve">ste se da por terminado, las partes deben proceder a liquidarlo, en caso </w:t>
      </w:r>
      <w:r w:rsidR="00604FE8" w:rsidRPr="009C12E3">
        <w:rPr>
          <w:rFonts w:ascii="Arial" w:hAnsi="Arial" w:cs="Arial"/>
          <w:bCs/>
          <w:lang w:val="es-ES_tradnl"/>
        </w:rPr>
        <w:t xml:space="preserve">de </w:t>
      </w:r>
      <w:r w:rsidRPr="009C12E3">
        <w:rPr>
          <w:rFonts w:ascii="Arial" w:hAnsi="Arial" w:cs="Arial"/>
          <w:bCs/>
          <w:lang w:val="es-ES_tradnl"/>
        </w:rPr>
        <w:t xml:space="preserve">que a ello hubiere lugar. </w:t>
      </w:r>
    </w:p>
    <w:p w14:paraId="4F439E97" w14:textId="77777777" w:rsidR="00F102ED" w:rsidRPr="009C12E3" w:rsidRDefault="00F102ED" w:rsidP="00F102ED">
      <w:pPr>
        <w:spacing w:after="0" w:line="240" w:lineRule="auto"/>
        <w:jc w:val="both"/>
        <w:rPr>
          <w:rFonts w:ascii="Arial" w:hAnsi="Arial" w:cs="Arial"/>
          <w:lang w:val="es-ES_tradnl"/>
        </w:rPr>
      </w:pPr>
    </w:p>
    <w:p w14:paraId="7027D4EE" w14:textId="77777777" w:rsidR="5C2D8D9D" w:rsidRPr="009C12E3" w:rsidRDefault="5C2D8D9D" w:rsidP="008B5D3F">
      <w:pPr>
        <w:pStyle w:val="Listavistosa-nfasis11"/>
        <w:numPr>
          <w:ilvl w:val="0"/>
          <w:numId w:val="11"/>
        </w:numPr>
        <w:spacing w:after="0" w:line="240" w:lineRule="auto"/>
        <w:ind w:left="426" w:hanging="426"/>
        <w:jc w:val="both"/>
        <w:rPr>
          <w:rFonts w:ascii="Arial" w:eastAsia="Arial" w:hAnsi="Arial" w:cs="Arial"/>
          <w:bCs/>
          <w:lang w:val="es-ES_tradnl"/>
        </w:rPr>
      </w:pPr>
      <w:r w:rsidRPr="009C12E3">
        <w:rPr>
          <w:rFonts w:ascii="Arial" w:eastAsia="Arial" w:hAnsi="Arial" w:cs="Arial"/>
          <w:bCs/>
          <w:color w:val="000000" w:themeColor="text1"/>
          <w:lang w:val="es-ES_tradnl"/>
        </w:rPr>
        <w:t>Por terminación anticipada: las partes, de común acuerdo, pueden terminar un contrato o convenio de manera anticipada, es decir, antes de que se cumpla el plazo previsto o antes de que se haya cumplido la totalidad de su objeto. Esta terminación anticipada debe justificarse por parte del supervisor sin que la misma conlleve a un incumplimiento, que se puedan presentar en la ejecución y en garantizar la mejor manera de satisfacer las necesidades de la Entidad. En este evento, en la misma acta de Terminación Anticipada, se deberá proceder con la liquidación de mutuo acuerdo del contrato o convenio.</w:t>
      </w:r>
    </w:p>
    <w:p w14:paraId="432092A4" w14:textId="77777777" w:rsidR="00F102ED" w:rsidRPr="009C12E3" w:rsidRDefault="00F102ED" w:rsidP="00E6465E">
      <w:pPr>
        <w:spacing w:after="0" w:line="240" w:lineRule="auto"/>
        <w:jc w:val="both"/>
        <w:rPr>
          <w:rFonts w:ascii="Arial" w:hAnsi="Arial" w:cs="Arial"/>
          <w:lang w:val="es-ES_tradnl"/>
        </w:rPr>
      </w:pPr>
    </w:p>
    <w:p w14:paraId="53A671DF" w14:textId="11B4EDBD" w:rsidR="007075EB" w:rsidRPr="009C12E3" w:rsidRDefault="00E6465E" w:rsidP="00501BBD">
      <w:pPr>
        <w:spacing w:after="0" w:line="240" w:lineRule="auto"/>
        <w:jc w:val="both"/>
        <w:rPr>
          <w:rFonts w:ascii="Arial" w:hAnsi="Arial" w:cs="Arial"/>
          <w:lang w:val="es-ES_tradnl"/>
        </w:rPr>
      </w:pPr>
      <w:r w:rsidRPr="009C12E3">
        <w:rPr>
          <w:rFonts w:ascii="Arial" w:hAnsi="Arial" w:cs="Arial"/>
          <w:lang w:val="es-ES_tradnl"/>
        </w:rPr>
        <w:lastRenderedPageBreak/>
        <w:t xml:space="preserve">Para los contratos suscritos en </w:t>
      </w:r>
      <w:r w:rsidR="006312D6" w:rsidRPr="009C12E3">
        <w:rPr>
          <w:rFonts w:ascii="Arial" w:hAnsi="Arial" w:cs="Arial"/>
          <w:lang w:val="es-ES_tradnl"/>
        </w:rPr>
        <w:t xml:space="preserve">el software de contratación </w:t>
      </w:r>
      <w:r w:rsidRPr="009C12E3">
        <w:rPr>
          <w:rFonts w:ascii="Arial" w:hAnsi="Arial" w:cs="Arial"/>
          <w:lang w:val="es-ES_tradnl"/>
        </w:rPr>
        <w:t xml:space="preserve">se debe adelantar el trámite correspondiente de acuerdo con las especificaciones técnicas </w:t>
      </w:r>
      <w:r w:rsidR="006312D6" w:rsidRPr="009C12E3">
        <w:rPr>
          <w:rFonts w:ascii="Arial" w:hAnsi="Arial" w:cs="Arial"/>
          <w:lang w:val="es-ES_tradnl"/>
        </w:rPr>
        <w:t xml:space="preserve">conforme a la normativa vigente expedida </w:t>
      </w:r>
      <w:r w:rsidR="006312D6" w:rsidRPr="009C12E3">
        <w:rPr>
          <w:rFonts w:ascii="Arial" w:hAnsi="Arial" w:cs="Arial"/>
          <w:bCs/>
          <w:lang w:val="es-ES_tradnl"/>
        </w:rPr>
        <w:t xml:space="preserve">por la </w:t>
      </w:r>
      <w:r w:rsidR="009C12E3">
        <w:rPr>
          <w:rFonts w:ascii="Arial" w:hAnsi="Arial" w:cs="Arial"/>
          <w:bCs/>
          <w:lang w:val="es-ES_tradnl"/>
        </w:rPr>
        <w:t>E</w:t>
      </w:r>
      <w:r w:rsidR="006312D6" w:rsidRPr="009C12E3">
        <w:rPr>
          <w:rFonts w:ascii="Arial" w:hAnsi="Arial" w:cs="Arial"/>
          <w:bCs/>
          <w:lang w:val="es-ES_tradnl"/>
        </w:rPr>
        <w:t>ntidad competente para la contratación estatal.</w:t>
      </w:r>
    </w:p>
    <w:p w14:paraId="336B5F1D" w14:textId="459F4D37" w:rsidR="00F102ED" w:rsidRPr="009C12E3" w:rsidRDefault="00110600" w:rsidP="008B5D3F">
      <w:pPr>
        <w:pStyle w:val="Ttulo3"/>
        <w:numPr>
          <w:ilvl w:val="2"/>
          <w:numId w:val="8"/>
        </w:numPr>
        <w:ind w:left="567" w:hanging="567"/>
        <w:rPr>
          <w:rFonts w:ascii="Arial" w:hAnsi="Arial" w:cs="Arial"/>
          <w:b w:val="0"/>
          <w:bCs w:val="0"/>
          <w:color w:val="auto"/>
          <w:lang w:val="es-ES_tradnl"/>
        </w:rPr>
      </w:pPr>
      <w:r w:rsidRPr="009C12E3">
        <w:rPr>
          <w:rFonts w:ascii="Arial" w:hAnsi="Arial" w:cs="Arial"/>
          <w:b w:val="0"/>
          <w:bCs w:val="0"/>
          <w:color w:val="auto"/>
          <w:lang w:val="es-ES_tradnl"/>
        </w:rPr>
        <w:t xml:space="preserve"> </w:t>
      </w:r>
      <w:bookmarkStart w:id="86" w:name="_Toc74145191"/>
      <w:r w:rsidR="00C41A76" w:rsidRPr="009C12E3">
        <w:rPr>
          <w:rFonts w:ascii="Arial" w:hAnsi="Arial" w:cs="Arial"/>
          <w:b w:val="0"/>
          <w:bCs w:val="0"/>
          <w:color w:val="auto"/>
          <w:lang w:val="es-ES_tradnl"/>
        </w:rPr>
        <w:t>Liquidación del Contrato o Convenio.</w:t>
      </w:r>
      <w:bookmarkEnd w:id="86"/>
    </w:p>
    <w:p w14:paraId="392CB2FA" w14:textId="77777777" w:rsidR="00536C4B" w:rsidRPr="009C12E3" w:rsidRDefault="00536C4B" w:rsidP="00286B41">
      <w:pPr>
        <w:spacing w:after="0" w:line="240" w:lineRule="auto"/>
        <w:jc w:val="both"/>
        <w:rPr>
          <w:rFonts w:ascii="Arial" w:hAnsi="Arial" w:cs="Arial"/>
          <w:lang w:val="es-ES_tradnl"/>
        </w:rPr>
      </w:pPr>
    </w:p>
    <w:p w14:paraId="02DAF9B0" w14:textId="77777777" w:rsidR="00E90388" w:rsidRPr="009C12E3" w:rsidRDefault="00536C4B" w:rsidP="00286B41">
      <w:pPr>
        <w:spacing w:after="0" w:line="240" w:lineRule="auto"/>
        <w:jc w:val="both"/>
        <w:rPr>
          <w:rFonts w:ascii="Arial" w:hAnsi="Arial" w:cs="Arial"/>
          <w:lang w:val="es-ES_tradnl"/>
        </w:rPr>
      </w:pPr>
      <w:r w:rsidRPr="009C12E3">
        <w:rPr>
          <w:rFonts w:ascii="Arial" w:hAnsi="Arial" w:cs="Arial"/>
          <w:lang w:val="es-ES_tradnl"/>
        </w:rPr>
        <w:t>La l</w:t>
      </w:r>
      <w:r w:rsidR="00E90388" w:rsidRPr="009C12E3">
        <w:rPr>
          <w:rFonts w:ascii="Arial" w:hAnsi="Arial" w:cs="Arial"/>
          <w:lang w:val="es-ES_tradnl"/>
        </w:rPr>
        <w:t>iquidación de los contratos y convenios tiene como objetivo determinar si las partes pueden declararse a paz y salvo o ajustar definitivamente lo que a la terminación normal o anormal del mismo se encuentre pendiente a favor o en contra de las mismas, por causa de la ejecución de prestaciones contractuales.</w:t>
      </w:r>
    </w:p>
    <w:p w14:paraId="25A998C0" w14:textId="77777777" w:rsidR="00E90388" w:rsidRPr="009C12E3" w:rsidRDefault="00E90388" w:rsidP="00286B41">
      <w:pPr>
        <w:spacing w:after="0" w:line="240" w:lineRule="auto"/>
        <w:jc w:val="both"/>
        <w:rPr>
          <w:rFonts w:ascii="Arial" w:hAnsi="Arial" w:cs="Arial"/>
          <w:lang w:val="es-ES_tradnl"/>
        </w:rPr>
      </w:pPr>
    </w:p>
    <w:p w14:paraId="7655BFFC" w14:textId="77777777" w:rsidR="00E6465E" w:rsidRPr="009C12E3" w:rsidRDefault="00E90388" w:rsidP="00286B41">
      <w:pPr>
        <w:spacing w:after="0" w:line="240" w:lineRule="auto"/>
        <w:jc w:val="both"/>
        <w:rPr>
          <w:rFonts w:ascii="Arial" w:hAnsi="Arial" w:cs="Arial"/>
          <w:lang w:val="es-ES_tradnl"/>
        </w:rPr>
      </w:pPr>
      <w:r w:rsidRPr="009C12E3">
        <w:rPr>
          <w:rFonts w:ascii="Arial" w:hAnsi="Arial" w:cs="Arial"/>
          <w:lang w:val="es-ES_tradnl"/>
        </w:rPr>
        <w:t>Por ello, en desarrollo de esta etapa la Administración y el Contratista/Asociado</w:t>
      </w:r>
      <w:r w:rsidR="00E44245" w:rsidRPr="009C12E3">
        <w:rPr>
          <w:rFonts w:ascii="Arial" w:hAnsi="Arial" w:cs="Arial"/>
          <w:lang w:val="es-ES_tradnl"/>
        </w:rPr>
        <w:t xml:space="preserve">, se pronuncian sobre: </w:t>
      </w:r>
    </w:p>
    <w:p w14:paraId="52B32D44" w14:textId="77777777" w:rsidR="00E6465E" w:rsidRPr="009C12E3" w:rsidRDefault="00E6465E" w:rsidP="00286B41">
      <w:pPr>
        <w:spacing w:after="0" w:line="240" w:lineRule="auto"/>
        <w:jc w:val="both"/>
        <w:rPr>
          <w:rFonts w:ascii="Arial" w:hAnsi="Arial" w:cs="Arial"/>
          <w:lang w:val="es-ES_tradnl"/>
        </w:rPr>
      </w:pPr>
    </w:p>
    <w:p w14:paraId="3EDC7A52" w14:textId="77777777" w:rsidR="00E6465E" w:rsidRPr="009C12E3" w:rsidRDefault="00E44245" w:rsidP="008B5D3F">
      <w:pPr>
        <w:numPr>
          <w:ilvl w:val="0"/>
          <w:numId w:val="21"/>
        </w:numPr>
        <w:spacing w:after="0" w:line="240" w:lineRule="auto"/>
        <w:ind w:left="567" w:hanging="567"/>
        <w:jc w:val="both"/>
        <w:rPr>
          <w:rFonts w:ascii="Arial" w:hAnsi="Arial" w:cs="Arial"/>
          <w:lang w:val="es-ES_tradnl"/>
        </w:rPr>
      </w:pPr>
      <w:r w:rsidRPr="009C12E3">
        <w:rPr>
          <w:rFonts w:ascii="Arial" w:hAnsi="Arial" w:cs="Arial"/>
          <w:lang w:val="es-ES_tradnl"/>
        </w:rPr>
        <w:t xml:space="preserve">El estado en el cual quedaron las obligaciones que surgieron de la ejecución; </w:t>
      </w:r>
    </w:p>
    <w:p w14:paraId="2B4D75DB" w14:textId="77777777" w:rsidR="00E6465E" w:rsidRPr="009C12E3" w:rsidRDefault="00E44245" w:rsidP="008B5D3F">
      <w:pPr>
        <w:numPr>
          <w:ilvl w:val="0"/>
          <w:numId w:val="21"/>
        </w:numPr>
        <w:spacing w:after="0" w:line="240" w:lineRule="auto"/>
        <w:ind w:left="567" w:hanging="567"/>
        <w:jc w:val="both"/>
        <w:rPr>
          <w:rFonts w:ascii="Arial" w:hAnsi="Arial" w:cs="Arial"/>
          <w:lang w:val="es-ES_tradnl"/>
        </w:rPr>
      </w:pPr>
      <w:r w:rsidRPr="009C12E3">
        <w:rPr>
          <w:rFonts w:ascii="Arial" w:hAnsi="Arial" w:cs="Arial"/>
          <w:lang w:val="es-ES_tradnl"/>
        </w:rPr>
        <w:t xml:space="preserve">Los ajustes, revisiones y reconocimientos a que haya lugar, según lo ejecutado y lo pagado; y excepcionalmente, </w:t>
      </w:r>
    </w:p>
    <w:p w14:paraId="55AF12C5" w14:textId="77777777" w:rsidR="00E90388" w:rsidRPr="009C12E3" w:rsidRDefault="00E44245" w:rsidP="008B5D3F">
      <w:pPr>
        <w:numPr>
          <w:ilvl w:val="0"/>
          <w:numId w:val="21"/>
        </w:numPr>
        <w:spacing w:after="0" w:line="240" w:lineRule="auto"/>
        <w:ind w:left="567" w:hanging="567"/>
        <w:jc w:val="both"/>
        <w:rPr>
          <w:rFonts w:ascii="Arial" w:hAnsi="Arial" w:cs="Arial"/>
          <w:lang w:val="es-ES_tradnl"/>
        </w:rPr>
      </w:pPr>
      <w:r w:rsidRPr="009C12E3">
        <w:rPr>
          <w:rFonts w:ascii="Arial" w:hAnsi="Arial" w:cs="Arial"/>
          <w:lang w:val="es-ES_tradnl"/>
        </w:rPr>
        <w:t xml:space="preserve">Los acuerdos, conciliaciones y transacciones a las cuales llegaren las partes para poner fin a las divergencias presentadas y poder declararse mutuamente a paz y salvo. </w:t>
      </w:r>
    </w:p>
    <w:p w14:paraId="387002F5" w14:textId="77777777" w:rsidR="00E44245" w:rsidRPr="009C12E3" w:rsidRDefault="00E44245" w:rsidP="00286B41">
      <w:pPr>
        <w:spacing w:after="0" w:line="240" w:lineRule="auto"/>
        <w:jc w:val="both"/>
        <w:rPr>
          <w:rFonts w:ascii="Arial" w:hAnsi="Arial" w:cs="Arial"/>
          <w:lang w:val="es-ES_tradnl"/>
        </w:rPr>
      </w:pPr>
    </w:p>
    <w:p w14:paraId="3C2E405B" w14:textId="77777777" w:rsidR="00E44245" w:rsidRPr="009C12E3" w:rsidRDefault="00E44245" w:rsidP="00286B41">
      <w:pPr>
        <w:spacing w:after="0" w:line="240" w:lineRule="auto"/>
        <w:jc w:val="both"/>
        <w:rPr>
          <w:rFonts w:ascii="Arial" w:hAnsi="Arial" w:cs="Arial"/>
          <w:lang w:val="es-ES_tradnl"/>
        </w:rPr>
      </w:pPr>
      <w:r w:rsidRPr="009C12E3">
        <w:rPr>
          <w:rFonts w:ascii="Arial" w:hAnsi="Arial" w:cs="Arial"/>
          <w:lang w:val="es-ES_tradnl"/>
        </w:rPr>
        <w:t>Así mismo, la liquidación del contrato o convenio corresponde a una etapa posterior a su terminación normal, cuya finalidad es la de establecer el resultado final de la ejecución de las prestaciones a cargo de las partes y determinar el estado económico final de la relación negocial, definiendo en últimas, quién le debe a quién y cuánto.</w:t>
      </w:r>
    </w:p>
    <w:p w14:paraId="5567A43F" w14:textId="77777777" w:rsidR="00E44245" w:rsidRPr="009C12E3" w:rsidRDefault="00E44245" w:rsidP="00286B41">
      <w:pPr>
        <w:spacing w:after="0" w:line="240" w:lineRule="auto"/>
        <w:jc w:val="both"/>
        <w:rPr>
          <w:rFonts w:ascii="Arial" w:hAnsi="Arial" w:cs="Arial"/>
          <w:lang w:val="es-ES_tradnl"/>
        </w:rPr>
      </w:pPr>
    </w:p>
    <w:p w14:paraId="0414DFC7" w14:textId="5F5CB6EF" w:rsidR="00FE0F2B" w:rsidRPr="009C12E3" w:rsidRDefault="00E44245" w:rsidP="006E11AF">
      <w:pPr>
        <w:spacing w:after="0" w:line="240" w:lineRule="auto"/>
        <w:jc w:val="both"/>
        <w:rPr>
          <w:rFonts w:ascii="Arial" w:hAnsi="Arial" w:cs="Arial"/>
          <w:lang w:val="es-ES_tradnl"/>
        </w:rPr>
      </w:pPr>
      <w:r w:rsidRPr="009C12E3">
        <w:rPr>
          <w:rFonts w:ascii="Arial" w:hAnsi="Arial" w:cs="Arial"/>
          <w:lang w:val="es-ES_tradnl"/>
        </w:rPr>
        <w:t xml:space="preserve">Para la liquidación de contratos y convenios, se tendrán en cuenta lo establecido en </w:t>
      </w:r>
      <w:r w:rsidR="00F102ED" w:rsidRPr="009C12E3">
        <w:rPr>
          <w:rFonts w:ascii="Arial" w:hAnsi="Arial" w:cs="Arial"/>
          <w:lang w:val="es-ES_tradnl"/>
        </w:rPr>
        <w:t xml:space="preserve">el </w:t>
      </w:r>
      <w:r w:rsidRPr="009C12E3">
        <w:rPr>
          <w:rFonts w:ascii="Arial" w:hAnsi="Arial" w:cs="Arial"/>
          <w:lang w:val="es-ES_tradnl"/>
        </w:rPr>
        <w:t>art</w:t>
      </w:r>
      <w:r w:rsidR="00F102ED" w:rsidRPr="009C12E3">
        <w:rPr>
          <w:rFonts w:ascii="Arial" w:hAnsi="Arial" w:cs="Arial"/>
          <w:lang w:val="es-ES_tradnl"/>
        </w:rPr>
        <w:t>ículo</w:t>
      </w:r>
      <w:r w:rsidRPr="009C12E3">
        <w:rPr>
          <w:rFonts w:ascii="Arial" w:hAnsi="Arial" w:cs="Arial"/>
          <w:lang w:val="es-ES_tradnl"/>
        </w:rPr>
        <w:t xml:space="preserve"> 4 numerales 2, 3, 5, 7, 8 y 9</w:t>
      </w:r>
      <w:r w:rsidR="00F102ED" w:rsidRPr="009C12E3">
        <w:rPr>
          <w:rFonts w:ascii="Arial" w:hAnsi="Arial" w:cs="Arial"/>
          <w:lang w:val="es-ES_tradnl"/>
        </w:rPr>
        <w:t xml:space="preserve">; </w:t>
      </w:r>
      <w:r w:rsidRPr="009C12E3">
        <w:rPr>
          <w:rFonts w:ascii="Arial" w:hAnsi="Arial" w:cs="Arial"/>
          <w:lang w:val="es-ES_tradnl"/>
        </w:rPr>
        <w:t>artículo</w:t>
      </w:r>
      <w:r w:rsidR="00F102ED" w:rsidRPr="009C12E3">
        <w:rPr>
          <w:rFonts w:ascii="Arial" w:hAnsi="Arial" w:cs="Arial"/>
          <w:lang w:val="es-ES_tradnl"/>
        </w:rPr>
        <w:t>s</w:t>
      </w:r>
      <w:r w:rsidRPr="009C12E3">
        <w:rPr>
          <w:rFonts w:ascii="Arial" w:hAnsi="Arial" w:cs="Arial"/>
          <w:lang w:val="es-ES_tradnl"/>
        </w:rPr>
        <w:t xml:space="preserve"> 5, 14, 27 y 60 de la Ley 80 de 1993, artículos 11, 21 y 223 de la Ley 1150 de 2007; Artículo 217 del Decreto Ley 019 de 2012, demás lineamientos, circulares o procedimientos internos de la Secretaría</w:t>
      </w:r>
      <w:r w:rsidR="00FE0F2B" w:rsidRPr="009C12E3">
        <w:rPr>
          <w:rFonts w:ascii="Arial" w:hAnsi="Arial" w:cs="Arial"/>
          <w:lang w:val="es-ES_tradnl"/>
        </w:rPr>
        <w:t xml:space="preserve"> Distrital de Integración Social</w:t>
      </w:r>
      <w:r w:rsidR="006312D6" w:rsidRPr="009C12E3">
        <w:rPr>
          <w:rFonts w:ascii="Arial" w:hAnsi="Arial" w:cs="Arial"/>
          <w:lang w:val="es-ES_tradnl"/>
        </w:rPr>
        <w:t xml:space="preserve"> y conforme a la normativa vigente expedida </w:t>
      </w:r>
      <w:r w:rsidR="006312D6" w:rsidRPr="009C12E3">
        <w:rPr>
          <w:rFonts w:ascii="Arial" w:hAnsi="Arial" w:cs="Arial"/>
          <w:bCs/>
          <w:lang w:val="es-ES_tradnl"/>
        </w:rPr>
        <w:t xml:space="preserve">por la </w:t>
      </w:r>
      <w:r w:rsidR="009C12E3">
        <w:rPr>
          <w:rFonts w:ascii="Arial" w:hAnsi="Arial" w:cs="Arial"/>
          <w:bCs/>
          <w:lang w:val="es-ES_tradnl"/>
        </w:rPr>
        <w:t>E</w:t>
      </w:r>
      <w:r w:rsidR="006312D6" w:rsidRPr="009C12E3">
        <w:rPr>
          <w:rFonts w:ascii="Arial" w:hAnsi="Arial" w:cs="Arial"/>
          <w:bCs/>
          <w:lang w:val="es-ES_tradnl"/>
        </w:rPr>
        <w:t>ntidad competente para la contratación estatal.</w:t>
      </w:r>
      <w:r w:rsidRPr="009C12E3">
        <w:rPr>
          <w:rFonts w:ascii="Arial" w:hAnsi="Arial" w:cs="Arial"/>
          <w:lang w:val="es-ES_tradnl"/>
        </w:rPr>
        <w:t xml:space="preserve"> </w:t>
      </w:r>
    </w:p>
    <w:p w14:paraId="2FD9956F" w14:textId="77777777" w:rsidR="0019211E" w:rsidRPr="009C12E3" w:rsidRDefault="0019211E" w:rsidP="006E11AF">
      <w:pPr>
        <w:spacing w:after="0" w:line="240" w:lineRule="auto"/>
        <w:jc w:val="both"/>
        <w:rPr>
          <w:rFonts w:ascii="Arial" w:hAnsi="Arial" w:cs="Arial"/>
          <w:lang w:val="es-ES_tradnl"/>
        </w:rPr>
      </w:pPr>
    </w:p>
    <w:p w14:paraId="49468962" w14:textId="77777777" w:rsidR="00536C4B" w:rsidRPr="009C12E3" w:rsidRDefault="00536C4B" w:rsidP="003862EA">
      <w:pPr>
        <w:spacing w:after="0" w:line="240" w:lineRule="auto"/>
        <w:jc w:val="both"/>
        <w:rPr>
          <w:rFonts w:ascii="Arial" w:hAnsi="Arial" w:cs="Arial"/>
          <w:lang w:val="es-ES_tradnl"/>
        </w:rPr>
      </w:pPr>
      <w:r w:rsidRPr="009C12E3">
        <w:rPr>
          <w:rFonts w:ascii="Arial" w:hAnsi="Arial" w:cs="Arial"/>
          <w:lang w:val="es-ES_tradnl"/>
        </w:rPr>
        <w:t xml:space="preserve">En ese orden de ideas, en </w:t>
      </w:r>
      <w:r w:rsidR="00F102ED" w:rsidRPr="009C12E3">
        <w:rPr>
          <w:rFonts w:ascii="Arial" w:hAnsi="Arial" w:cs="Arial"/>
          <w:lang w:val="es-ES_tradnl"/>
        </w:rPr>
        <w:t xml:space="preserve">el acta de liquidación se incorporarán los asuntos relacionados con las prestaciones derivadas del contrato o convenio y su ejecución. En la citada acta, debe constar el balance económico </w:t>
      </w:r>
      <w:r w:rsidRPr="009C12E3">
        <w:rPr>
          <w:rFonts w:ascii="Arial" w:hAnsi="Arial" w:cs="Arial"/>
          <w:lang w:val="es-ES_tradnl"/>
        </w:rPr>
        <w:t xml:space="preserve">del contrato </w:t>
      </w:r>
      <w:r w:rsidR="00F102ED" w:rsidRPr="009C12E3">
        <w:rPr>
          <w:rFonts w:ascii="Arial" w:hAnsi="Arial" w:cs="Arial"/>
          <w:lang w:val="es-ES_tradnl"/>
        </w:rPr>
        <w:t>que dará cuenta del comportamiento financiero del contrato o convenio, recursos recibidos</w:t>
      </w:r>
      <w:r w:rsidRPr="009C12E3">
        <w:rPr>
          <w:rFonts w:ascii="Arial" w:hAnsi="Arial" w:cs="Arial"/>
          <w:lang w:val="es-ES_tradnl"/>
        </w:rPr>
        <w:t>,</w:t>
      </w:r>
      <w:r w:rsidR="00F102ED" w:rsidRPr="009C12E3">
        <w:rPr>
          <w:rFonts w:ascii="Arial" w:hAnsi="Arial" w:cs="Arial"/>
          <w:lang w:val="es-ES_tradnl"/>
        </w:rPr>
        <w:t xml:space="preserve"> pagos efectuados,</w:t>
      </w:r>
      <w:r w:rsidRPr="009C12E3">
        <w:rPr>
          <w:rFonts w:ascii="Arial" w:hAnsi="Arial" w:cs="Arial"/>
          <w:lang w:val="es-ES_tradnl"/>
        </w:rPr>
        <w:t xml:space="preserve"> pagos pendientes por realizar al contratista, de reintegro a la Secretaría</w:t>
      </w:r>
      <w:r w:rsidR="00FE0F2B" w:rsidRPr="009C12E3">
        <w:rPr>
          <w:rFonts w:ascii="Arial" w:hAnsi="Arial" w:cs="Arial"/>
          <w:lang w:val="es-ES_tradnl"/>
        </w:rPr>
        <w:t xml:space="preserve"> Distrital de Integración Social</w:t>
      </w:r>
      <w:r w:rsidRPr="009C12E3">
        <w:rPr>
          <w:rFonts w:ascii="Arial" w:hAnsi="Arial" w:cs="Arial"/>
          <w:lang w:val="es-ES_tradnl"/>
        </w:rPr>
        <w:t xml:space="preserve"> o saldos a liberar,</w:t>
      </w:r>
      <w:r w:rsidR="00F102ED" w:rsidRPr="009C12E3">
        <w:rPr>
          <w:rFonts w:ascii="Arial" w:hAnsi="Arial" w:cs="Arial"/>
          <w:lang w:val="es-ES_tradnl"/>
        </w:rPr>
        <w:t xml:space="preserve"> entre otros y se suscribirán los acuerdos a que haya lugar con el </w:t>
      </w:r>
      <w:r w:rsidRPr="009C12E3">
        <w:rPr>
          <w:rFonts w:ascii="Arial" w:hAnsi="Arial" w:cs="Arial"/>
          <w:lang w:val="es-ES_tradnl"/>
        </w:rPr>
        <w:t>fin de declararse a paz y salvo</w:t>
      </w:r>
      <w:r w:rsidR="00F102ED" w:rsidRPr="009C12E3">
        <w:rPr>
          <w:rFonts w:ascii="Arial" w:hAnsi="Arial" w:cs="Arial"/>
          <w:lang w:val="es-ES_tradnl"/>
        </w:rPr>
        <w:t xml:space="preserve">. </w:t>
      </w:r>
    </w:p>
    <w:p w14:paraId="36FFBAFE" w14:textId="491D4226" w:rsidR="11A2068E" w:rsidRPr="009C12E3" w:rsidRDefault="11A2068E" w:rsidP="11A2068E">
      <w:pPr>
        <w:spacing w:after="0" w:line="240" w:lineRule="auto"/>
        <w:jc w:val="both"/>
        <w:rPr>
          <w:rFonts w:ascii="Arial" w:hAnsi="Arial" w:cs="Arial"/>
          <w:b/>
          <w:lang w:val="es-ES_tradnl"/>
        </w:rPr>
      </w:pPr>
    </w:p>
    <w:p w14:paraId="3A4BDCD2" w14:textId="7265D11D" w:rsidR="5E0BECEB" w:rsidRPr="009C12E3" w:rsidRDefault="5E0BECEB" w:rsidP="11A2068E">
      <w:pPr>
        <w:spacing w:after="0" w:line="240" w:lineRule="auto"/>
        <w:jc w:val="both"/>
        <w:rPr>
          <w:rFonts w:ascii="Arial" w:hAnsi="Arial" w:cs="Arial"/>
          <w:bCs/>
          <w:lang w:val="es-ES_tradnl"/>
        </w:rPr>
      </w:pPr>
      <w:r w:rsidRPr="009C12E3">
        <w:rPr>
          <w:rFonts w:ascii="Arial" w:hAnsi="Arial" w:cs="Arial"/>
          <w:bCs/>
          <w:lang w:val="es-ES_tradnl"/>
        </w:rPr>
        <w:t>Aunado a lo anterior</w:t>
      </w:r>
      <w:r w:rsidR="4B5FE03F" w:rsidRPr="009C12E3">
        <w:rPr>
          <w:rFonts w:ascii="Arial" w:hAnsi="Arial" w:cs="Arial"/>
          <w:bCs/>
          <w:lang w:val="es-ES_tradnl"/>
        </w:rPr>
        <w:t xml:space="preserve"> </w:t>
      </w:r>
      <w:r w:rsidR="49A75A2A" w:rsidRPr="009C12E3">
        <w:rPr>
          <w:rFonts w:ascii="Arial" w:hAnsi="Arial" w:cs="Arial"/>
          <w:bCs/>
          <w:lang w:val="es-ES_tradnl"/>
        </w:rPr>
        <w:t xml:space="preserve">la Secretaría </w:t>
      </w:r>
      <w:r w:rsidR="004C7CC7" w:rsidRPr="009C12E3">
        <w:rPr>
          <w:rFonts w:ascii="Arial" w:hAnsi="Arial" w:cs="Arial"/>
          <w:bCs/>
          <w:lang w:val="es-ES_tradnl"/>
        </w:rPr>
        <w:t xml:space="preserve">Distrital </w:t>
      </w:r>
      <w:r w:rsidR="49A75A2A" w:rsidRPr="009C12E3">
        <w:rPr>
          <w:rFonts w:ascii="Arial" w:hAnsi="Arial" w:cs="Arial"/>
          <w:bCs/>
          <w:lang w:val="es-ES_tradnl"/>
        </w:rPr>
        <w:t>de Integración cuenta con el</w:t>
      </w:r>
      <w:r w:rsidR="4B5FE03F" w:rsidRPr="009C12E3">
        <w:rPr>
          <w:rFonts w:ascii="Arial" w:hAnsi="Arial" w:cs="Arial"/>
          <w:bCs/>
          <w:lang w:val="es-ES_tradnl"/>
        </w:rPr>
        <w:t xml:space="preserve"> </w:t>
      </w:r>
      <w:r w:rsidR="2242C326" w:rsidRPr="009C12E3">
        <w:rPr>
          <w:rFonts w:ascii="Arial" w:hAnsi="Arial" w:cs="Arial"/>
          <w:bCs/>
          <w:lang w:val="es-ES_tradnl"/>
        </w:rPr>
        <w:t xml:space="preserve">Manual de Liquidación de contratos y/o convenios suscritos por la </w:t>
      </w:r>
      <w:r w:rsidR="00224190" w:rsidRPr="009C12E3">
        <w:rPr>
          <w:rFonts w:ascii="Arial" w:hAnsi="Arial" w:cs="Arial"/>
          <w:bCs/>
          <w:lang w:val="es-ES_tradnl"/>
        </w:rPr>
        <w:t xml:space="preserve">Entidad </w:t>
      </w:r>
      <w:r w:rsidR="005F2669" w:rsidRPr="009C12E3">
        <w:rPr>
          <w:rFonts w:ascii="Arial" w:hAnsi="Arial" w:cs="Arial"/>
          <w:bCs/>
          <w:lang w:val="es-ES_tradnl"/>
        </w:rPr>
        <w:t>(</w:t>
      </w:r>
      <w:r w:rsidR="00224190" w:rsidRPr="009C12E3">
        <w:rPr>
          <w:rFonts w:ascii="Arial" w:hAnsi="Arial" w:cs="Arial"/>
          <w:bCs/>
          <w:lang w:val="es-ES_tradnl"/>
        </w:rPr>
        <w:t>MNL</w:t>
      </w:r>
      <w:r w:rsidR="2242C326" w:rsidRPr="009C12E3">
        <w:rPr>
          <w:rFonts w:ascii="Arial" w:hAnsi="Arial" w:cs="Arial"/>
          <w:bCs/>
          <w:lang w:val="es-ES_tradnl"/>
        </w:rPr>
        <w:t>-GEC-003</w:t>
      </w:r>
      <w:r w:rsidR="005F2669" w:rsidRPr="009C12E3">
        <w:rPr>
          <w:rFonts w:ascii="Arial" w:hAnsi="Arial" w:cs="Arial"/>
          <w:bCs/>
          <w:lang w:val="es-ES_tradnl"/>
        </w:rPr>
        <w:t>)</w:t>
      </w:r>
    </w:p>
    <w:p w14:paraId="61DE2E6B" w14:textId="1E6FDD5C" w:rsidR="11A2068E" w:rsidRPr="009C12E3" w:rsidRDefault="11A2068E" w:rsidP="11A2068E">
      <w:pPr>
        <w:spacing w:after="0" w:line="240" w:lineRule="auto"/>
        <w:jc w:val="both"/>
        <w:rPr>
          <w:rFonts w:ascii="Arial" w:hAnsi="Arial" w:cs="Arial"/>
          <w:lang w:val="es-ES_tradnl"/>
        </w:rPr>
      </w:pPr>
    </w:p>
    <w:p w14:paraId="32114813" w14:textId="7B4B0612" w:rsidR="00536C4B" w:rsidRPr="009C12E3" w:rsidRDefault="00C41A76" w:rsidP="008B5D3F">
      <w:pPr>
        <w:pStyle w:val="Ttulo3"/>
        <w:numPr>
          <w:ilvl w:val="2"/>
          <w:numId w:val="8"/>
        </w:numPr>
        <w:ind w:left="709" w:hanging="709"/>
        <w:rPr>
          <w:rFonts w:ascii="Arial" w:hAnsi="Arial" w:cs="Arial"/>
          <w:b w:val="0"/>
          <w:bCs w:val="0"/>
          <w:color w:val="auto"/>
          <w:lang w:val="es-ES_tradnl"/>
        </w:rPr>
      </w:pPr>
      <w:bookmarkStart w:id="87" w:name="_Toc74145192"/>
      <w:r w:rsidRPr="009C12E3">
        <w:rPr>
          <w:rFonts w:ascii="Arial" w:hAnsi="Arial" w:cs="Arial"/>
          <w:b w:val="0"/>
          <w:bCs w:val="0"/>
          <w:color w:val="auto"/>
          <w:lang w:val="es-ES_tradnl"/>
        </w:rPr>
        <w:t>Tipos de liquidación y oportunidad para realizarla</w:t>
      </w:r>
      <w:bookmarkEnd w:id="87"/>
      <w:r w:rsidRPr="009C12E3">
        <w:rPr>
          <w:rFonts w:ascii="Arial" w:hAnsi="Arial" w:cs="Arial"/>
          <w:b w:val="0"/>
          <w:bCs w:val="0"/>
          <w:color w:val="auto"/>
          <w:lang w:val="es-ES_tradnl"/>
        </w:rPr>
        <w:t xml:space="preserve"> </w:t>
      </w:r>
    </w:p>
    <w:p w14:paraId="5C06C1B7" w14:textId="77777777" w:rsidR="00536C4B" w:rsidRPr="009C12E3" w:rsidRDefault="00536C4B" w:rsidP="00BC055E">
      <w:pPr>
        <w:spacing w:after="0" w:line="240" w:lineRule="auto"/>
        <w:ind w:left="1213"/>
        <w:jc w:val="both"/>
        <w:rPr>
          <w:rFonts w:ascii="Arial" w:hAnsi="Arial" w:cs="Arial"/>
          <w:lang w:val="es-ES_tradnl"/>
        </w:rPr>
      </w:pPr>
    </w:p>
    <w:p w14:paraId="0A4267E5" w14:textId="786BA65C" w:rsidR="0019211E" w:rsidRPr="009C12E3" w:rsidRDefault="7B09FA0E" w:rsidP="008B5D3F">
      <w:pPr>
        <w:pStyle w:val="Prrafodelista"/>
        <w:numPr>
          <w:ilvl w:val="0"/>
          <w:numId w:val="30"/>
        </w:numPr>
        <w:spacing w:after="0" w:line="240" w:lineRule="auto"/>
        <w:ind w:left="284"/>
        <w:jc w:val="both"/>
        <w:rPr>
          <w:rFonts w:ascii="Arial" w:eastAsia="Arial" w:hAnsi="Arial" w:cs="Arial"/>
          <w:lang w:val="es-ES_tradnl"/>
        </w:rPr>
      </w:pPr>
      <w:r w:rsidRPr="009C12E3">
        <w:rPr>
          <w:rFonts w:ascii="Arial" w:eastAsia="Arial" w:hAnsi="Arial" w:cs="Arial"/>
          <w:lang w:val="es-ES_tradnl"/>
        </w:rPr>
        <w:lastRenderedPageBreak/>
        <w:t>Liquidación bilateral o de mutuo acuerdo</w:t>
      </w:r>
    </w:p>
    <w:p w14:paraId="30986A93" w14:textId="77777777" w:rsidR="0019211E" w:rsidRPr="009C12E3" w:rsidRDefault="0019211E" w:rsidP="0019211E">
      <w:pPr>
        <w:spacing w:after="0" w:line="240" w:lineRule="auto"/>
        <w:jc w:val="both"/>
        <w:rPr>
          <w:rFonts w:ascii="Arial" w:hAnsi="Arial" w:cs="Arial"/>
          <w:lang w:val="es-ES_tradnl"/>
        </w:rPr>
      </w:pPr>
    </w:p>
    <w:p w14:paraId="623D4D96" w14:textId="45BF12D4" w:rsidR="00BC73EF" w:rsidRPr="009C12E3" w:rsidRDefault="47BB5648" w:rsidP="5BDC1CE0">
      <w:pPr>
        <w:spacing w:after="0" w:line="240" w:lineRule="auto"/>
        <w:jc w:val="both"/>
        <w:rPr>
          <w:rFonts w:ascii="Arial" w:hAnsi="Arial" w:cs="Arial"/>
          <w:lang w:val="es-ES_tradnl"/>
        </w:rPr>
      </w:pPr>
      <w:r w:rsidRPr="009C12E3">
        <w:rPr>
          <w:rFonts w:ascii="Arial" w:eastAsia="Arial" w:hAnsi="Arial" w:cs="Arial"/>
          <w:lang w:val="es-ES_tradnl"/>
        </w:rPr>
        <w:t xml:space="preserve">Es el acuerdo de voluntades, entre el contratista, el Ordenador del Gasto y la supervisión e interventoría, por medio de la cual, las partes establecen los términos de la liquidación, el balance final de la ejecución del contrato, jurídica, técnica y financiera, dejando constancia de lo ejecutado por el contratista, los pagos efectuados, los ajustes, revisiones, descuentos realizados, saldo a favor de la </w:t>
      </w:r>
      <w:r w:rsidR="009C12E3">
        <w:rPr>
          <w:rFonts w:ascii="Arial" w:eastAsia="Arial" w:hAnsi="Arial" w:cs="Arial"/>
          <w:lang w:val="es-ES_tradnl"/>
        </w:rPr>
        <w:t>E</w:t>
      </w:r>
      <w:r w:rsidRPr="009C12E3">
        <w:rPr>
          <w:rFonts w:ascii="Arial" w:eastAsia="Arial" w:hAnsi="Arial" w:cs="Arial"/>
          <w:lang w:val="es-ES_tradnl"/>
        </w:rPr>
        <w:t xml:space="preserve">ntidad o del contratista y cuando de lugar, ordena reintegros en dinero por parte  del contratista a favor de la </w:t>
      </w:r>
      <w:r w:rsidR="009C12E3">
        <w:rPr>
          <w:rFonts w:ascii="Arial" w:eastAsia="Arial" w:hAnsi="Arial" w:cs="Arial"/>
          <w:lang w:val="es-ES_tradnl"/>
        </w:rPr>
        <w:t>E</w:t>
      </w:r>
      <w:r w:rsidRPr="009C12E3">
        <w:rPr>
          <w:rFonts w:ascii="Arial" w:eastAsia="Arial" w:hAnsi="Arial" w:cs="Arial"/>
          <w:lang w:val="es-ES_tradnl"/>
        </w:rPr>
        <w:t>ntidad y la certificación por parte de la supervisión e interventoría, sobre el cumplimiento del objeto, obligaciones contractuales, recibo a satisfacción y declarándose a paz y salvo por mutuo acuerdo. Todo lo anterior, con sujeción a lo previsto en el artículo 60 de la Ley 80 de 1993, modificado por el artículo 217 del Decreto 019 de 2012, el artículo 11 de la Ley 1150 de 2007</w:t>
      </w:r>
      <w:r w:rsidR="006A672A" w:rsidRPr="009C12E3">
        <w:rPr>
          <w:rFonts w:ascii="Arial" w:hAnsi="Arial" w:cs="Arial"/>
          <w:lang w:val="es-ES_tradnl"/>
        </w:rPr>
        <w:t>.</w:t>
      </w:r>
    </w:p>
    <w:p w14:paraId="64D65892" w14:textId="77777777" w:rsidR="009A7909" w:rsidRPr="009C12E3" w:rsidRDefault="009A7909" w:rsidP="00C41A76">
      <w:pPr>
        <w:spacing w:after="0" w:line="240" w:lineRule="auto"/>
        <w:ind w:left="426"/>
        <w:jc w:val="both"/>
        <w:rPr>
          <w:rFonts w:ascii="Arial" w:hAnsi="Arial" w:cs="Arial"/>
          <w:lang w:val="es-ES_tradnl"/>
        </w:rPr>
      </w:pPr>
    </w:p>
    <w:p w14:paraId="0E10B428" w14:textId="2B81178D" w:rsidR="0019211E" w:rsidRPr="009C12E3" w:rsidRDefault="2F8DECAF" w:rsidP="008B5D3F">
      <w:pPr>
        <w:pStyle w:val="Prrafodelista"/>
        <w:numPr>
          <w:ilvl w:val="0"/>
          <w:numId w:val="30"/>
        </w:numPr>
        <w:spacing w:after="0" w:line="240" w:lineRule="auto"/>
        <w:ind w:left="284"/>
        <w:jc w:val="both"/>
        <w:rPr>
          <w:rFonts w:ascii="Arial" w:eastAsia="Arial" w:hAnsi="Arial" w:cs="Arial"/>
          <w:lang w:val="es-ES_tradnl"/>
        </w:rPr>
      </w:pPr>
      <w:r w:rsidRPr="009C12E3">
        <w:rPr>
          <w:rFonts w:ascii="Arial" w:eastAsia="Arial" w:hAnsi="Arial" w:cs="Arial"/>
          <w:lang w:val="es-ES_tradnl"/>
        </w:rPr>
        <w:t>Liquidación unilateral</w:t>
      </w:r>
      <w:r w:rsidR="00536C4B" w:rsidRPr="009C12E3">
        <w:rPr>
          <w:rFonts w:ascii="Arial" w:eastAsia="Arial" w:hAnsi="Arial" w:cs="Arial"/>
          <w:lang w:val="es-ES_tradnl"/>
        </w:rPr>
        <w:t xml:space="preserve"> </w:t>
      </w:r>
    </w:p>
    <w:p w14:paraId="31DC1136" w14:textId="77777777" w:rsidR="00691E48" w:rsidRPr="009C12E3" w:rsidRDefault="00691E48" w:rsidP="00691E48">
      <w:pPr>
        <w:spacing w:after="0" w:line="240" w:lineRule="auto"/>
        <w:ind w:left="284"/>
        <w:jc w:val="both"/>
        <w:rPr>
          <w:rFonts w:ascii="Arial" w:hAnsi="Arial" w:cs="Arial"/>
          <w:lang w:val="es-ES_tradnl"/>
        </w:rPr>
      </w:pPr>
    </w:p>
    <w:p w14:paraId="628D24AC" w14:textId="595FFFAA" w:rsidR="00BC73EF" w:rsidRPr="009C12E3" w:rsidRDefault="59096004" w:rsidP="5BDC1CE0">
      <w:pPr>
        <w:spacing w:after="0" w:line="240" w:lineRule="auto"/>
        <w:jc w:val="both"/>
        <w:rPr>
          <w:rFonts w:ascii="Arial" w:hAnsi="Arial" w:cs="Arial"/>
          <w:lang w:val="es-ES_tradnl"/>
        </w:rPr>
      </w:pPr>
      <w:r w:rsidRPr="009C12E3">
        <w:rPr>
          <w:rFonts w:ascii="Arial" w:eastAsia="Arial" w:hAnsi="Arial" w:cs="Arial"/>
          <w:lang w:val="es-ES_tradnl"/>
        </w:rPr>
        <w:t xml:space="preserve">Cuando el contratista, previamente citado, no se presenta a suscribir la liquidación bilateral, o las partes no llegan a un acuerdo, sobre el contenido de la misma, la </w:t>
      </w:r>
      <w:r w:rsidR="009C12E3">
        <w:rPr>
          <w:rFonts w:ascii="Arial" w:eastAsia="Arial" w:hAnsi="Arial" w:cs="Arial"/>
          <w:lang w:val="es-ES_tradnl"/>
        </w:rPr>
        <w:t>E</w:t>
      </w:r>
      <w:r w:rsidRPr="009C12E3">
        <w:rPr>
          <w:rFonts w:ascii="Arial" w:eastAsia="Arial" w:hAnsi="Arial" w:cs="Arial"/>
          <w:lang w:val="es-ES_tradnl"/>
        </w:rPr>
        <w:t>ntidad contratante, liquidará el contrato mediante acto administrativo debidamente motivado, susceptible del recurso de reposición, de conformidad con lo estipulado, en el artículo 11 de la Ley 1150 de 2007</w:t>
      </w:r>
      <w:r w:rsidR="00BC73EF" w:rsidRPr="009C12E3">
        <w:rPr>
          <w:rFonts w:ascii="Arial" w:hAnsi="Arial" w:cs="Arial"/>
          <w:lang w:val="es-ES_tradnl"/>
        </w:rPr>
        <w:t>.</w:t>
      </w:r>
    </w:p>
    <w:p w14:paraId="5BC4D571" w14:textId="77777777" w:rsidR="00CB77B8" w:rsidRPr="009C12E3" w:rsidRDefault="00CB77B8" w:rsidP="006E11AF">
      <w:pPr>
        <w:spacing w:after="0" w:line="240" w:lineRule="auto"/>
        <w:jc w:val="both"/>
        <w:rPr>
          <w:rFonts w:ascii="Arial" w:hAnsi="Arial" w:cs="Arial"/>
          <w:lang w:val="es-ES_tradnl"/>
        </w:rPr>
      </w:pPr>
    </w:p>
    <w:p w14:paraId="067E0149" w14:textId="77777777" w:rsidR="00C924FB" w:rsidRPr="009C12E3" w:rsidRDefault="00C924FB" w:rsidP="006E11AF">
      <w:pPr>
        <w:spacing w:after="0" w:line="240" w:lineRule="auto"/>
        <w:jc w:val="both"/>
        <w:rPr>
          <w:rFonts w:ascii="Arial" w:hAnsi="Arial" w:cs="Arial"/>
          <w:lang w:val="es-ES_tradnl"/>
        </w:rPr>
      </w:pPr>
    </w:p>
    <w:p w14:paraId="2B03F396" w14:textId="77777777" w:rsidR="0019211E" w:rsidRPr="009C12E3" w:rsidRDefault="7B9BD396" w:rsidP="008B5D3F">
      <w:pPr>
        <w:pStyle w:val="Prrafodelista"/>
        <w:numPr>
          <w:ilvl w:val="0"/>
          <w:numId w:val="30"/>
        </w:numPr>
        <w:spacing w:after="0" w:line="240" w:lineRule="auto"/>
        <w:ind w:left="284"/>
        <w:jc w:val="both"/>
        <w:rPr>
          <w:rFonts w:ascii="Arial" w:eastAsia="Arial" w:hAnsi="Arial" w:cs="Arial"/>
          <w:lang w:val="es-ES_tradnl"/>
        </w:rPr>
      </w:pPr>
      <w:r w:rsidRPr="009C12E3">
        <w:rPr>
          <w:rFonts w:ascii="Arial" w:eastAsia="Arial" w:hAnsi="Arial" w:cs="Arial"/>
          <w:lang w:val="es-ES_tradnl"/>
        </w:rPr>
        <w:t>Liquidación judicial</w:t>
      </w:r>
      <w:r w:rsidR="00536C4B" w:rsidRPr="009C12E3">
        <w:rPr>
          <w:rFonts w:ascii="Arial" w:eastAsia="Arial" w:hAnsi="Arial" w:cs="Arial"/>
          <w:lang w:val="es-ES_tradnl"/>
        </w:rPr>
        <w:t xml:space="preserve">: </w:t>
      </w:r>
    </w:p>
    <w:p w14:paraId="51A47F75" w14:textId="77777777" w:rsidR="0019211E" w:rsidRPr="009C12E3" w:rsidRDefault="0019211E" w:rsidP="0019211E">
      <w:pPr>
        <w:spacing w:after="0" w:line="240" w:lineRule="auto"/>
        <w:ind w:left="-76"/>
        <w:jc w:val="both"/>
        <w:rPr>
          <w:rFonts w:ascii="Arial" w:hAnsi="Arial" w:cs="Arial"/>
          <w:lang w:val="es-ES_tradnl"/>
        </w:rPr>
      </w:pPr>
    </w:p>
    <w:p w14:paraId="7B2DF862" w14:textId="74CA9FD6" w:rsidR="007075EB" w:rsidRPr="009C12E3" w:rsidRDefault="615F373B" w:rsidP="11A2068E">
      <w:pPr>
        <w:spacing w:after="0" w:line="240" w:lineRule="auto"/>
        <w:ind w:left="-76"/>
        <w:jc w:val="both"/>
        <w:rPr>
          <w:rFonts w:ascii="Arial" w:hAnsi="Arial" w:cs="Arial"/>
          <w:lang w:val="es-ES_tradnl"/>
        </w:rPr>
      </w:pPr>
      <w:r w:rsidRPr="009C12E3">
        <w:rPr>
          <w:rFonts w:ascii="Arial" w:eastAsia="Arial" w:hAnsi="Arial" w:cs="Arial"/>
          <w:lang w:val="es-ES_tradnl"/>
        </w:rPr>
        <w:t xml:space="preserve">Es aquella que se adelanta ante la Jurisdicción de lo Contencioso Administrativo, en caso de que la </w:t>
      </w:r>
      <w:r w:rsidR="009C12E3">
        <w:rPr>
          <w:rFonts w:ascii="Arial" w:eastAsia="Arial" w:hAnsi="Arial" w:cs="Arial"/>
          <w:lang w:val="es-ES_tradnl"/>
        </w:rPr>
        <w:t>E</w:t>
      </w:r>
      <w:r w:rsidRPr="009C12E3">
        <w:rPr>
          <w:rFonts w:ascii="Arial" w:eastAsia="Arial" w:hAnsi="Arial" w:cs="Arial"/>
          <w:lang w:val="es-ES_tradnl"/>
        </w:rPr>
        <w:t>ntidad, no liquide el contrato durante los dos (2) meses siguientes al vencimiento del plazo convenido por las partes o, en su defecto del establecido por la ley, el interesado podrá acudir a la jurisdicción para obtener la liquidación en sede judicial a más tardar dentro de los dos (2) años siguientes al incumplimiento de la obligación de liquidar, de acuerdo con lo establecido en el literal j, numeral 2 del artículo 164 de la Ley 1437 de 2011</w:t>
      </w:r>
      <w:r w:rsidRPr="009C12E3">
        <w:rPr>
          <w:rFonts w:ascii="Arial" w:hAnsi="Arial" w:cs="Arial"/>
          <w:lang w:val="es-ES_tradnl"/>
        </w:rPr>
        <w:t xml:space="preserve">. </w:t>
      </w:r>
    </w:p>
    <w:p w14:paraId="3B9CC647" w14:textId="6727D392" w:rsidR="007075EB" w:rsidRPr="009C12E3" w:rsidRDefault="007075EB" w:rsidP="11A2068E">
      <w:pPr>
        <w:spacing w:after="0" w:line="240" w:lineRule="auto"/>
        <w:ind w:left="-76"/>
        <w:jc w:val="both"/>
        <w:rPr>
          <w:rFonts w:ascii="Arial" w:hAnsi="Arial" w:cs="Arial"/>
          <w:lang w:val="es-ES_tradnl"/>
        </w:rPr>
      </w:pPr>
    </w:p>
    <w:p w14:paraId="1FAD06AA" w14:textId="25B8B66C" w:rsidR="007075EB" w:rsidRPr="009C12E3" w:rsidRDefault="001F1E15" w:rsidP="008B5D3F">
      <w:pPr>
        <w:pStyle w:val="Prrafodelista"/>
        <w:numPr>
          <w:ilvl w:val="2"/>
          <w:numId w:val="8"/>
        </w:numPr>
        <w:spacing w:after="0" w:line="240" w:lineRule="auto"/>
        <w:ind w:left="709" w:hanging="709"/>
        <w:jc w:val="both"/>
        <w:rPr>
          <w:rFonts w:ascii="Arial" w:hAnsi="Arial" w:cs="Arial"/>
          <w:lang w:val="es-ES_tradnl"/>
        </w:rPr>
      </w:pPr>
      <w:r w:rsidRPr="009C12E3">
        <w:rPr>
          <w:rFonts w:ascii="Arial" w:hAnsi="Arial" w:cs="Arial"/>
          <w:lang w:val="es-ES_tradnl"/>
        </w:rPr>
        <w:t xml:space="preserve">Contratos/convenios que no requieren liquidación:  </w:t>
      </w:r>
    </w:p>
    <w:p w14:paraId="4BE575C2" w14:textId="77777777" w:rsidR="007075EB" w:rsidRPr="009C12E3" w:rsidRDefault="007075EB" w:rsidP="00BC055E">
      <w:pPr>
        <w:spacing w:after="0" w:line="240" w:lineRule="auto"/>
        <w:ind w:left="1213"/>
        <w:jc w:val="both"/>
        <w:rPr>
          <w:rFonts w:ascii="Arial" w:hAnsi="Arial" w:cs="Arial"/>
          <w:lang w:val="es-ES_tradnl"/>
        </w:rPr>
      </w:pPr>
    </w:p>
    <w:p w14:paraId="3CE370B0" w14:textId="77777777" w:rsidR="00050954" w:rsidRPr="009C12E3" w:rsidRDefault="007075EB" w:rsidP="008B5D3F">
      <w:pPr>
        <w:numPr>
          <w:ilvl w:val="0"/>
          <w:numId w:val="16"/>
        </w:numPr>
        <w:spacing w:after="0" w:line="240" w:lineRule="auto"/>
        <w:ind w:left="426" w:hanging="426"/>
        <w:jc w:val="both"/>
        <w:rPr>
          <w:rFonts w:ascii="Arial" w:hAnsi="Arial" w:cs="Arial"/>
          <w:lang w:val="es-ES_tradnl"/>
        </w:rPr>
      </w:pPr>
      <w:r w:rsidRPr="009C12E3">
        <w:rPr>
          <w:rFonts w:ascii="Arial" w:hAnsi="Arial" w:cs="Arial"/>
          <w:lang w:val="es-ES_tradnl"/>
        </w:rPr>
        <w:t xml:space="preserve">Los contratos de prestación de servicios profesionales y de apoyo a la gestión, cuyo cumplimiento haya sido certificado por el supervisor y que </w:t>
      </w:r>
      <w:r w:rsidR="00050954" w:rsidRPr="009C12E3">
        <w:rPr>
          <w:rFonts w:ascii="Arial" w:hAnsi="Arial" w:cs="Arial"/>
          <w:lang w:val="es-ES_tradnl"/>
        </w:rPr>
        <w:t xml:space="preserve">no tengan saldos a favor de la Entidad. </w:t>
      </w:r>
    </w:p>
    <w:p w14:paraId="7C66E846" w14:textId="77777777" w:rsidR="007075EB" w:rsidRPr="009C12E3" w:rsidRDefault="007075EB" w:rsidP="008B5D3F">
      <w:pPr>
        <w:numPr>
          <w:ilvl w:val="0"/>
          <w:numId w:val="16"/>
        </w:numPr>
        <w:spacing w:after="0" w:line="240" w:lineRule="auto"/>
        <w:ind w:left="426" w:hanging="426"/>
        <w:jc w:val="both"/>
        <w:rPr>
          <w:rFonts w:ascii="Arial" w:hAnsi="Arial" w:cs="Arial"/>
          <w:lang w:val="es-ES_tradnl"/>
        </w:rPr>
      </w:pPr>
      <w:r w:rsidRPr="009C12E3">
        <w:rPr>
          <w:rFonts w:ascii="Arial" w:hAnsi="Arial" w:cs="Arial"/>
          <w:lang w:val="es-ES_tradnl"/>
        </w:rPr>
        <w:t xml:space="preserve">Los de ejecución instantánea en los que no concurran los eventos descritos en los numerales arriba enunciados y que no esté prevista la liquidación en el clausulado. </w:t>
      </w:r>
    </w:p>
    <w:p w14:paraId="12E9CB8E" w14:textId="77777777" w:rsidR="007075EB" w:rsidRPr="009C12E3" w:rsidRDefault="007075EB" w:rsidP="008B5D3F">
      <w:pPr>
        <w:numPr>
          <w:ilvl w:val="0"/>
          <w:numId w:val="16"/>
        </w:numPr>
        <w:spacing w:after="0" w:line="240" w:lineRule="auto"/>
        <w:ind w:left="426" w:hanging="426"/>
        <w:jc w:val="both"/>
        <w:rPr>
          <w:rFonts w:ascii="Arial" w:hAnsi="Arial" w:cs="Arial"/>
          <w:lang w:val="es-ES_tradnl"/>
        </w:rPr>
      </w:pPr>
      <w:r w:rsidRPr="009C12E3">
        <w:rPr>
          <w:rFonts w:ascii="Arial" w:hAnsi="Arial" w:cs="Arial"/>
          <w:lang w:val="es-ES_tradnl"/>
        </w:rPr>
        <w:t xml:space="preserve">Los Convenios que no causen erogación económica para ninguna de las partes y que no esté prevista la liquidación en el clausulado. </w:t>
      </w:r>
    </w:p>
    <w:p w14:paraId="2E32BF75" w14:textId="77777777" w:rsidR="007075EB" w:rsidRPr="009C12E3" w:rsidRDefault="007075EB" w:rsidP="006E11AF">
      <w:pPr>
        <w:spacing w:after="0" w:line="240" w:lineRule="auto"/>
        <w:jc w:val="both"/>
        <w:rPr>
          <w:rFonts w:ascii="Arial" w:hAnsi="Arial" w:cs="Arial"/>
          <w:lang w:val="es-ES_tradnl"/>
        </w:rPr>
      </w:pPr>
    </w:p>
    <w:p w14:paraId="6BE7C02C" w14:textId="762C7D83" w:rsidR="009A7909" w:rsidRPr="009C12E3" w:rsidRDefault="007075EB" w:rsidP="006E11AF">
      <w:pPr>
        <w:spacing w:after="0" w:line="240" w:lineRule="auto"/>
        <w:jc w:val="both"/>
        <w:rPr>
          <w:rFonts w:ascii="Arial" w:hAnsi="Arial" w:cs="Arial"/>
          <w:lang w:val="es-ES_tradnl"/>
        </w:rPr>
      </w:pPr>
      <w:r w:rsidRPr="009C12E3">
        <w:rPr>
          <w:rFonts w:ascii="Arial" w:hAnsi="Arial" w:cs="Arial"/>
          <w:lang w:val="es-ES_tradnl"/>
        </w:rPr>
        <w:t>Para aquellos eventos donde la liquidación no es obligatoria, el supervisor o interventor deberá allegar la Subdirección de Contratación el informe final de ejecución y estado de cuenta actualizado, para que obre en el expediente contractual.</w:t>
      </w:r>
    </w:p>
    <w:p w14:paraId="669EDFCB" w14:textId="23EE8C6F" w:rsidR="00546D65" w:rsidRPr="009C12E3" w:rsidRDefault="009F34B6" w:rsidP="008B5D3F">
      <w:pPr>
        <w:pStyle w:val="Ttulo3"/>
        <w:numPr>
          <w:ilvl w:val="1"/>
          <w:numId w:val="8"/>
        </w:numPr>
        <w:tabs>
          <w:tab w:val="left" w:pos="0"/>
        </w:tabs>
        <w:spacing w:before="0" w:line="240" w:lineRule="auto"/>
        <w:ind w:left="567" w:hanging="567"/>
        <w:rPr>
          <w:rFonts w:ascii="Arial" w:eastAsia="Calibri" w:hAnsi="Arial" w:cs="Arial"/>
          <w:b w:val="0"/>
          <w:color w:val="auto"/>
          <w:lang w:val="es-ES_tradnl"/>
        </w:rPr>
      </w:pPr>
      <w:bookmarkStart w:id="88" w:name="_Toc74145193"/>
      <w:r w:rsidRPr="009C12E3">
        <w:rPr>
          <w:rFonts w:ascii="Arial" w:eastAsia="Calibri" w:hAnsi="Arial" w:cs="Arial"/>
          <w:b w:val="0"/>
          <w:color w:val="auto"/>
          <w:lang w:val="es-ES_tradnl"/>
        </w:rPr>
        <w:lastRenderedPageBreak/>
        <w:t>Acta de Cierre / Acta de Archivo del Expediente Contractual</w:t>
      </w:r>
      <w:bookmarkEnd w:id="88"/>
    </w:p>
    <w:p w14:paraId="77FC4AFB" w14:textId="77777777" w:rsidR="0056234D" w:rsidRPr="009C12E3" w:rsidRDefault="005616B4" w:rsidP="00546D65">
      <w:pPr>
        <w:pStyle w:val="Ttulo3"/>
        <w:spacing w:before="0" w:line="240" w:lineRule="auto"/>
        <w:ind w:left="851"/>
        <w:rPr>
          <w:rFonts w:ascii="Arial" w:eastAsia="Calibri" w:hAnsi="Arial" w:cs="Arial"/>
          <w:bCs w:val="0"/>
          <w:color w:val="auto"/>
          <w:lang w:val="es-ES_tradnl"/>
        </w:rPr>
      </w:pPr>
      <w:r w:rsidRPr="009C12E3">
        <w:rPr>
          <w:rFonts w:ascii="Arial" w:eastAsia="Calibri" w:hAnsi="Arial" w:cs="Arial"/>
          <w:bCs w:val="0"/>
          <w:color w:val="auto"/>
          <w:lang w:val="es-ES_tradnl"/>
        </w:rPr>
        <w:t xml:space="preserve"> </w:t>
      </w:r>
    </w:p>
    <w:p w14:paraId="24D57007" w14:textId="77777777" w:rsidR="005616B4" w:rsidRPr="009C12E3" w:rsidRDefault="005616B4" w:rsidP="005616B4">
      <w:pPr>
        <w:jc w:val="both"/>
        <w:rPr>
          <w:rFonts w:ascii="Arial" w:hAnsi="Arial" w:cs="Arial"/>
          <w:lang w:val="es-ES_tradnl"/>
        </w:rPr>
      </w:pPr>
      <w:r w:rsidRPr="009C12E3">
        <w:rPr>
          <w:rFonts w:ascii="Arial" w:hAnsi="Arial" w:cs="Arial"/>
          <w:lang w:val="es-ES_tradnl"/>
        </w:rPr>
        <w:t xml:space="preserve">Corresponderá a la </w:t>
      </w:r>
      <w:r w:rsidR="008C23F2" w:rsidRPr="009C12E3">
        <w:rPr>
          <w:rFonts w:ascii="Arial" w:hAnsi="Arial" w:cs="Arial"/>
          <w:lang w:val="es-ES_tradnl"/>
        </w:rPr>
        <w:t xml:space="preserve">Secretaría Distrital de Integración Social </w:t>
      </w:r>
      <w:r w:rsidRPr="009C12E3">
        <w:rPr>
          <w:rFonts w:ascii="Arial" w:hAnsi="Arial" w:cs="Arial"/>
          <w:lang w:val="es-ES_tradnl"/>
        </w:rPr>
        <w:t>a través del funcionario</w:t>
      </w:r>
      <w:r w:rsidR="008C23F2" w:rsidRPr="009C12E3">
        <w:rPr>
          <w:rFonts w:ascii="Arial" w:hAnsi="Arial" w:cs="Arial"/>
          <w:lang w:val="es-ES_tradnl"/>
        </w:rPr>
        <w:t xml:space="preserve"> (a)</w:t>
      </w:r>
      <w:r w:rsidRPr="009C12E3">
        <w:rPr>
          <w:rFonts w:ascii="Arial" w:hAnsi="Arial" w:cs="Arial"/>
          <w:lang w:val="es-ES_tradnl"/>
        </w:rPr>
        <w:t xml:space="preserve"> que ejerció la labor de supervisión o del interventor contratado, realizar la verificación sobre los servicios, obras o bienes recibidos objeto de las garantías que se extienden en el tiempo, con el fin de determinar el estado actual de los mismos, previo a la realización del cierre del expediente contractual, de lo cual se dejará constancia mediante documento suscrito por el supervisor designado o el interventor contratado. Vencidos los términos de las garantías de calidad, estabilidad y mantenimiento, o las condiciones de disposición final o recuperación ambiental de las obras o bienes, la Entidad debe dejar constancia del cierre del expediente del Proceso de Contratación</w:t>
      </w:r>
      <w:r w:rsidR="0056234D" w:rsidRPr="009C12E3">
        <w:rPr>
          <w:rFonts w:ascii="Arial" w:hAnsi="Arial" w:cs="Arial"/>
          <w:lang w:val="es-ES_tradnl"/>
        </w:rPr>
        <w:t>.</w:t>
      </w:r>
      <w:r w:rsidRPr="009C12E3">
        <w:rPr>
          <w:rFonts w:ascii="Arial" w:hAnsi="Arial" w:cs="Arial"/>
          <w:lang w:val="es-ES_tradnl"/>
        </w:rPr>
        <w:t xml:space="preserve"> </w:t>
      </w:r>
    </w:p>
    <w:p w14:paraId="2B37854D" w14:textId="77777777" w:rsidR="005616B4" w:rsidRPr="009C12E3" w:rsidRDefault="005616B4" w:rsidP="005616B4">
      <w:pPr>
        <w:jc w:val="both"/>
        <w:rPr>
          <w:rFonts w:ascii="Arial" w:hAnsi="Arial" w:cs="Arial"/>
          <w:lang w:val="es-ES_tradnl"/>
        </w:rPr>
      </w:pPr>
      <w:r w:rsidRPr="009C12E3">
        <w:rPr>
          <w:rFonts w:ascii="Arial" w:hAnsi="Arial" w:cs="Arial"/>
          <w:lang w:val="es-ES_tradnl"/>
        </w:rPr>
        <w:t xml:space="preserve">Si de la verificación del estado de los servicios, bienes y obras surge la necesidad de hacer efectivas las garantías, el supervisor designado o el interventor contratado </w:t>
      </w:r>
      <w:r w:rsidR="00FE5C23" w:rsidRPr="009C12E3">
        <w:rPr>
          <w:rFonts w:ascii="Arial" w:hAnsi="Arial" w:cs="Arial"/>
          <w:lang w:val="es-ES_tradnl"/>
        </w:rPr>
        <w:t>informarán</w:t>
      </w:r>
      <w:r w:rsidRPr="009C12E3">
        <w:rPr>
          <w:rFonts w:ascii="Arial" w:hAnsi="Arial" w:cs="Arial"/>
          <w:lang w:val="es-ES_tradnl"/>
        </w:rPr>
        <w:t xml:space="preserve"> dicha situación a la Subdirección de Contratación para el inicio del trámite respectivo.</w:t>
      </w:r>
    </w:p>
    <w:p w14:paraId="0C019CC3" w14:textId="776F0C98" w:rsidR="005616B4" w:rsidRPr="009C12E3" w:rsidRDefault="005616B4" w:rsidP="005616B4">
      <w:pPr>
        <w:jc w:val="both"/>
        <w:rPr>
          <w:rFonts w:ascii="Arial" w:hAnsi="Arial" w:cs="Arial"/>
          <w:lang w:val="es-ES_tradnl"/>
        </w:rPr>
      </w:pPr>
      <w:r w:rsidRPr="009C12E3">
        <w:rPr>
          <w:rFonts w:ascii="Arial" w:hAnsi="Arial" w:cs="Arial"/>
          <w:lang w:val="es-ES_tradnl"/>
        </w:rPr>
        <w:t xml:space="preserve">Ahora bien, en relación con aquellos contratos de prestación de servicios profesionales y de apoyo a la gestión que sólo tengan saldos a liberar, pero que no afectan en ninguna manera al contratista, por cuanto, frente a ellos, la Entidad cumplió la obligación de pagar la totalidad del valor de sus honorarios, sólo para efectos de liberación de saldos, se procederá a realizar un acta de archivo del expediente contractual, la cual será suscrita por </w:t>
      </w:r>
      <w:r w:rsidR="00925EAF" w:rsidRPr="009C12E3">
        <w:rPr>
          <w:rFonts w:ascii="Arial" w:hAnsi="Arial" w:cs="Arial"/>
          <w:lang w:val="es-ES_tradnl"/>
        </w:rPr>
        <w:t xml:space="preserve">funcionario </w:t>
      </w:r>
      <w:r w:rsidR="008C23F2" w:rsidRPr="009C12E3">
        <w:rPr>
          <w:rFonts w:ascii="Arial" w:hAnsi="Arial" w:cs="Arial"/>
          <w:lang w:val="es-ES_tradnl"/>
        </w:rPr>
        <w:t xml:space="preserve">competente </w:t>
      </w:r>
      <w:r w:rsidRPr="009C12E3">
        <w:rPr>
          <w:rFonts w:ascii="Arial" w:hAnsi="Arial" w:cs="Arial"/>
          <w:lang w:val="es-ES_tradnl"/>
        </w:rPr>
        <w:t xml:space="preserve">para la liquidación, y cuyo soporte será el informe final del supervisor y el informe de ejecución financiera del contrato. En esta </w:t>
      </w:r>
      <w:r w:rsidR="00AC7016" w:rsidRPr="009C12E3">
        <w:rPr>
          <w:rFonts w:ascii="Arial" w:hAnsi="Arial" w:cs="Arial"/>
          <w:lang w:val="es-ES_tradnl"/>
        </w:rPr>
        <w:t xml:space="preserve">acta </w:t>
      </w:r>
      <w:r w:rsidRPr="009C12E3">
        <w:rPr>
          <w:rFonts w:ascii="Arial" w:hAnsi="Arial" w:cs="Arial"/>
          <w:lang w:val="es-ES_tradnl"/>
        </w:rPr>
        <w:t xml:space="preserve">de </w:t>
      </w:r>
      <w:r w:rsidR="00AC7016" w:rsidRPr="009C12E3">
        <w:rPr>
          <w:rFonts w:ascii="Arial" w:hAnsi="Arial" w:cs="Arial"/>
          <w:lang w:val="es-ES_tradnl"/>
        </w:rPr>
        <w:t>a</w:t>
      </w:r>
      <w:r w:rsidRPr="009C12E3">
        <w:rPr>
          <w:rFonts w:ascii="Arial" w:hAnsi="Arial" w:cs="Arial"/>
          <w:lang w:val="es-ES_tradnl"/>
        </w:rPr>
        <w:t xml:space="preserve">rchivo, se ordenará a la Subdirección Administrativa y Financiera la liberación del saldo correspondiente. </w:t>
      </w:r>
    </w:p>
    <w:p w14:paraId="34E7AAC0" w14:textId="77777777" w:rsidR="005616B4" w:rsidRPr="009C12E3" w:rsidRDefault="615F373B" w:rsidP="005616B4">
      <w:pPr>
        <w:jc w:val="both"/>
        <w:rPr>
          <w:rFonts w:ascii="Arial" w:hAnsi="Arial" w:cs="Arial"/>
          <w:lang w:val="es-ES_tradnl"/>
        </w:rPr>
      </w:pPr>
      <w:r w:rsidRPr="009C12E3">
        <w:rPr>
          <w:rFonts w:ascii="Arial" w:hAnsi="Arial" w:cs="Arial"/>
          <w:lang w:val="es-ES_tradnl"/>
        </w:rPr>
        <w:t>Se realizará un acta de cierre para aquellos contratos que fueron firmados, pero no se expidió registro presupuestal, así mismo para los que llegaron a la expedición de registro presupuestal pero no fueron iniciados.</w:t>
      </w:r>
    </w:p>
    <w:p w14:paraId="4FCA8F10" w14:textId="3B82D4B1" w:rsidR="001A6A8A" w:rsidRPr="009C12E3" w:rsidRDefault="58B0A997" w:rsidP="001E6F79">
      <w:pPr>
        <w:jc w:val="both"/>
        <w:rPr>
          <w:rFonts w:ascii="Arial" w:hAnsi="Arial" w:cs="Arial"/>
          <w:b/>
          <w:bCs/>
          <w:lang w:val="es-ES_tradnl"/>
        </w:rPr>
      </w:pPr>
      <w:r w:rsidRPr="009C12E3">
        <w:rPr>
          <w:rFonts w:ascii="Arial" w:hAnsi="Arial" w:cs="Arial"/>
          <w:lang w:val="es-ES_tradnl"/>
        </w:rPr>
        <w:t xml:space="preserve">La Secretaría Distrital de Integración Social expidió el Manual </w:t>
      </w:r>
      <w:r w:rsidR="00D14BEF">
        <w:rPr>
          <w:rFonts w:ascii="Arial" w:hAnsi="Arial" w:cs="Arial"/>
          <w:lang w:val="es-ES_tradnl"/>
        </w:rPr>
        <w:t xml:space="preserve">Liquidación de contratos </w:t>
      </w:r>
      <w:r w:rsidRPr="009C12E3">
        <w:rPr>
          <w:rFonts w:ascii="Arial" w:hAnsi="Arial" w:cs="Arial"/>
          <w:lang w:val="es-ES_tradnl"/>
        </w:rPr>
        <w:t xml:space="preserve">y/o convenios suscritos por la </w:t>
      </w:r>
      <w:r w:rsidR="00D14BEF">
        <w:rPr>
          <w:rFonts w:ascii="Arial" w:hAnsi="Arial" w:cs="Arial"/>
          <w:lang w:val="es-ES_tradnl"/>
        </w:rPr>
        <w:t>S</w:t>
      </w:r>
      <w:r w:rsidRPr="009C12E3">
        <w:rPr>
          <w:rFonts w:ascii="Arial" w:hAnsi="Arial" w:cs="Arial"/>
          <w:lang w:val="es-ES_tradnl"/>
        </w:rPr>
        <w:t xml:space="preserve">ecretaría </w:t>
      </w:r>
      <w:r w:rsidR="00D14BEF">
        <w:rPr>
          <w:rFonts w:ascii="Arial" w:hAnsi="Arial" w:cs="Arial"/>
          <w:lang w:val="es-ES_tradnl"/>
        </w:rPr>
        <w:t>D</w:t>
      </w:r>
      <w:r w:rsidRPr="009C12E3">
        <w:rPr>
          <w:rFonts w:ascii="Arial" w:hAnsi="Arial" w:cs="Arial"/>
          <w:lang w:val="es-ES_tradnl"/>
        </w:rPr>
        <w:t>istrital de Integración Social</w:t>
      </w:r>
      <w:r w:rsidR="00D14BEF">
        <w:rPr>
          <w:rFonts w:ascii="Arial" w:hAnsi="Arial" w:cs="Arial"/>
          <w:lang w:val="es-ES_tradnl"/>
        </w:rPr>
        <w:t xml:space="preserve"> (MNL-GEC-003)</w:t>
      </w:r>
      <w:r w:rsidRPr="009C12E3">
        <w:rPr>
          <w:rFonts w:ascii="Arial" w:hAnsi="Arial" w:cs="Arial"/>
          <w:lang w:val="es-ES_tradnl"/>
        </w:rPr>
        <w:t>, en donde se detalla de manera clara el procedimiento para l</w:t>
      </w:r>
      <w:r w:rsidR="00B7707F" w:rsidRPr="009C12E3">
        <w:rPr>
          <w:rFonts w:ascii="Arial" w:hAnsi="Arial" w:cs="Arial"/>
          <w:lang w:val="es-ES_tradnl"/>
        </w:rPr>
        <w:t>levar a cabo cada liquidación.</w:t>
      </w:r>
      <w:r w:rsidR="001A6A8A" w:rsidRPr="009C12E3">
        <w:rPr>
          <w:rFonts w:ascii="Arial" w:hAnsi="Arial" w:cs="Arial"/>
          <w:b/>
          <w:bCs/>
          <w:lang w:val="es-ES_tradnl"/>
        </w:rPr>
        <w:br w:type="page"/>
      </w:r>
    </w:p>
    <w:p w14:paraId="28DF349A" w14:textId="77777777" w:rsidR="00037F55" w:rsidRPr="009C12E3" w:rsidRDefault="00C77C10" w:rsidP="005616B4">
      <w:pPr>
        <w:pStyle w:val="Ttulo1"/>
        <w:spacing w:before="0" w:line="240" w:lineRule="auto"/>
        <w:jc w:val="center"/>
        <w:rPr>
          <w:rFonts w:ascii="Arial" w:hAnsi="Arial" w:cs="Arial"/>
          <w:b w:val="0"/>
          <w:color w:val="auto"/>
          <w:sz w:val="22"/>
          <w:szCs w:val="22"/>
          <w:lang w:val="es-ES_tradnl"/>
        </w:rPr>
      </w:pPr>
      <w:bookmarkStart w:id="89" w:name="_Toc74145194"/>
      <w:r w:rsidRPr="009C12E3">
        <w:rPr>
          <w:rFonts w:ascii="Arial" w:hAnsi="Arial" w:cs="Arial"/>
          <w:b w:val="0"/>
          <w:color w:val="auto"/>
          <w:sz w:val="22"/>
          <w:szCs w:val="22"/>
          <w:lang w:val="es-ES_tradnl"/>
        </w:rPr>
        <w:lastRenderedPageBreak/>
        <w:t xml:space="preserve">CAPITULO </w:t>
      </w:r>
      <w:r w:rsidR="00D3542B" w:rsidRPr="009C12E3">
        <w:rPr>
          <w:rFonts w:ascii="Arial" w:hAnsi="Arial" w:cs="Arial"/>
          <w:b w:val="0"/>
          <w:color w:val="auto"/>
          <w:sz w:val="22"/>
          <w:szCs w:val="22"/>
          <w:lang w:val="es-ES_tradnl"/>
        </w:rPr>
        <w:t>I</w:t>
      </w:r>
      <w:r w:rsidR="00F213C1" w:rsidRPr="009C12E3">
        <w:rPr>
          <w:rFonts w:ascii="Arial" w:hAnsi="Arial" w:cs="Arial"/>
          <w:b w:val="0"/>
          <w:color w:val="auto"/>
          <w:sz w:val="22"/>
          <w:szCs w:val="22"/>
          <w:lang w:val="es-ES_tradnl"/>
        </w:rPr>
        <w:t>II</w:t>
      </w:r>
      <w:bookmarkStart w:id="90" w:name="_Toc476557547"/>
      <w:bookmarkStart w:id="91" w:name="_Toc487126936"/>
      <w:bookmarkStart w:id="92" w:name="_Toc487127029"/>
      <w:bookmarkStart w:id="93" w:name="_Toc487127929"/>
      <w:bookmarkEnd w:id="89"/>
      <w:bookmarkEnd w:id="90"/>
      <w:bookmarkEnd w:id="91"/>
      <w:bookmarkEnd w:id="92"/>
      <w:bookmarkEnd w:id="93"/>
    </w:p>
    <w:p w14:paraId="186B19D0" w14:textId="77777777" w:rsidR="00F17ED6" w:rsidRPr="009C12E3" w:rsidRDefault="00F17ED6" w:rsidP="00F17ED6">
      <w:pPr>
        <w:pStyle w:val="Ttulo3"/>
        <w:spacing w:before="0" w:line="240" w:lineRule="auto"/>
        <w:jc w:val="both"/>
        <w:rPr>
          <w:rFonts w:ascii="Arial" w:hAnsi="Arial" w:cs="Arial"/>
          <w:b w:val="0"/>
          <w:color w:val="auto"/>
          <w:lang w:val="es-ES_tradnl"/>
        </w:rPr>
      </w:pPr>
    </w:p>
    <w:p w14:paraId="76385E26" w14:textId="2D292ADB" w:rsidR="00A70371" w:rsidRPr="009C12E3" w:rsidRDefault="00714DCF" w:rsidP="008B5D3F">
      <w:pPr>
        <w:pStyle w:val="Ttulo3"/>
        <w:numPr>
          <w:ilvl w:val="1"/>
          <w:numId w:val="31"/>
        </w:numPr>
        <w:spacing w:before="0" w:line="240" w:lineRule="auto"/>
        <w:jc w:val="both"/>
        <w:rPr>
          <w:rFonts w:ascii="Arial" w:hAnsi="Arial" w:cs="Arial"/>
          <w:b w:val="0"/>
          <w:bCs w:val="0"/>
          <w:color w:val="auto"/>
          <w:lang w:val="es-ES_tradnl"/>
        </w:rPr>
      </w:pPr>
      <w:bookmarkStart w:id="94" w:name="_Toc74145195"/>
      <w:r w:rsidRPr="009C12E3">
        <w:rPr>
          <w:rFonts w:ascii="Arial" w:hAnsi="Arial" w:cs="Arial"/>
          <w:b w:val="0"/>
          <w:color w:val="auto"/>
          <w:lang w:val="es-ES_tradnl"/>
        </w:rPr>
        <w:t>SUPERVISIÓ</w:t>
      </w:r>
      <w:r w:rsidR="00A70371" w:rsidRPr="009C12E3">
        <w:rPr>
          <w:rFonts w:ascii="Arial" w:hAnsi="Arial" w:cs="Arial"/>
          <w:b w:val="0"/>
          <w:color w:val="auto"/>
          <w:lang w:val="es-ES_tradnl"/>
        </w:rPr>
        <w:t>N E INTERVENTORÍA</w:t>
      </w:r>
      <w:r w:rsidR="00A70371" w:rsidRPr="009C12E3">
        <w:rPr>
          <w:rFonts w:ascii="Arial" w:hAnsi="Arial" w:cs="Arial"/>
          <w:b w:val="0"/>
          <w:bCs w:val="0"/>
          <w:color w:val="auto"/>
          <w:lang w:val="es-ES_tradnl"/>
        </w:rPr>
        <w:t xml:space="preserve"> DE LOS CONTRATOS</w:t>
      </w:r>
      <w:bookmarkEnd w:id="94"/>
    </w:p>
    <w:p w14:paraId="6B80D622" w14:textId="77777777" w:rsidR="00A70371" w:rsidRPr="009C12E3" w:rsidRDefault="00A70371" w:rsidP="00286B41">
      <w:pPr>
        <w:autoSpaceDE w:val="0"/>
        <w:autoSpaceDN w:val="0"/>
        <w:adjustRightInd w:val="0"/>
        <w:spacing w:after="0" w:line="240" w:lineRule="auto"/>
        <w:jc w:val="both"/>
        <w:rPr>
          <w:rFonts w:ascii="Arial" w:hAnsi="Arial" w:cs="Arial"/>
          <w:b/>
          <w:lang w:val="es-ES_tradnl"/>
        </w:rPr>
      </w:pPr>
    </w:p>
    <w:p w14:paraId="48A3B9C8" w14:textId="4785ED9A" w:rsidR="00714DCF" w:rsidRPr="009C12E3" w:rsidRDefault="0090539D" w:rsidP="00286B41">
      <w:pPr>
        <w:autoSpaceDE w:val="0"/>
        <w:autoSpaceDN w:val="0"/>
        <w:adjustRightInd w:val="0"/>
        <w:spacing w:after="0" w:line="240" w:lineRule="auto"/>
        <w:jc w:val="both"/>
        <w:rPr>
          <w:rFonts w:ascii="Arial" w:hAnsi="Arial" w:cs="Arial"/>
          <w:shd w:val="clear" w:color="auto" w:fill="FFFFFF"/>
          <w:lang w:val="es-ES_tradnl"/>
        </w:rPr>
      </w:pPr>
      <w:r w:rsidRPr="009C12E3">
        <w:rPr>
          <w:rFonts w:ascii="Arial" w:hAnsi="Arial" w:cs="Arial"/>
          <w:shd w:val="clear" w:color="auto" w:fill="FFFFFF"/>
          <w:lang w:val="es-ES_tradnl"/>
        </w:rPr>
        <w:t>La supervisión e interventoría de un contrato</w:t>
      </w:r>
      <w:r w:rsidR="0030017C" w:rsidRPr="009C12E3">
        <w:rPr>
          <w:rFonts w:ascii="Arial" w:hAnsi="Arial" w:cs="Arial"/>
          <w:shd w:val="clear" w:color="auto" w:fill="FFFFFF"/>
          <w:lang w:val="es-ES_tradnl"/>
        </w:rPr>
        <w:t xml:space="preserve"> o convenio</w:t>
      </w:r>
      <w:r w:rsidRPr="009C12E3">
        <w:rPr>
          <w:rFonts w:ascii="Arial" w:hAnsi="Arial" w:cs="Arial"/>
          <w:shd w:val="clear" w:color="auto" w:fill="FFFFFF"/>
          <w:lang w:val="es-ES_tradnl"/>
        </w:rPr>
        <w:t xml:space="preserve"> consiste en el seguimiento técnico, contables administrativo, financiero, contable y </w:t>
      </w:r>
      <w:r w:rsidR="005461DC" w:rsidRPr="009C12E3">
        <w:rPr>
          <w:rFonts w:ascii="Arial" w:hAnsi="Arial" w:cs="Arial"/>
          <w:shd w:val="clear" w:color="auto" w:fill="FFFFFF"/>
          <w:lang w:val="es-ES_tradnl"/>
        </w:rPr>
        <w:t>jurídico al</w:t>
      </w:r>
      <w:r w:rsidRPr="009C12E3">
        <w:rPr>
          <w:rFonts w:ascii="Arial" w:hAnsi="Arial" w:cs="Arial"/>
          <w:shd w:val="clear" w:color="auto" w:fill="FFFFFF"/>
          <w:lang w:val="es-ES_tradnl"/>
        </w:rPr>
        <w:t xml:space="preserve"> ejercicio del   cumplimiento del objeto del contrato y de las obligaciones a cargo del contratista.  </w:t>
      </w:r>
      <w:r w:rsidR="00714DCF" w:rsidRPr="009C12E3">
        <w:rPr>
          <w:rFonts w:ascii="Arial" w:hAnsi="Arial" w:cs="Arial"/>
          <w:shd w:val="clear" w:color="auto" w:fill="FFFFFF"/>
          <w:lang w:val="es-ES_tradnl"/>
        </w:rPr>
        <w:t>Deben</w:t>
      </w:r>
      <w:r w:rsidRPr="009C12E3">
        <w:rPr>
          <w:rFonts w:ascii="Arial" w:hAnsi="Arial" w:cs="Arial"/>
          <w:shd w:val="clear" w:color="auto" w:fill="FFFFFF"/>
          <w:lang w:val="es-ES_tradnl"/>
        </w:rPr>
        <w:t xml:space="preserve"> ser entendidas de manera general como la vigilancia permanente ejercida por los servidores públicos (funcionarios y contratistas) sobre todos los aspectos relacionados con el contrato, no solo frente a la ejecución de obligaciones contractuales en la forma acordada.</w:t>
      </w:r>
    </w:p>
    <w:p w14:paraId="4C1B08FE" w14:textId="77777777" w:rsidR="0090539D" w:rsidRPr="009C12E3" w:rsidRDefault="0090539D" w:rsidP="00286B41">
      <w:pPr>
        <w:autoSpaceDE w:val="0"/>
        <w:autoSpaceDN w:val="0"/>
        <w:adjustRightInd w:val="0"/>
        <w:spacing w:after="0" w:line="240" w:lineRule="auto"/>
        <w:jc w:val="both"/>
        <w:rPr>
          <w:rFonts w:ascii="Arial" w:hAnsi="Arial" w:cs="Arial"/>
          <w:lang w:val="es-ES_tradnl"/>
        </w:rPr>
      </w:pPr>
      <w:r w:rsidRPr="009C12E3">
        <w:rPr>
          <w:rFonts w:ascii="Arial" w:hAnsi="Arial" w:cs="Arial"/>
          <w:shd w:val="clear" w:color="auto" w:fill="FFFFFF"/>
          <w:lang w:val="es-ES_tradnl"/>
        </w:rPr>
        <w:t xml:space="preserve">   </w:t>
      </w:r>
    </w:p>
    <w:p w14:paraId="4434E239"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De conformidad con lo establecido </w:t>
      </w:r>
      <w:r w:rsidR="00D04BB1" w:rsidRPr="009C12E3">
        <w:rPr>
          <w:rFonts w:ascii="Arial" w:hAnsi="Arial" w:cs="Arial"/>
          <w:lang w:val="es-ES_tradnl"/>
        </w:rPr>
        <w:t xml:space="preserve">en </w:t>
      </w:r>
      <w:r w:rsidRPr="009C12E3">
        <w:rPr>
          <w:rFonts w:ascii="Arial" w:hAnsi="Arial" w:cs="Arial"/>
          <w:lang w:val="es-ES_tradnl"/>
        </w:rPr>
        <w:t xml:space="preserve">el </w:t>
      </w:r>
      <w:r w:rsidR="00823881" w:rsidRPr="009C12E3">
        <w:rPr>
          <w:rFonts w:ascii="Arial" w:hAnsi="Arial" w:cs="Arial"/>
          <w:lang w:val="es-ES_tradnl"/>
        </w:rPr>
        <w:t>a</w:t>
      </w:r>
      <w:r w:rsidRPr="009C12E3">
        <w:rPr>
          <w:rFonts w:ascii="Arial" w:hAnsi="Arial" w:cs="Arial"/>
          <w:lang w:val="es-ES_tradnl"/>
        </w:rPr>
        <w:t xml:space="preserve">rtículo 83 de la Ley 1474 de 2011, el objetivo de la supervisión e interventoría en los contratos </w:t>
      </w:r>
      <w:r w:rsidR="0030017C" w:rsidRPr="009C12E3">
        <w:rPr>
          <w:rFonts w:ascii="Arial" w:hAnsi="Arial" w:cs="Arial"/>
          <w:lang w:val="es-ES_tradnl"/>
        </w:rPr>
        <w:t xml:space="preserve">o convenios </w:t>
      </w:r>
      <w:r w:rsidRPr="009C12E3">
        <w:rPr>
          <w:rFonts w:ascii="Arial" w:hAnsi="Arial" w:cs="Arial"/>
          <w:lang w:val="es-ES_tradnl"/>
        </w:rPr>
        <w:t>es proteger la moralidad administrativa, con el fin de prevenir la ocurrencia de actos de corrupción y tutelar la transparencia de la actividad contractual.</w:t>
      </w:r>
    </w:p>
    <w:p w14:paraId="3BD77867"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5432DD23" w14:textId="77777777" w:rsidR="00A70371" w:rsidRPr="009C12E3" w:rsidRDefault="00D04BB1"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La Procuraduría General de la Nación hace referencia a la vigilancia del contrato</w:t>
      </w:r>
      <w:r w:rsidR="0030017C" w:rsidRPr="009C12E3">
        <w:rPr>
          <w:rFonts w:ascii="Arial" w:hAnsi="Arial" w:cs="Arial"/>
          <w:lang w:val="es-ES_tradnl"/>
        </w:rPr>
        <w:t xml:space="preserve"> o convenio</w:t>
      </w:r>
      <w:r w:rsidRPr="009C12E3">
        <w:rPr>
          <w:rFonts w:ascii="Arial" w:hAnsi="Arial" w:cs="Arial"/>
          <w:lang w:val="es-ES_tradnl"/>
        </w:rPr>
        <w:t>, a cargo del supervisor o interventor</w:t>
      </w:r>
      <w:r w:rsidR="0030017C" w:rsidRPr="009C12E3">
        <w:rPr>
          <w:rFonts w:ascii="Arial" w:hAnsi="Arial" w:cs="Arial"/>
          <w:lang w:val="es-ES_tradnl"/>
        </w:rPr>
        <w:t>, señalando que l</w:t>
      </w:r>
      <w:r w:rsidRPr="009C12E3">
        <w:rPr>
          <w:rFonts w:ascii="Arial" w:hAnsi="Arial" w:cs="Arial"/>
          <w:lang w:val="es-ES_tradnl"/>
        </w:rPr>
        <w:t xml:space="preserve">a vigilancia está integrada por un conjunto de funciones o actividades interdisciplinarias necesarias para verificar el cumplimiento de los aspectos técnicos, administrativos, financieros, contables y jurídicos en las etapas de ejecución y terminación del contrato y en cualquier otro momento en el cual la vigilancia sea </w:t>
      </w:r>
      <w:r w:rsidR="000650CF" w:rsidRPr="009C12E3">
        <w:rPr>
          <w:rFonts w:ascii="Arial" w:hAnsi="Arial" w:cs="Arial"/>
          <w:lang w:val="es-ES_tradnl"/>
        </w:rPr>
        <w:t>necesaria</w:t>
      </w:r>
      <w:r w:rsidR="00AD5F53" w:rsidRPr="009C12E3">
        <w:rPr>
          <w:rFonts w:ascii="Arial" w:hAnsi="Arial" w:cs="Arial"/>
          <w:lang w:val="es-ES_tradnl"/>
        </w:rPr>
        <w:t>.</w:t>
      </w:r>
      <w:r w:rsidR="000650CF" w:rsidRPr="009C12E3">
        <w:rPr>
          <w:rFonts w:ascii="Arial" w:hAnsi="Arial" w:cs="Arial"/>
          <w:lang w:val="es-ES_tradnl"/>
        </w:rPr>
        <w:t xml:space="preserve"> </w:t>
      </w:r>
      <w:r w:rsidR="000C0C69" w:rsidRPr="009C12E3">
        <w:rPr>
          <w:rStyle w:val="Refdenotaalpie"/>
          <w:rFonts w:ascii="Arial" w:hAnsi="Arial" w:cs="Arial"/>
          <w:lang w:val="es-ES_tradnl"/>
        </w:rPr>
        <w:footnoteReference w:id="4"/>
      </w:r>
    </w:p>
    <w:p w14:paraId="3E5A59C3"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2B3263B6" w14:textId="77777777" w:rsidR="000650CF" w:rsidRPr="009C12E3" w:rsidRDefault="00823881"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De otro lado, l</w:t>
      </w:r>
      <w:r w:rsidR="00D04BB1" w:rsidRPr="009C12E3">
        <w:rPr>
          <w:rFonts w:ascii="Arial" w:hAnsi="Arial" w:cs="Arial"/>
          <w:lang w:val="es-ES_tradnl"/>
        </w:rPr>
        <w:t xml:space="preserve">as buenas prácticas internacionales nos llevan a ampliar este concepto y a usar la expresión gestión contractual que es más amplia y establecer tres áreas: </w:t>
      </w:r>
    </w:p>
    <w:p w14:paraId="4727F6BD" w14:textId="77777777" w:rsidR="00823881" w:rsidRPr="009C12E3" w:rsidRDefault="00823881" w:rsidP="00286B41">
      <w:pPr>
        <w:autoSpaceDE w:val="0"/>
        <w:autoSpaceDN w:val="0"/>
        <w:adjustRightInd w:val="0"/>
        <w:spacing w:after="0" w:line="240" w:lineRule="auto"/>
        <w:jc w:val="both"/>
        <w:rPr>
          <w:rFonts w:ascii="Arial" w:hAnsi="Arial" w:cs="Arial"/>
          <w:lang w:val="es-ES_tradnl"/>
        </w:rPr>
      </w:pPr>
    </w:p>
    <w:p w14:paraId="63317E49" w14:textId="77777777" w:rsidR="000650CF" w:rsidRPr="009C12E3" w:rsidRDefault="005616B4" w:rsidP="008B5D3F">
      <w:pPr>
        <w:pStyle w:val="Listavistosa-nfasis11"/>
        <w:numPr>
          <w:ilvl w:val="0"/>
          <w:numId w:val="12"/>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L</w:t>
      </w:r>
      <w:r w:rsidR="00D04BB1" w:rsidRPr="009C12E3">
        <w:rPr>
          <w:rFonts w:ascii="Arial" w:hAnsi="Arial" w:cs="Arial"/>
          <w:lang w:val="es-ES_tradnl"/>
        </w:rPr>
        <w:t xml:space="preserve">a administración de la entrega y el recibo del bien, obra o servicio para asegurarse que se cumpla de acuerdo con la calidad, la oportunidad y las condiciones previstas en el contrato; </w:t>
      </w:r>
    </w:p>
    <w:p w14:paraId="7CC69740" w14:textId="77777777" w:rsidR="002A05BF" w:rsidRPr="009C12E3" w:rsidRDefault="005616B4" w:rsidP="008B5D3F">
      <w:pPr>
        <w:pStyle w:val="Listavistosa-nfasis11"/>
        <w:numPr>
          <w:ilvl w:val="0"/>
          <w:numId w:val="12"/>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E</w:t>
      </w:r>
      <w:r w:rsidR="00D04BB1" w:rsidRPr="009C12E3">
        <w:rPr>
          <w:rFonts w:ascii="Arial" w:hAnsi="Arial" w:cs="Arial"/>
          <w:lang w:val="es-ES_tradnl"/>
        </w:rPr>
        <w:t xml:space="preserve">l manejo de la relación con el proveedor o contratista para que sea una relación abierta y constructiva; y </w:t>
      </w:r>
    </w:p>
    <w:p w14:paraId="69A55F32" w14:textId="77777777" w:rsidR="002A05BF" w:rsidRPr="009C12E3" w:rsidRDefault="66CE6EBD" w:rsidP="008B5D3F">
      <w:pPr>
        <w:pStyle w:val="Listavistosa-nfasis11"/>
        <w:numPr>
          <w:ilvl w:val="0"/>
          <w:numId w:val="12"/>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La administración de las obligaciones contractuales</w:t>
      </w:r>
    </w:p>
    <w:p w14:paraId="0841DF34" w14:textId="77777777" w:rsidR="005101D8" w:rsidRPr="009C12E3" w:rsidRDefault="005101D8" w:rsidP="005101D8">
      <w:pPr>
        <w:pStyle w:val="Listavistosa-nfasis11"/>
        <w:autoSpaceDE w:val="0"/>
        <w:autoSpaceDN w:val="0"/>
        <w:adjustRightInd w:val="0"/>
        <w:spacing w:after="0" w:line="240" w:lineRule="auto"/>
        <w:ind w:left="426"/>
        <w:jc w:val="both"/>
        <w:rPr>
          <w:rFonts w:ascii="Arial" w:hAnsi="Arial" w:cs="Arial"/>
          <w:lang w:val="es-ES_tradnl"/>
        </w:rPr>
      </w:pPr>
    </w:p>
    <w:p w14:paraId="1056AB46" w14:textId="5811C723" w:rsidR="00110600" w:rsidRPr="009C12E3" w:rsidRDefault="005101D8" w:rsidP="008B5D3F">
      <w:pPr>
        <w:pStyle w:val="Ttulo3"/>
        <w:numPr>
          <w:ilvl w:val="2"/>
          <w:numId w:val="27"/>
        </w:numPr>
        <w:rPr>
          <w:rFonts w:ascii="Arial" w:hAnsi="Arial" w:cs="Arial"/>
          <w:b w:val="0"/>
          <w:color w:val="auto"/>
          <w:lang w:val="es-ES_tradnl"/>
        </w:rPr>
      </w:pPr>
      <w:bookmarkStart w:id="95" w:name="_Toc74145196"/>
      <w:r w:rsidRPr="009C12E3">
        <w:rPr>
          <w:rFonts w:ascii="Arial" w:hAnsi="Arial" w:cs="Arial"/>
          <w:b w:val="0"/>
          <w:color w:val="auto"/>
          <w:lang w:val="es-ES_tradnl"/>
        </w:rPr>
        <w:t>Definición de la Supervisión</w:t>
      </w:r>
      <w:bookmarkEnd w:id="95"/>
      <w:r w:rsidRPr="009C12E3">
        <w:rPr>
          <w:rFonts w:ascii="Arial" w:hAnsi="Arial" w:cs="Arial"/>
          <w:b w:val="0"/>
          <w:color w:val="auto"/>
          <w:lang w:val="es-ES_tradnl"/>
        </w:rPr>
        <w:t xml:space="preserve"> </w:t>
      </w:r>
    </w:p>
    <w:p w14:paraId="3913D5FA" w14:textId="1759509C" w:rsidR="005101D8" w:rsidRPr="009C12E3" w:rsidRDefault="66CE6EBD" w:rsidP="00AD3974">
      <w:pPr>
        <w:jc w:val="both"/>
        <w:rPr>
          <w:rFonts w:ascii="Arial" w:hAnsi="Arial" w:cs="Arial"/>
          <w:lang w:val="es-ES_tradnl"/>
        </w:rPr>
      </w:pPr>
      <w:r w:rsidRPr="009C12E3">
        <w:rPr>
          <w:rFonts w:ascii="Arial" w:hAnsi="Arial" w:cs="Arial"/>
          <w:lang w:val="es-ES_tradnl"/>
        </w:rPr>
        <w:t xml:space="preserve">La supervisión de un contrato estatal consiste en “el seguimiento técnico, administrativo, financiero, contable y jurídico que, sobre el cumplimiento del objeto del contrato, es ejercido por la misma </w:t>
      </w:r>
      <w:r w:rsidR="009C12E3">
        <w:rPr>
          <w:rFonts w:ascii="Arial" w:hAnsi="Arial" w:cs="Arial"/>
          <w:lang w:val="es-ES_tradnl"/>
        </w:rPr>
        <w:t>E</w:t>
      </w:r>
      <w:r w:rsidRPr="009C12E3">
        <w:rPr>
          <w:rFonts w:ascii="Arial" w:hAnsi="Arial" w:cs="Arial"/>
          <w:lang w:val="es-ES_tradnl"/>
        </w:rPr>
        <w:t xml:space="preserve">ntidad estatal cuando no se requieren conocimientos especializados”. El artículo 83 de la Ley 1474 de 2011 permite que las Entidades Estatales celebren contratos de prestación de servicios para apoyar las actividades de supervisión de los contratos que suscriben.  </w:t>
      </w:r>
      <w:r w:rsidR="00042F08" w:rsidRPr="009C12E3">
        <w:rPr>
          <w:rStyle w:val="Refdenotaalpie"/>
          <w:rFonts w:ascii="Arial" w:eastAsia="Roboto" w:hAnsi="Arial" w:cs="Arial"/>
          <w:lang w:val="es-ES_tradnl"/>
        </w:rPr>
        <w:footnoteReference w:id="5"/>
      </w:r>
    </w:p>
    <w:p w14:paraId="49049E2E" w14:textId="4C3DA811" w:rsidR="00A70371" w:rsidRPr="009C12E3" w:rsidRDefault="66CE6EBD" w:rsidP="008B5D3F">
      <w:pPr>
        <w:pStyle w:val="Prrafodelista"/>
        <w:numPr>
          <w:ilvl w:val="2"/>
          <w:numId w:val="27"/>
        </w:numPr>
        <w:rPr>
          <w:rFonts w:ascii="Arial" w:hAnsi="Arial" w:cs="Arial"/>
          <w:lang w:val="es-ES_tradnl"/>
        </w:rPr>
      </w:pPr>
      <w:r w:rsidRPr="009C12E3">
        <w:rPr>
          <w:rFonts w:ascii="Arial" w:hAnsi="Arial" w:cs="Arial"/>
          <w:lang w:val="es-ES_tradnl"/>
        </w:rPr>
        <w:t>Perfil del Supervisor</w:t>
      </w:r>
    </w:p>
    <w:p w14:paraId="513513B1"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7C4143FD" w14:textId="77777777" w:rsidR="000650CF" w:rsidRPr="009C12E3" w:rsidRDefault="000650CF"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La Entidad puede designar el super</w:t>
      </w:r>
      <w:r w:rsidR="001A7792" w:rsidRPr="009C12E3">
        <w:rPr>
          <w:rFonts w:ascii="Arial" w:hAnsi="Arial" w:cs="Arial"/>
          <w:lang w:val="es-ES_tradnl"/>
        </w:rPr>
        <w:t>visor en cualquier momento del proceso de c</w:t>
      </w:r>
      <w:r w:rsidRPr="009C12E3">
        <w:rPr>
          <w:rFonts w:ascii="Arial" w:hAnsi="Arial" w:cs="Arial"/>
          <w:lang w:val="es-ES_tradnl"/>
        </w:rPr>
        <w:t>ontratación una vez iniciada la etapa de planeación.</w:t>
      </w:r>
    </w:p>
    <w:p w14:paraId="6EDA472E" w14:textId="77777777" w:rsidR="000650CF" w:rsidRPr="009C12E3" w:rsidRDefault="000650CF" w:rsidP="00286B41">
      <w:pPr>
        <w:autoSpaceDE w:val="0"/>
        <w:autoSpaceDN w:val="0"/>
        <w:adjustRightInd w:val="0"/>
        <w:spacing w:after="0" w:line="240" w:lineRule="auto"/>
        <w:jc w:val="both"/>
        <w:rPr>
          <w:rFonts w:ascii="Arial" w:hAnsi="Arial" w:cs="Arial"/>
          <w:lang w:val="es-ES_tradnl"/>
        </w:rPr>
      </w:pPr>
    </w:p>
    <w:p w14:paraId="46E99CBB" w14:textId="77777777" w:rsidR="000650CF" w:rsidRPr="009C12E3" w:rsidRDefault="000650CF"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El supervisor no requiere un perfil predeterminado</w:t>
      </w:r>
      <w:r w:rsidR="000C35D0" w:rsidRPr="009C12E3">
        <w:rPr>
          <w:rFonts w:ascii="Arial" w:hAnsi="Arial" w:cs="Arial"/>
          <w:lang w:val="es-ES_tradnl"/>
        </w:rPr>
        <w:t>;</w:t>
      </w:r>
      <w:r w:rsidRPr="009C12E3">
        <w:rPr>
          <w:rFonts w:ascii="Arial" w:hAnsi="Arial" w:cs="Arial"/>
          <w:lang w:val="es-ES_tradnl"/>
        </w:rPr>
        <w:t xml:space="preserve"> </w:t>
      </w:r>
      <w:r w:rsidR="006D7D09" w:rsidRPr="009C12E3">
        <w:rPr>
          <w:rFonts w:ascii="Arial" w:hAnsi="Arial" w:cs="Arial"/>
          <w:lang w:val="es-ES_tradnl"/>
        </w:rPr>
        <w:t>sin embargo</w:t>
      </w:r>
      <w:r w:rsidR="000C35D0" w:rsidRPr="009C12E3">
        <w:rPr>
          <w:rFonts w:ascii="Arial" w:hAnsi="Arial" w:cs="Arial"/>
          <w:lang w:val="es-ES_tradnl"/>
        </w:rPr>
        <w:t>,</w:t>
      </w:r>
      <w:r w:rsidR="006D7D09" w:rsidRPr="009C12E3">
        <w:rPr>
          <w:rFonts w:ascii="Arial" w:hAnsi="Arial" w:cs="Arial"/>
          <w:lang w:val="es-ES_tradnl"/>
        </w:rPr>
        <w:t xml:space="preserve"> </w:t>
      </w:r>
      <w:r w:rsidRPr="009C12E3">
        <w:rPr>
          <w:rFonts w:ascii="Arial" w:hAnsi="Arial" w:cs="Arial"/>
          <w:lang w:val="es-ES_tradnl"/>
        </w:rPr>
        <w:t>es recomendable que el supervisor pueda actuar como par del contratista supervisado.</w:t>
      </w:r>
    </w:p>
    <w:p w14:paraId="0B2E96DE" w14:textId="77777777" w:rsidR="000650CF" w:rsidRPr="009C12E3" w:rsidRDefault="000650CF" w:rsidP="00286B41">
      <w:pPr>
        <w:autoSpaceDE w:val="0"/>
        <w:autoSpaceDN w:val="0"/>
        <w:adjustRightInd w:val="0"/>
        <w:spacing w:after="0" w:line="240" w:lineRule="auto"/>
        <w:jc w:val="both"/>
        <w:rPr>
          <w:rFonts w:ascii="Arial" w:hAnsi="Arial" w:cs="Arial"/>
          <w:lang w:val="es-ES_tradnl"/>
        </w:rPr>
      </w:pPr>
    </w:p>
    <w:p w14:paraId="155E6977" w14:textId="77777777" w:rsidR="000650CF" w:rsidRPr="009C12E3" w:rsidRDefault="000650CF"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Para designar un </w:t>
      </w:r>
      <w:r w:rsidR="006D7D09" w:rsidRPr="009C12E3">
        <w:rPr>
          <w:rFonts w:ascii="Arial" w:hAnsi="Arial" w:cs="Arial"/>
          <w:lang w:val="es-ES_tradnl"/>
        </w:rPr>
        <w:t xml:space="preserve">servidor público </w:t>
      </w:r>
      <w:r w:rsidRPr="009C12E3">
        <w:rPr>
          <w:rFonts w:ascii="Arial" w:hAnsi="Arial" w:cs="Arial"/>
          <w:lang w:val="es-ES_tradnl"/>
        </w:rPr>
        <w:t xml:space="preserve">como supervisor, la Entidad </w:t>
      </w:r>
      <w:r w:rsidR="001A7792" w:rsidRPr="009C12E3">
        <w:rPr>
          <w:rFonts w:ascii="Arial" w:hAnsi="Arial" w:cs="Arial"/>
          <w:lang w:val="es-ES_tradnl"/>
        </w:rPr>
        <w:t>debe revisar que el objeto del proceso de c</w:t>
      </w:r>
      <w:r w:rsidRPr="009C12E3">
        <w:rPr>
          <w:rFonts w:ascii="Arial" w:hAnsi="Arial" w:cs="Arial"/>
          <w:lang w:val="es-ES_tradnl"/>
        </w:rPr>
        <w:t>ontratación esté relacionado con sus funciones. No es necesario que el</w:t>
      </w:r>
      <w:r w:rsidR="000C0C69" w:rsidRPr="009C12E3">
        <w:rPr>
          <w:rFonts w:ascii="Arial" w:hAnsi="Arial" w:cs="Arial"/>
          <w:lang w:val="es-ES_tradnl"/>
        </w:rPr>
        <w:t xml:space="preserve"> </w:t>
      </w:r>
      <w:r w:rsidR="001A7792" w:rsidRPr="009C12E3">
        <w:rPr>
          <w:rFonts w:ascii="Arial" w:hAnsi="Arial" w:cs="Arial"/>
          <w:lang w:val="es-ES_tradnl"/>
        </w:rPr>
        <w:t>presente manual</w:t>
      </w:r>
      <w:r w:rsidRPr="009C12E3">
        <w:rPr>
          <w:rFonts w:ascii="Arial" w:hAnsi="Arial" w:cs="Arial"/>
          <w:lang w:val="es-ES_tradnl"/>
        </w:rPr>
        <w:t xml:space="preserve"> establezca expresamente la supervisión de contratos</w:t>
      </w:r>
      <w:r w:rsidR="006D7D09" w:rsidRPr="009C12E3">
        <w:rPr>
          <w:rFonts w:ascii="Arial" w:hAnsi="Arial" w:cs="Arial"/>
          <w:lang w:val="es-ES_tradnl"/>
        </w:rPr>
        <w:t xml:space="preserve"> o c</w:t>
      </w:r>
      <w:r w:rsidR="005C129E" w:rsidRPr="009C12E3">
        <w:rPr>
          <w:rFonts w:ascii="Arial" w:hAnsi="Arial" w:cs="Arial"/>
          <w:lang w:val="es-ES_tradnl"/>
        </w:rPr>
        <w:t>o</w:t>
      </w:r>
      <w:r w:rsidR="006D7D09" w:rsidRPr="009C12E3">
        <w:rPr>
          <w:rFonts w:ascii="Arial" w:hAnsi="Arial" w:cs="Arial"/>
          <w:lang w:val="es-ES_tradnl"/>
        </w:rPr>
        <w:t>nvenios</w:t>
      </w:r>
      <w:r w:rsidRPr="009C12E3">
        <w:rPr>
          <w:rFonts w:ascii="Arial" w:hAnsi="Arial" w:cs="Arial"/>
          <w:lang w:val="es-ES_tradnl"/>
        </w:rPr>
        <w:t xml:space="preserve"> como una función, pues la misma es inherente al desempeño de las funciones ordinarias de los servidores públicos. Adicionalmente, la </w:t>
      </w:r>
      <w:r w:rsidR="00814119" w:rsidRPr="009C12E3">
        <w:rPr>
          <w:rFonts w:ascii="Arial" w:hAnsi="Arial" w:cs="Arial"/>
          <w:lang w:val="es-ES_tradnl"/>
        </w:rPr>
        <w:t>Secretaría Distrital de Integración Social</w:t>
      </w:r>
      <w:r w:rsidRPr="009C12E3">
        <w:rPr>
          <w:rFonts w:ascii="Arial" w:hAnsi="Arial" w:cs="Arial"/>
          <w:lang w:val="es-ES_tradnl"/>
        </w:rPr>
        <w:t xml:space="preserve"> debe realizar un análisis de la carga operativa de quien va a ser designado supervisor, para no incurrir en los riesgos derivados de una supervisión inadecuada por falta de tiempo.</w:t>
      </w:r>
    </w:p>
    <w:p w14:paraId="6200B127" w14:textId="77777777" w:rsidR="00E23B9B" w:rsidRPr="009C12E3" w:rsidRDefault="00E23B9B" w:rsidP="00286B41">
      <w:pPr>
        <w:autoSpaceDE w:val="0"/>
        <w:autoSpaceDN w:val="0"/>
        <w:adjustRightInd w:val="0"/>
        <w:spacing w:after="0" w:line="240" w:lineRule="auto"/>
        <w:jc w:val="both"/>
        <w:rPr>
          <w:rFonts w:ascii="Arial" w:hAnsi="Arial" w:cs="Arial"/>
          <w:lang w:val="es-ES_tradnl"/>
        </w:rPr>
      </w:pPr>
    </w:p>
    <w:p w14:paraId="4F99047A" w14:textId="77777777" w:rsidR="004C317C" w:rsidRPr="009C12E3" w:rsidRDefault="004C317C"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El Ordenador del Gasto designará la Supervisión y podrá variar unilateralmente su delegación en caso del que supervisor del contrato vaya a separarse de forma temporal o definitiva del servicio, deberá informar previamente dicha circunstancia al ordenador del gasto, con el fin de que se proceda a la designación de su reemplazo. Salvo los casos de fuerza mayor o caso fortui</w:t>
      </w:r>
      <w:r w:rsidR="006B0536" w:rsidRPr="009C12E3">
        <w:rPr>
          <w:rFonts w:ascii="Arial" w:hAnsi="Arial" w:cs="Arial"/>
          <w:lang w:val="es-ES_tradnl"/>
        </w:rPr>
        <w:t>t</w:t>
      </w:r>
      <w:r w:rsidRPr="009C12E3">
        <w:rPr>
          <w:rFonts w:ascii="Arial" w:hAnsi="Arial" w:cs="Arial"/>
          <w:lang w:val="es-ES_tradnl"/>
        </w:rPr>
        <w:t>o el supervisor del contrato no podrá abandonar en forma definitivo o temporal el cumplimento de las funciones a su cargo, hasta tanto no se haya designado su reemplazo y se haya suscrito el acta de entrega de supervisión. Igual procedim</w:t>
      </w:r>
      <w:r w:rsidR="00FF610C" w:rsidRPr="009C12E3">
        <w:rPr>
          <w:rFonts w:ascii="Arial" w:hAnsi="Arial" w:cs="Arial"/>
          <w:lang w:val="es-ES_tradnl"/>
        </w:rPr>
        <w:t>ie</w:t>
      </w:r>
      <w:r w:rsidRPr="009C12E3">
        <w:rPr>
          <w:rFonts w:ascii="Arial" w:hAnsi="Arial" w:cs="Arial"/>
          <w:lang w:val="es-ES_tradnl"/>
        </w:rPr>
        <w:t xml:space="preserve">nto se deberá aplicar a los profesionales de apoyo a la supervisión.  </w:t>
      </w:r>
    </w:p>
    <w:p w14:paraId="3C4D97F5" w14:textId="77777777" w:rsidR="00E23B9B" w:rsidRPr="009C12E3" w:rsidRDefault="00E23B9B" w:rsidP="00286B41">
      <w:pPr>
        <w:autoSpaceDE w:val="0"/>
        <w:autoSpaceDN w:val="0"/>
        <w:adjustRightInd w:val="0"/>
        <w:spacing w:after="0" w:line="240" w:lineRule="auto"/>
        <w:jc w:val="both"/>
        <w:rPr>
          <w:rFonts w:ascii="Arial" w:hAnsi="Arial" w:cs="Arial"/>
          <w:lang w:val="es-ES_tradnl"/>
        </w:rPr>
      </w:pPr>
    </w:p>
    <w:p w14:paraId="07CB7177" w14:textId="77777777" w:rsidR="00A419FB" w:rsidRPr="009C12E3" w:rsidRDefault="00A419FB" w:rsidP="00A419FB">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En el evento que el supervisor del contrato requiera apoyo en su labor de supervisión, se designará un funcionario o contratista par</w:t>
      </w:r>
      <w:r w:rsidR="00430513" w:rsidRPr="009C12E3">
        <w:rPr>
          <w:rFonts w:ascii="Arial" w:hAnsi="Arial" w:cs="Arial"/>
          <w:lang w:val="es-ES_tradnl"/>
        </w:rPr>
        <w:t>a</w:t>
      </w:r>
      <w:r w:rsidRPr="009C12E3">
        <w:rPr>
          <w:rFonts w:ascii="Arial" w:hAnsi="Arial" w:cs="Arial"/>
          <w:lang w:val="es-ES_tradnl"/>
        </w:rPr>
        <w:t xml:space="preserve"> realizar dicha gestión</w:t>
      </w:r>
      <w:r w:rsidR="00430513" w:rsidRPr="009C12E3">
        <w:rPr>
          <w:rFonts w:ascii="Arial" w:hAnsi="Arial" w:cs="Arial"/>
          <w:lang w:val="es-ES_tradnl"/>
        </w:rPr>
        <w:t>. En todo caso</w:t>
      </w:r>
      <w:r w:rsidRPr="009C12E3">
        <w:rPr>
          <w:rFonts w:ascii="Arial" w:hAnsi="Arial" w:cs="Arial"/>
          <w:lang w:val="es-ES_tradnl"/>
        </w:rPr>
        <w:t xml:space="preserve"> </w:t>
      </w:r>
      <w:r w:rsidR="00430513" w:rsidRPr="009C12E3">
        <w:rPr>
          <w:rFonts w:ascii="Arial" w:hAnsi="Arial" w:cs="Arial"/>
          <w:lang w:val="es-ES_tradnl"/>
        </w:rPr>
        <w:t>l</w:t>
      </w:r>
      <w:r w:rsidRPr="009C12E3">
        <w:rPr>
          <w:rFonts w:ascii="Arial" w:hAnsi="Arial" w:cs="Arial"/>
          <w:lang w:val="es-ES_tradnl"/>
        </w:rPr>
        <w:t xml:space="preserve">a designación del apoyo a la supervisión debe constar por escrito. </w:t>
      </w:r>
    </w:p>
    <w:p w14:paraId="22CCA571" w14:textId="77777777" w:rsidR="00A419FB" w:rsidRPr="009C12E3" w:rsidRDefault="00A419FB" w:rsidP="00286B41">
      <w:pPr>
        <w:autoSpaceDE w:val="0"/>
        <w:autoSpaceDN w:val="0"/>
        <w:adjustRightInd w:val="0"/>
        <w:spacing w:after="0" w:line="240" w:lineRule="auto"/>
        <w:jc w:val="both"/>
        <w:rPr>
          <w:rFonts w:ascii="Arial" w:hAnsi="Arial" w:cs="Arial"/>
          <w:lang w:val="es-ES_tradnl"/>
        </w:rPr>
      </w:pPr>
    </w:p>
    <w:p w14:paraId="1FF3B745" w14:textId="77777777" w:rsidR="00E23B9B" w:rsidRPr="009C12E3" w:rsidRDefault="00E23B9B"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De requerirse el cambio de supervisor, no será necesario modificar el contrato y bastará con la realización de la nueva designación mediante memorando. En este evento, el supervisor saliente deberá entregar al supervisor entrante un informe detallado del estado de ejecución del contrato certificando el cumplimiento del mismo hasta la fecha en que ejerció como supervisor, dejando constancia de las observaciones a que haya lugar. </w:t>
      </w:r>
    </w:p>
    <w:p w14:paraId="63CA9606" w14:textId="77777777" w:rsidR="005101D8" w:rsidRPr="009C12E3" w:rsidRDefault="005101D8" w:rsidP="00286B41">
      <w:pPr>
        <w:autoSpaceDE w:val="0"/>
        <w:autoSpaceDN w:val="0"/>
        <w:adjustRightInd w:val="0"/>
        <w:spacing w:after="0" w:line="240" w:lineRule="auto"/>
        <w:jc w:val="both"/>
        <w:rPr>
          <w:rFonts w:ascii="Arial" w:hAnsi="Arial" w:cs="Arial"/>
          <w:lang w:val="es-ES_tradnl"/>
        </w:rPr>
      </w:pPr>
    </w:p>
    <w:p w14:paraId="74524A0D" w14:textId="77777777" w:rsidR="00F17ED6" w:rsidRPr="009C12E3" w:rsidRDefault="00F17ED6" w:rsidP="00286B41">
      <w:pPr>
        <w:autoSpaceDE w:val="0"/>
        <w:autoSpaceDN w:val="0"/>
        <w:adjustRightInd w:val="0"/>
        <w:spacing w:after="0" w:line="240" w:lineRule="auto"/>
        <w:jc w:val="both"/>
        <w:rPr>
          <w:rFonts w:ascii="Arial" w:hAnsi="Arial" w:cs="Arial"/>
          <w:bCs/>
          <w:lang w:val="es-ES_tradnl"/>
        </w:rPr>
      </w:pPr>
    </w:p>
    <w:p w14:paraId="6C9C5BFF" w14:textId="77777777" w:rsidR="00A70371" w:rsidRPr="009C12E3" w:rsidRDefault="008A077F" w:rsidP="008B5D3F">
      <w:pPr>
        <w:pStyle w:val="Ttulo3"/>
        <w:numPr>
          <w:ilvl w:val="2"/>
          <w:numId w:val="27"/>
        </w:numPr>
        <w:spacing w:before="0" w:line="240" w:lineRule="auto"/>
        <w:jc w:val="both"/>
        <w:rPr>
          <w:rFonts w:ascii="Arial" w:hAnsi="Arial" w:cs="Arial"/>
          <w:b w:val="0"/>
          <w:color w:val="auto"/>
          <w:lang w:val="es-ES_tradnl"/>
        </w:rPr>
      </w:pPr>
      <w:bookmarkStart w:id="96" w:name="_Toc74145197"/>
      <w:r w:rsidRPr="009C12E3">
        <w:rPr>
          <w:rFonts w:ascii="Arial" w:hAnsi="Arial" w:cs="Arial"/>
          <w:b w:val="0"/>
          <w:color w:val="auto"/>
          <w:lang w:val="es-ES_tradnl"/>
        </w:rPr>
        <w:t>Definición de la Interventoría</w:t>
      </w:r>
      <w:bookmarkEnd w:id="96"/>
      <w:r w:rsidRPr="009C12E3">
        <w:rPr>
          <w:rFonts w:ascii="Arial" w:hAnsi="Arial" w:cs="Arial"/>
          <w:b w:val="0"/>
          <w:color w:val="auto"/>
          <w:lang w:val="es-ES_tradnl"/>
        </w:rPr>
        <w:t xml:space="preserve"> </w:t>
      </w:r>
    </w:p>
    <w:p w14:paraId="4582373A"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2F8D93FF" w14:textId="77777777" w:rsidR="008A077F" w:rsidRPr="009C12E3" w:rsidRDefault="45A82325" w:rsidP="008A077F">
      <w:pPr>
        <w:pStyle w:val="Listavistosa-nfasis11"/>
        <w:autoSpaceDE w:val="0"/>
        <w:autoSpaceDN w:val="0"/>
        <w:adjustRightInd w:val="0"/>
        <w:spacing w:after="0" w:line="240" w:lineRule="auto"/>
        <w:ind w:left="0"/>
        <w:jc w:val="both"/>
        <w:rPr>
          <w:rFonts w:ascii="Arial" w:hAnsi="Arial" w:cs="Arial"/>
          <w:lang w:val="es-ES_tradnl"/>
        </w:rPr>
      </w:pPr>
      <w:r w:rsidRPr="009C12E3">
        <w:rPr>
          <w:rFonts w:ascii="Arial" w:hAnsi="Arial" w:cs="Arial"/>
          <w:lang w:val="es-ES_tradnl"/>
        </w:rPr>
        <w:t xml:space="preserve">La interventoría es el seguimiento y vigilancia técnica </w:t>
      </w:r>
      <w:r w:rsidR="008A077F" w:rsidRPr="009C12E3">
        <w:rPr>
          <w:rFonts w:ascii="Arial" w:hAnsi="Arial" w:cs="Arial"/>
          <w:lang w:val="es-ES_tradnl"/>
        </w:rPr>
        <w:t>especializada</w:t>
      </w:r>
      <w:r w:rsidR="00C7291F" w:rsidRPr="009C12E3">
        <w:rPr>
          <w:rFonts w:ascii="Arial" w:hAnsi="Arial" w:cs="Arial"/>
          <w:lang w:val="es-ES_tradnl"/>
        </w:rPr>
        <w:t xml:space="preserve"> a la ejecución de un contrato a través de un tercero independiente de la Entidad Estatal. </w:t>
      </w:r>
    </w:p>
    <w:p w14:paraId="65737500" w14:textId="77777777" w:rsidR="008A077F" w:rsidRPr="009C12E3" w:rsidRDefault="008A077F" w:rsidP="008A077F">
      <w:pPr>
        <w:pStyle w:val="Listavistosa-nfasis11"/>
        <w:autoSpaceDE w:val="0"/>
        <w:autoSpaceDN w:val="0"/>
        <w:adjustRightInd w:val="0"/>
        <w:spacing w:after="0" w:line="240" w:lineRule="auto"/>
        <w:ind w:left="0"/>
        <w:jc w:val="both"/>
        <w:rPr>
          <w:rFonts w:ascii="Arial" w:hAnsi="Arial" w:cs="Arial"/>
          <w:lang w:val="es-ES_tradnl"/>
        </w:rPr>
      </w:pPr>
    </w:p>
    <w:p w14:paraId="195C7943" w14:textId="57A48BF1" w:rsidR="00C7291F" w:rsidRPr="009C12E3" w:rsidRDefault="00C7291F" w:rsidP="008A077F">
      <w:pPr>
        <w:pStyle w:val="Listavistosa-nfasis11"/>
        <w:autoSpaceDE w:val="0"/>
        <w:autoSpaceDN w:val="0"/>
        <w:adjustRightInd w:val="0"/>
        <w:spacing w:after="0" w:line="240" w:lineRule="auto"/>
        <w:ind w:left="0"/>
        <w:jc w:val="both"/>
        <w:rPr>
          <w:rFonts w:ascii="Arial" w:eastAsia="Arial" w:hAnsi="Arial" w:cs="Arial"/>
          <w:lang w:val="es-ES_tradnl"/>
        </w:rPr>
      </w:pPr>
      <w:r w:rsidRPr="009C12E3">
        <w:rPr>
          <w:rFonts w:ascii="Arial" w:hAnsi="Arial" w:cs="Arial"/>
          <w:lang w:val="es-ES_tradnl"/>
        </w:rPr>
        <w:t xml:space="preserve">La interventoría procede cuando el objeto del contrato es complejo, extenso o su seguimiento suponga conocimiento especializado. A pesar de que la interventoría corresponde al seguimiento </w:t>
      </w:r>
      <w:r w:rsidRPr="009C12E3">
        <w:rPr>
          <w:rFonts w:ascii="Arial" w:hAnsi="Arial" w:cs="Arial"/>
          <w:lang w:val="es-ES_tradnl"/>
        </w:rPr>
        <w:lastRenderedPageBreak/>
        <w:t>del contrato, la Entidad Estatal si lo encuentra justificado y de acuerdo con la n</w:t>
      </w:r>
      <w:r w:rsidR="00E1033D">
        <w:rPr>
          <w:rFonts w:ascii="Arial" w:hAnsi="Arial" w:cs="Arial"/>
          <w:lang w:val="es-ES_tradnl"/>
        </w:rPr>
        <w:t>ormativ</w:t>
      </w:r>
      <w:r w:rsidRPr="009C12E3">
        <w:rPr>
          <w:rFonts w:ascii="Arial" w:hAnsi="Arial" w:cs="Arial"/>
          <w:lang w:val="es-ES_tradnl"/>
        </w:rPr>
        <w:t>a</w:t>
      </w:r>
      <w:r w:rsidR="000C0C69" w:rsidRPr="009C12E3">
        <w:rPr>
          <w:rStyle w:val="Refdenotaalpie"/>
          <w:rFonts w:ascii="Arial" w:hAnsi="Arial" w:cs="Arial"/>
          <w:lang w:val="es-ES_tradnl"/>
        </w:rPr>
        <w:footnoteReference w:id="6"/>
      </w:r>
      <w:r w:rsidR="002C5D2B" w:rsidRPr="009C12E3">
        <w:rPr>
          <w:rFonts w:ascii="Arial" w:hAnsi="Arial" w:cs="Arial"/>
          <w:lang w:val="es-ES_tradnl"/>
        </w:rPr>
        <w:t>￼,</w:t>
      </w:r>
      <w:r w:rsidRPr="009C12E3">
        <w:rPr>
          <w:rFonts w:ascii="Arial" w:hAnsi="Arial" w:cs="Arial"/>
          <w:lang w:val="es-ES_tradnl"/>
        </w:rPr>
        <w:t xml:space="preserve"> incluir en la interventoría el seguimiento de las obligaciones administrativas, financieras, contables</w:t>
      </w:r>
      <w:r w:rsidR="5121FE60" w:rsidRPr="009C12E3">
        <w:rPr>
          <w:rFonts w:ascii="Arial" w:hAnsi="Arial" w:cs="Arial"/>
          <w:lang w:val="es-ES_tradnl"/>
        </w:rPr>
        <w:t>, ambientales</w:t>
      </w:r>
      <w:r w:rsidR="000C0C69" w:rsidRPr="009C12E3">
        <w:rPr>
          <w:rStyle w:val="Refdenotaalpie"/>
          <w:rFonts w:ascii="Arial" w:hAnsi="Arial" w:cs="Arial"/>
          <w:lang w:val="es-ES_tradnl"/>
        </w:rPr>
        <w:footnoteReference w:id="7"/>
      </w:r>
    </w:p>
    <w:p w14:paraId="0BA4C746" w14:textId="77777777" w:rsidR="005531D2" w:rsidRPr="009C12E3" w:rsidRDefault="005531D2" w:rsidP="00286B41">
      <w:pPr>
        <w:autoSpaceDE w:val="0"/>
        <w:autoSpaceDN w:val="0"/>
        <w:adjustRightInd w:val="0"/>
        <w:spacing w:after="0" w:line="240" w:lineRule="auto"/>
        <w:jc w:val="both"/>
        <w:rPr>
          <w:rFonts w:ascii="Arial" w:hAnsi="Arial" w:cs="Arial"/>
          <w:b/>
          <w:u w:val="single"/>
          <w:lang w:val="es-ES_tradnl"/>
        </w:rPr>
      </w:pPr>
    </w:p>
    <w:p w14:paraId="4B7D8A4B" w14:textId="77777777" w:rsidR="00C7291F" w:rsidRPr="009C12E3" w:rsidRDefault="001A6A8A" w:rsidP="008B5D3F">
      <w:pPr>
        <w:pStyle w:val="Ttulo3"/>
        <w:numPr>
          <w:ilvl w:val="2"/>
          <w:numId w:val="27"/>
        </w:numPr>
        <w:spacing w:before="0" w:line="240" w:lineRule="auto"/>
        <w:jc w:val="both"/>
        <w:rPr>
          <w:rFonts w:ascii="Arial" w:hAnsi="Arial" w:cs="Arial"/>
          <w:b w:val="0"/>
          <w:bCs w:val="0"/>
          <w:color w:val="auto"/>
          <w:lang w:val="es-ES_tradnl"/>
        </w:rPr>
      </w:pPr>
      <w:bookmarkStart w:id="97" w:name="_Toc74145198"/>
      <w:r w:rsidRPr="009C12E3">
        <w:rPr>
          <w:rFonts w:ascii="Arial" w:hAnsi="Arial" w:cs="Arial"/>
          <w:b w:val="0"/>
          <w:bCs w:val="0"/>
          <w:color w:val="auto"/>
          <w:lang w:val="es-ES_tradnl"/>
        </w:rPr>
        <w:t>C</w:t>
      </w:r>
      <w:r w:rsidR="005616B4" w:rsidRPr="009C12E3">
        <w:rPr>
          <w:rFonts w:ascii="Arial" w:hAnsi="Arial" w:cs="Arial"/>
          <w:b w:val="0"/>
          <w:bCs w:val="0"/>
          <w:color w:val="auto"/>
          <w:lang w:val="es-ES_tradnl"/>
        </w:rPr>
        <w:t>oncurrencia de la interventoría y la supervisión</w:t>
      </w:r>
      <w:bookmarkEnd w:id="97"/>
    </w:p>
    <w:p w14:paraId="2A2F2C20" w14:textId="77777777" w:rsidR="00C7291F" w:rsidRPr="009C12E3" w:rsidRDefault="00C7291F" w:rsidP="00286B41">
      <w:pPr>
        <w:autoSpaceDE w:val="0"/>
        <w:autoSpaceDN w:val="0"/>
        <w:adjustRightInd w:val="0"/>
        <w:spacing w:after="0" w:line="240" w:lineRule="auto"/>
        <w:jc w:val="both"/>
        <w:rPr>
          <w:rFonts w:ascii="Arial" w:hAnsi="Arial" w:cs="Arial"/>
          <w:lang w:val="es-ES_tradnl"/>
        </w:rPr>
      </w:pPr>
    </w:p>
    <w:p w14:paraId="6EBC8909" w14:textId="77777777" w:rsidR="00C7291F" w:rsidRPr="009C12E3" w:rsidRDefault="00C7291F"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La supervisión y la interventoría sobre un contrato pueden concurrir. En caso de concurrencia, la </w:t>
      </w:r>
      <w:r w:rsidR="00A569A0" w:rsidRPr="009C12E3">
        <w:rPr>
          <w:rFonts w:ascii="Arial" w:hAnsi="Arial" w:cs="Arial"/>
          <w:lang w:val="es-ES_tradnl"/>
        </w:rPr>
        <w:t>S</w:t>
      </w:r>
      <w:r w:rsidR="003235B5" w:rsidRPr="009C12E3">
        <w:rPr>
          <w:rFonts w:ascii="Arial" w:hAnsi="Arial" w:cs="Arial"/>
          <w:lang w:val="es-ES_tradnl"/>
        </w:rPr>
        <w:t>ecretaría Distrital de Integración Social</w:t>
      </w:r>
      <w:r w:rsidR="00A569A0" w:rsidRPr="009C12E3">
        <w:rPr>
          <w:rFonts w:ascii="Arial" w:hAnsi="Arial" w:cs="Arial"/>
          <w:lang w:val="es-ES_tradnl"/>
        </w:rPr>
        <w:t xml:space="preserve"> debe</w:t>
      </w:r>
      <w:r w:rsidRPr="009C12E3">
        <w:rPr>
          <w:rFonts w:ascii="Arial" w:hAnsi="Arial" w:cs="Arial"/>
          <w:lang w:val="es-ES_tradnl"/>
        </w:rPr>
        <w:t xml:space="preserve"> fijar con claridad el alcance y las responsabilidades del supervisor y del interventor para evitar dificultades</w:t>
      </w:r>
      <w:r w:rsidR="00E11308" w:rsidRPr="009C12E3">
        <w:rPr>
          <w:rFonts w:ascii="Arial" w:hAnsi="Arial" w:cs="Arial"/>
          <w:lang w:val="es-ES_tradnl"/>
        </w:rPr>
        <w:t>.</w:t>
      </w:r>
    </w:p>
    <w:p w14:paraId="51E20E10" w14:textId="77777777" w:rsidR="001A6A8A" w:rsidRPr="009C12E3" w:rsidRDefault="001A6A8A" w:rsidP="00286B41">
      <w:pPr>
        <w:autoSpaceDE w:val="0"/>
        <w:autoSpaceDN w:val="0"/>
        <w:adjustRightInd w:val="0"/>
        <w:spacing w:after="0" w:line="240" w:lineRule="auto"/>
        <w:jc w:val="both"/>
        <w:rPr>
          <w:rFonts w:ascii="Arial" w:hAnsi="Arial" w:cs="Arial"/>
          <w:lang w:val="es-ES_tradnl"/>
        </w:rPr>
      </w:pPr>
    </w:p>
    <w:p w14:paraId="684255F3" w14:textId="77777777" w:rsidR="00C7291F" w:rsidRPr="009C12E3" w:rsidRDefault="00987FD9"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En la etapa de planeación del proceso de c</w:t>
      </w:r>
      <w:r w:rsidR="00C7291F" w:rsidRPr="009C12E3">
        <w:rPr>
          <w:rFonts w:ascii="Arial" w:hAnsi="Arial" w:cs="Arial"/>
          <w:lang w:val="es-ES_tradnl"/>
        </w:rPr>
        <w:t>ontratación, la Entidad Estatal debe establecer la forma como supervisará la ejecución del contrato e indicar si lo hace a través de un supervisor, de un interventor o de las dos figuras de manera concurrente.</w:t>
      </w:r>
    </w:p>
    <w:p w14:paraId="53E838D2"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0ED8BF90" w14:textId="77777777" w:rsidR="00A70371" w:rsidRPr="009C12E3" w:rsidRDefault="008A077F" w:rsidP="008B5D3F">
      <w:pPr>
        <w:pStyle w:val="Ttulo3"/>
        <w:numPr>
          <w:ilvl w:val="1"/>
          <w:numId w:val="27"/>
        </w:numPr>
        <w:spacing w:before="0" w:line="240" w:lineRule="auto"/>
        <w:jc w:val="both"/>
        <w:rPr>
          <w:rFonts w:ascii="Arial" w:hAnsi="Arial" w:cs="Arial"/>
          <w:b w:val="0"/>
          <w:bCs w:val="0"/>
          <w:color w:val="auto"/>
          <w:lang w:val="es-ES_tradnl"/>
        </w:rPr>
      </w:pPr>
      <w:bookmarkStart w:id="98" w:name="_Toc74145199"/>
      <w:r w:rsidRPr="009C12E3">
        <w:rPr>
          <w:rFonts w:ascii="Arial" w:hAnsi="Arial" w:cs="Arial"/>
          <w:b w:val="0"/>
          <w:bCs w:val="0"/>
          <w:color w:val="auto"/>
          <w:lang w:val="es-ES_tradnl"/>
        </w:rPr>
        <w:t>Funciones y/o Obligaciones del Supervisor y/o Interventor</w:t>
      </w:r>
      <w:bookmarkEnd w:id="98"/>
    </w:p>
    <w:p w14:paraId="2C39A0AD"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39D5CA84"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El supervisor y/</w:t>
      </w:r>
      <w:r w:rsidR="002C5D2B" w:rsidRPr="009C12E3">
        <w:rPr>
          <w:rFonts w:ascii="Arial" w:hAnsi="Arial" w:cs="Arial"/>
          <w:lang w:val="es-ES_tradnl"/>
        </w:rPr>
        <w:t>o interventor y quien esté</w:t>
      </w:r>
      <w:r w:rsidRPr="009C12E3">
        <w:rPr>
          <w:rFonts w:ascii="Arial" w:hAnsi="Arial" w:cs="Arial"/>
          <w:lang w:val="es-ES_tradnl"/>
        </w:rPr>
        <w:t xml:space="preserve"> designado para desarrollar dichas actividades, deberá vigilar, controlar y hacer seguimiento a la ejecución de los contratos </w:t>
      </w:r>
      <w:r w:rsidR="006D7D09" w:rsidRPr="009C12E3">
        <w:rPr>
          <w:rFonts w:ascii="Arial" w:hAnsi="Arial" w:cs="Arial"/>
          <w:lang w:val="es-ES_tradnl"/>
        </w:rPr>
        <w:t>o</w:t>
      </w:r>
      <w:r w:rsidRPr="009C12E3">
        <w:rPr>
          <w:rFonts w:ascii="Arial" w:hAnsi="Arial" w:cs="Arial"/>
          <w:lang w:val="es-ES_tradnl"/>
        </w:rPr>
        <w:t xml:space="preserve"> convenios celebrados por la S</w:t>
      </w:r>
      <w:r w:rsidR="003235B5" w:rsidRPr="009C12E3">
        <w:rPr>
          <w:rFonts w:ascii="Arial" w:hAnsi="Arial" w:cs="Arial"/>
          <w:lang w:val="es-ES_tradnl"/>
        </w:rPr>
        <w:t>ecretaría Distrital de Integración Social</w:t>
      </w:r>
      <w:r w:rsidRPr="009C12E3">
        <w:rPr>
          <w:rFonts w:ascii="Arial" w:hAnsi="Arial" w:cs="Arial"/>
          <w:lang w:val="es-ES_tradnl"/>
        </w:rPr>
        <w:t>, en los términos, condiciones y especificaciones pactadas con las circunstancias de tiempo, modo y lugar, condiciones técnicas y económicas señaladas en el pliego de condiciones</w:t>
      </w:r>
      <w:r w:rsidR="00D949AB" w:rsidRPr="009C12E3">
        <w:rPr>
          <w:rFonts w:ascii="Arial" w:hAnsi="Arial" w:cs="Arial"/>
          <w:lang w:val="es-ES_tradnl"/>
        </w:rPr>
        <w:t xml:space="preserve"> o invitación pública, según el caso, </w:t>
      </w:r>
      <w:r w:rsidRPr="009C12E3">
        <w:rPr>
          <w:rFonts w:ascii="Arial" w:hAnsi="Arial" w:cs="Arial"/>
          <w:lang w:val="es-ES_tradnl"/>
        </w:rPr>
        <w:t xml:space="preserve">anexo técnico, </w:t>
      </w:r>
      <w:r w:rsidR="001FA5CC" w:rsidRPr="009C12E3">
        <w:rPr>
          <w:rFonts w:ascii="Arial" w:hAnsi="Arial" w:cs="Arial"/>
          <w:lang w:val="es-ES_tradnl"/>
        </w:rPr>
        <w:t xml:space="preserve">matriz de riesgo, </w:t>
      </w:r>
      <w:r w:rsidRPr="009C12E3">
        <w:rPr>
          <w:rFonts w:ascii="Arial" w:hAnsi="Arial" w:cs="Arial"/>
          <w:lang w:val="es-ES_tradnl"/>
        </w:rPr>
        <w:t>la oferta y evaluación de la misma</w:t>
      </w:r>
      <w:r w:rsidR="00D469D4" w:rsidRPr="009C12E3">
        <w:rPr>
          <w:rFonts w:ascii="Arial" w:hAnsi="Arial" w:cs="Arial"/>
          <w:lang w:val="es-ES_tradnl"/>
        </w:rPr>
        <w:t>, así como todos aquellos documentos que hicieron parte del proceso de selección</w:t>
      </w:r>
      <w:r w:rsidRPr="009C12E3">
        <w:rPr>
          <w:rFonts w:ascii="Arial" w:hAnsi="Arial" w:cs="Arial"/>
          <w:lang w:val="es-ES_tradnl"/>
        </w:rPr>
        <w:t>, para asegurar el logro exitoso de los objetivos y finalidades que se persiguen con su ejecución.</w:t>
      </w:r>
    </w:p>
    <w:p w14:paraId="59C6F03C"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3FFB162C"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Teniendo en cuenta lo anterior las principales obligaciones de los supervisores y/o interventores son las siguientes:</w:t>
      </w:r>
    </w:p>
    <w:p w14:paraId="1E8E70CD" w14:textId="77777777" w:rsidR="00A569A0" w:rsidRPr="009C12E3" w:rsidRDefault="00A569A0" w:rsidP="00286B41">
      <w:pPr>
        <w:autoSpaceDE w:val="0"/>
        <w:autoSpaceDN w:val="0"/>
        <w:adjustRightInd w:val="0"/>
        <w:spacing w:after="0" w:line="240" w:lineRule="auto"/>
        <w:jc w:val="both"/>
        <w:rPr>
          <w:rFonts w:ascii="Arial" w:hAnsi="Arial" w:cs="Arial"/>
          <w:lang w:val="es-ES_tradnl"/>
        </w:rPr>
      </w:pPr>
    </w:p>
    <w:p w14:paraId="598A21A4" w14:textId="77777777" w:rsidR="00C7291F" w:rsidRPr="009C12E3" w:rsidRDefault="00C7291F" w:rsidP="008B5D3F">
      <w:pPr>
        <w:pStyle w:val="Listavistosa-nfasis11"/>
        <w:numPr>
          <w:ilvl w:val="0"/>
          <w:numId w:val="15"/>
        </w:numPr>
        <w:autoSpaceDE w:val="0"/>
        <w:autoSpaceDN w:val="0"/>
        <w:adjustRightInd w:val="0"/>
        <w:spacing w:after="0" w:line="240" w:lineRule="auto"/>
        <w:ind w:left="284" w:hanging="284"/>
        <w:jc w:val="both"/>
        <w:rPr>
          <w:rFonts w:ascii="Arial" w:hAnsi="Arial" w:cs="Arial"/>
          <w:lang w:val="es-ES_tradnl"/>
        </w:rPr>
      </w:pPr>
      <w:r w:rsidRPr="009C12E3">
        <w:rPr>
          <w:rFonts w:ascii="Arial" w:hAnsi="Arial" w:cs="Arial"/>
          <w:lang w:val="es-ES_tradnl"/>
        </w:rPr>
        <w:t>Conocer y entender los términos y condiciones del contrato</w:t>
      </w:r>
      <w:r w:rsidR="006D7D09" w:rsidRPr="009C12E3">
        <w:rPr>
          <w:rFonts w:ascii="Arial" w:hAnsi="Arial" w:cs="Arial"/>
          <w:lang w:val="es-ES_tradnl"/>
        </w:rPr>
        <w:t xml:space="preserve"> o convenio.</w:t>
      </w:r>
    </w:p>
    <w:p w14:paraId="2339811F" w14:textId="77777777" w:rsidR="00CC3D00" w:rsidRPr="009C12E3" w:rsidRDefault="00CC3D00" w:rsidP="00286B41">
      <w:pPr>
        <w:pStyle w:val="Listavistosa-nfasis11"/>
        <w:autoSpaceDE w:val="0"/>
        <w:autoSpaceDN w:val="0"/>
        <w:adjustRightInd w:val="0"/>
        <w:spacing w:after="0" w:line="240" w:lineRule="auto"/>
        <w:jc w:val="both"/>
        <w:rPr>
          <w:rFonts w:ascii="Arial" w:hAnsi="Arial" w:cs="Arial"/>
          <w:lang w:val="es-ES_tradnl"/>
        </w:rPr>
      </w:pPr>
    </w:p>
    <w:p w14:paraId="701B555B" w14:textId="77777777" w:rsidR="00A70371" w:rsidRPr="009C12E3" w:rsidRDefault="00A70371" w:rsidP="008B5D3F">
      <w:pPr>
        <w:pStyle w:val="Listavistosa-nfasis11"/>
        <w:numPr>
          <w:ilvl w:val="0"/>
          <w:numId w:val="15"/>
        </w:numPr>
        <w:autoSpaceDE w:val="0"/>
        <w:autoSpaceDN w:val="0"/>
        <w:adjustRightInd w:val="0"/>
        <w:spacing w:after="0" w:line="240" w:lineRule="auto"/>
        <w:ind w:left="284" w:hanging="284"/>
        <w:jc w:val="both"/>
        <w:rPr>
          <w:rFonts w:ascii="Arial" w:hAnsi="Arial" w:cs="Arial"/>
          <w:lang w:val="es-ES_tradnl"/>
        </w:rPr>
      </w:pPr>
      <w:r w:rsidRPr="009C12E3">
        <w:rPr>
          <w:rFonts w:ascii="Arial" w:hAnsi="Arial" w:cs="Arial"/>
          <w:lang w:val="es-ES_tradnl"/>
        </w:rPr>
        <w:t>Asegurar el cumplimiento de las obligaciones pactadas logrando que se desarrolle el objeto del contrato o convenio, dentro de los presupuestos de tiempo, modo, lugar, calidad, cantidad e inversión previstos originalmente, para proteger efectivamente los intereses de la S</w:t>
      </w:r>
      <w:r w:rsidR="003235B5" w:rsidRPr="009C12E3">
        <w:rPr>
          <w:rFonts w:ascii="Arial" w:hAnsi="Arial" w:cs="Arial"/>
          <w:lang w:val="es-ES_tradnl"/>
        </w:rPr>
        <w:t>ecretaría Distrital de Integración Social.</w:t>
      </w:r>
    </w:p>
    <w:p w14:paraId="63A66EC1" w14:textId="77777777" w:rsidR="00145B2B" w:rsidRPr="009C12E3" w:rsidRDefault="00145B2B" w:rsidP="00286B41">
      <w:pPr>
        <w:pStyle w:val="Listavistosa-nfasis11"/>
        <w:autoSpaceDE w:val="0"/>
        <w:autoSpaceDN w:val="0"/>
        <w:adjustRightInd w:val="0"/>
        <w:spacing w:after="0" w:line="240" w:lineRule="auto"/>
        <w:jc w:val="both"/>
        <w:rPr>
          <w:rFonts w:ascii="Arial" w:hAnsi="Arial" w:cs="Arial"/>
          <w:lang w:val="es-ES_tradnl"/>
        </w:rPr>
      </w:pPr>
    </w:p>
    <w:p w14:paraId="02F3D522" w14:textId="77777777" w:rsidR="00C7291F" w:rsidRPr="009C12E3" w:rsidRDefault="00C7291F" w:rsidP="008B5D3F">
      <w:pPr>
        <w:pStyle w:val="Listavistosa-nfasis11"/>
        <w:numPr>
          <w:ilvl w:val="0"/>
          <w:numId w:val="15"/>
        </w:numPr>
        <w:autoSpaceDE w:val="0"/>
        <w:autoSpaceDN w:val="0"/>
        <w:adjustRightInd w:val="0"/>
        <w:spacing w:after="0" w:line="240" w:lineRule="auto"/>
        <w:ind w:left="284" w:hanging="284"/>
        <w:jc w:val="both"/>
        <w:rPr>
          <w:rFonts w:ascii="Arial" w:hAnsi="Arial" w:cs="Arial"/>
          <w:lang w:val="es-ES_tradnl"/>
        </w:rPr>
      </w:pPr>
      <w:r w:rsidRPr="009C12E3">
        <w:rPr>
          <w:rFonts w:ascii="Arial" w:hAnsi="Arial" w:cs="Arial"/>
          <w:lang w:val="es-ES_tradnl"/>
        </w:rPr>
        <w:t>Advertir</w:t>
      </w:r>
      <w:r w:rsidR="005C129E" w:rsidRPr="009C12E3">
        <w:rPr>
          <w:rFonts w:ascii="Arial" w:hAnsi="Arial" w:cs="Arial"/>
          <w:lang w:val="es-ES_tradnl"/>
        </w:rPr>
        <w:t xml:space="preserve"> al Ordenador del Gasto</w:t>
      </w:r>
      <w:r w:rsidRPr="009C12E3">
        <w:rPr>
          <w:rFonts w:ascii="Arial" w:hAnsi="Arial" w:cs="Arial"/>
          <w:lang w:val="es-ES_tradnl"/>
        </w:rPr>
        <w:t xml:space="preserve"> oportunamente los </w:t>
      </w:r>
      <w:r w:rsidR="006D7D09" w:rsidRPr="009C12E3">
        <w:rPr>
          <w:rFonts w:ascii="Arial" w:hAnsi="Arial" w:cs="Arial"/>
          <w:lang w:val="es-ES_tradnl"/>
        </w:rPr>
        <w:t>r</w:t>
      </w:r>
      <w:r w:rsidRPr="009C12E3">
        <w:rPr>
          <w:rFonts w:ascii="Arial" w:hAnsi="Arial" w:cs="Arial"/>
          <w:lang w:val="es-ES_tradnl"/>
        </w:rPr>
        <w:t xml:space="preserve">iesgos que puedan afectar la eficacia del contrato y tomar las medidas necesarias para mitigarlos de acuerdo con el ejercicio de la etapa de planeación de identificación de </w:t>
      </w:r>
      <w:r w:rsidR="00CC3D00" w:rsidRPr="009C12E3">
        <w:rPr>
          <w:rFonts w:ascii="Arial" w:hAnsi="Arial" w:cs="Arial"/>
          <w:lang w:val="es-ES_tradnl"/>
        </w:rPr>
        <w:t>r</w:t>
      </w:r>
      <w:r w:rsidRPr="009C12E3">
        <w:rPr>
          <w:rFonts w:ascii="Arial" w:hAnsi="Arial" w:cs="Arial"/>
          <w:lang w:val="es-ES_tradnl"/>
        </w:rPr>
        <w:t xml:space="preserve">iesgos y el manejo dado a ellos en los </w:t>
      </w:r>
      <w:r w:rsidR="00CC3D00" w:rsidRPr="009C12E3">
        <w:rPr>
          <w:rFonts w:ascii="Arial" w:hAnsi="Arial" w:cs="Arial"/>
          <w:lang w:val="es-ES_tradnl"/>
        </w:rPr>
        <w:t>documentos del proceso</w:t>
      </w:r>
      <w:r w:rsidRPr="009C12E3">
        <w:rPr>
          <w:rFonts w:ascii="Arial" w:hAnsi="Arial" w:cs="Arial"/>
          <w:lang w:val="es-ES_tradnl"/>
        </w:rPr>
        <w:t xml:space="preserve">. </w:t>
      </w:r>
    </w:p>
    <w:p w14:paraId="5F4425DB"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546D3EB7" w14:textId="77777777" w:rsidR="00A70371" w:rsidRPr="009C12E3" w:rsidRDefault="00A70371" w:rsidP="008B5D3F">
      <w:pPr>
        <w:pStyle w:val="Listavistosa-nfasis11"/>
        <w:numPr>
          <w:ilvl w:val="0"/>
          <w:numId w:val="15"/>
        </w:numPr>
        <w:autoSpaceDE w:val="0"/>
        <w:autoSpaceDN w:val="0"/>
        <w:adjustRightInd w:val="0"/>
        <w:spacing w:after="0" w:line="240" w:lineRule="auto"/>
        <w:ind w:left="284" w:hanging="284"/>
        <w:jc w:val="both"/>
        <w:rPr>
          <w:rFonts w:ascii="Arial" w:hAnsi="Arial" w:cs="Arial"/>
          <w:lang w:val="es-ES_tradnl"/>
        </w:rPr>
      </w:pPr>
      <w:r w:rsidRPr="009C12E3">
        <w:rPr>
          <w:rFonts w:ascii="Arial" w:hAnsi="Arial" w:cs="Arial"/>
          <w:lang w:val="es-ES_tradnl"/>
        </w:rPr>
        <w:lastRenderedPageBreak/>
        <w:t>Solicitar informes, aclaraciones y explicaciones sobre el desarro</w:t>
      </w:r>
      <w:r w:rsidR="0067223B" w:rsidRPr="009C12E3">
        <w:rPr>
          <w:rFonts w:ascii="Arial" w:hAnsi="Arial" w:cs="Arial"/>
          <w:lang w:val="es-ES_tradnl"/>
        </w:rPr>
        <w:t xml:space="preserve">llo de la ejecución contractual, siendo </w:t>
      </w:r>
      <w:r w:rsidRPr="009C12E3">
        <w:rPr>
          <w:rFonts w:ascii="Arial" w:hAnsi="Arial" w:cs="Arial"/>
          <w:lang w:val="es-ES_tradnl"/>
        </w:rPr>
        <w:t xml:space="preserve">responsables de mantener informada </w:t>
      </w:r>
      <w:r w:rsidR="00E23B9B" w:rsidRPr="009C12E3">
        <w:rPr>
          <w:rFonts w:ascii="Arial" w:hAnsi="Arial" w:cs="Arial"/>
          <w:lang w:val="es-ES_tradnl"/>
        </w:rPr>
        <w:t>al Ordenador del Gasto</w:t>
      </w:r>
      <w:r w:rsidRPr="009C12E3">
        <w:rPr>
          <w:rFonts w:ascii="Arial" w:hAnsi="Arial" w:cs="Arial"/>
          <w:lang w:val="es-ES_tradnl"/>
        </w:rPr>
        <w:t xml:space="preserve"> de los hechos o circunstancias que puedan constituir actos de corrupción tipificados como conductas punibles, o que puedan poner o pongan en riesgo el cumplimiento del contrato</w:t>
      </w:r>
      <w:r w:rsidR="006D7D09" w:rsidRPr="009C12E3">
        <w:rPr>
          <w:rFonts w:ascii="Arial" w:hAnsi="Arial" w:cs="Arial"/>
          <w:lang w:val="es-ES_tradnl"/>
        </w:rPr>
        <w:t xml:space="preserve"> o convenio</w:t>
      </w:r>
      <w:r w:rsidRPr="009C12E3">
        <w:rPr>
          <w:rFonts w:ascii="Arial" w:hAnsi="Arial" w:cs="Arial"/>
          <w:lang w:val="es-ES_tradnl"/>
        </w:rPr>
        <w:t>, o cuando tal incumplimiento se presente</w:t>
      </w:r>
      <w:r w:rsidR="0067223B" w:rsidRPr="009C12E3">
        <w:rPr>
          <w:rFonts w:ascii="Arial" w:hAnsi="Arial" w:cs="Arial"/>
          <w:lang w:val="es-ES_tradnl"/>
        </w:rPr>
        <w:t xml:space="preserve"> </w:t>
      </w:r>
      <w:r w:rsidRPr="009C12E3">
        <w:rPr>
          <w:rFonts w:ascii="Arial" w:hAnsi="Arial" w:cs="Arial"/>
          <w:lang w:val="es-ES_tradnl"/>
        </w:rPr>
        <w:t xml:space="preserve">(inciso </w:t>
      </w:r>
      <w:r w:rsidR="009D1CC6" w:rsidRPr="009C12E3">
        <w:rPr>
          <w:rFonts w:ascii="Arial" w:hAnsi="Arial" w:cs="Arial"/>
          <w:lang w:val="es-ES_tradnl"/>
        </w:rPr>
        <w:t>2. art</w:t>
      </w:r>
      <w:r w:rsidR="006D7D09" w:rsidRPr="009C12E3">
        <w:rPr>
          <w:rFonts w:ascii="Arial" w:hAnsi="Arial" w:cs="Arial"/>
          <w:lang w:val="es-ES_tradnl"/>
        </w:rPr>
        <w:t>í</w:t>
      </w:r>
      <w:r w:rsidR="009D1CC6" w:rsidRPr="009C12E3">
        <w:rPr>
          <w:rFonts w:ascii="Arial" w:hAnsi="Arial" w:cs="Arial"/>
          <w:lang w:val="es-ES_tradnl"/>
        </w:rPr>
        <w:t>culo</w:t>
      </w:r>
      <w:r w:rsidRPr="009C12E3">
        <w:rPr>
          <w:rFonts w:ascii="Arial" w:hAnsi="Arial" w:cs="Arial"/>
          <w:lang w:val="es-ES_tradnl"/>
        </w:rPr>
        <w:t xml:space="preserve"> 84 Ley 1474 de 2011.)</w:t>
      </w:r>
    </w:p>
    <w:p w14:paraId="7E0BE27F" w14:textId="77777777" w:rsidR="00A70371" w:rsidRPr="009C12E3" w:rsidRDefault="00A70371" w:rsidP="00286B41">
      <w:pPr>
        <w:pStyle w:val="Listavistosa-nfasis11"/>
        <w:spacing w:after="0" w:line="240" w:lineRule="auto"/>
        <w:jc w:val="both"/>
        <w:rPr>
          <w:rFonts w:ascii="Arial" w:hAnsi="Arial" w:cs="Arial"/>
          <w:lang w:val="es-ES_tradnl"/>
        </w:rPr>
      </w:pPr>
    </w:p>
    <w:p w14:paraId="28FD112F" w14:textId="77777777" w:rsidR="00A70371" w:rsidRPr="009C12E3" w:rsidRDefault="00A70371" w:rsidP="008B5D3F">
      <w:pPr>
        <w:pStyle w:val="Listavistosa-nfasis11"/>
        <w:numPr>
          <w:ilvl w:val="0"/>
          <w:numId w:val="15"/>
        </w:numPr>
        <w:autoSpaceDE w:val="0"/>
        <w:autoSpaceDN w:val="0"/>
        <w:adjustRightInd w:val="0"/>
        <w:spacing w:after="0" w:line="240" w:lineRule="auto"/>
        <w:ind w:left="284" w:hanging="284"/>
        <w:jc w:val="both"/>
        <w:rPr>
          <w:rFonts w:ascii="Arial" w:hAnsi="Arial" w:cs="Arial"/>
          <w:lang w:val="es-ES_tradnl"/>
        </w:rPr>
      </w:pPr>
      <w:r w:rsidRPr="009C12E3">
        <w:rPr>
          <w:rFonts w:ascii="Arial" w:hAnsi="Arial" w:cs="Arial"/>
          <w:lang w:val="es-ES_tradnl"/>
        </w:rPr>
        <w:t>Verificar</w:t>
      </w:r>
      <w:r w:rsidR="00280FC0" w:rsidRPr="009C12E3">
        <w:rPr>
          <w:rFonts w:ascii="Arial" w:hAnsi="Arial" w:cs="Arial"/>
          <w:lang w:val="es-ES_tradnl"/>
        </w:rPr>
        <w:t xml:space="preserve"> </w:t>
      </w:r>
      <w:r w:rsidRPr="009C12E3">
        <w:rPr>
          <w:rFonts w:ascii="Arial" w:hAnsi="Arial" w:cs="Arial"/>
          <w:lang w:val="es-ES_tradnl"/>
        </w:rPr>
        <w:t>e</w:t>
      </w:r>
      <w:r w:rsidR="00280FC0" w:rsidRPr="009C12E3">
        <w:rPr>
          <w:rFonts w:ascii="Arial" w:hAnsi="Arial" w:cs="Arial"/>
          <w:lang w:val="es-ES_tradnl"/>
        </w:rPr>
        <w:t>l</w:t>
      </w:r>
      <w:r w:rsidRPr="009C12E3">
        <w:rPr>
          <w:rFonts w:ascii="Arial" w:hAnsi="Arial" w:cs="Arial"/>
          <w:lang w:val="es-ES_tradnl"/>
        </w:rPr>
        <w:t xml:space="preserve"> cumplimiento de los requisitos de ejecución del contrato que determina el artículo 41 de la </w:t>
      </w:r>
      <w:r w:rsidR="006D7D09" w:rsidRPr="009C12E3">
        <w:rPr>
          <w:rFonts w:ascii="Arial" w:hAnsi="Arial" w:cs="Arial"/>
          <w:lang w:val="es-ES_tradnl"/>
        </w:rPr>
        <w:t>L</w:t>
      </w:r>
      <w:r w:rsidRPr="009C12E3">
        <w:rPr>
          <w:rFonts w:ascii="Arial" w:hAnsi="Arial" w:cs="Arial"/>
          <w:lang w:val="es-ES_tradnl"/>
        </w:rPr>
        <w:t>ey 80</w:t>
      </w:r>
      <w:r w:rsidR="000C35D0" w:rsidRPr="009C12E3">
        <w:rPr>
          <w:rFonts w:ascii="Arial" w:hAnsi="Arial" w:cs="Arial"/>
          <w:lang w:val="es-ES_tradnl"/>
        </w:rPr>
        <w:t xml:space="preserve"> de 1993</w:t>
      </w:r>
      <w:r w:rsidRPr="009C12E3">
        <w:rPr>
          <w:rFonts w:ascii="Arial" w:hAnsi="Arial" w:cs="Arial"/>
          <w:lang w:val="es-ES_tradnl"/>
        </w:rPr>
        <w:t>,</w:t>
      </w:r>
      <w:r w:rsidR="00280FC0" w:rsidRPr="009C12E3">
        <w:rPr>
          <w:rFonts w:ascii="Arial" w:hAnsi="Arial" w:cs="Arial"/>
          <w:lang w:val="es-ES_tradnl"/>
        </w:rPr>
        <w:t xml:space="preserve"> el artículo 23 de la ley 1150</w:t>
      </w:r>
      <w:r w:rsidR="000C35D0" w:rsidRPr="009C12E3">
        <w:rPr>
          <w:rFonts w:ascii="Arial" w:hAnsi="Arial" w:cs="Arial"/>
          <w:lang w:val="es-ES_tradnl"/>
        </w:rPr>
        <w:t xml:space="preserve"> de 2007</w:t>
      </w:r>
      <w:r w:rsidR="00280FC0" w:rsidRPr="009C12E3">
        <w:rPr>
          <w:rFonts w:ascii="Arial" w:hAnsi="Arial" w:cs="Arial"/>
          <w:lang w:val="es-ES_tradnl"/>
        </w:rPr>
        <w:t>,</w:t>
      </w:r>
      <w:r w:rsidRPr="009C12E3">
        <w:rPr>
          <w:rFonts w:ascii="Arial" w:hAnsi="Arial" w:cs="Arial"/>
          <w:lang w:val="es-ES_tradnl"/>
        </w:rPr>
        <w:t xml:space="preserve"> las obligaciones contractuales</w:t>
      </w:r>
      <w:r w:rsidR="00280FC0" w:rsidRPr="009C12E3">
        <w:rPr>
          <w:rFonts w:ascii="Arial" w:hAnsi="Arial" w:cs="Arial"/>
          <w:lang w:val="es-ES_tradnl"/>
        </w:rPr>
        <w:t xml:space="preserve"> y el presente </w:t>
      </w:r>
      <w:r w:rsidR="000C35D0" w:rsidRPr="009C12E3">
        <w:rPr>
          <w:rFonts w:ascii="Arial" w:hAnsi="Arial" w:cs="Arial"/>
          <w:lang w:val="es-ES_tradnl"/>
        </w:rPr>
        <w:t>M</w:t>
      </w:r>
      <w:r w:rsidR="00280FC0" w:rsidRPr="009C12E3">
        <w:rPr>
          <w:rFonts w:ascii="Arial" w:hAnsi="Arial" w:cs="Arial"/>
          <w:lang w:val="es-ES_tradnl"/>
        </w:rPr>
        <w:t xml:space="preserve">anual de </w:t>
      </w:r>
      <w:r w:rsidR="000C35D0" w:rsidRPr="009C12E3">
        <w:rPr>
          <w:rFonts w:ascii="Arial" w:hAnsi="Arial" w:cs="Arial"/>
          <w:lang w:val="es-ES_tradnl"/>
        </w:rPr>
        <w:t>C</w:t>
      </w:r>
      <w:r w:rsidR="00280FC0" w:rsidRPr="009C12E3">
        <w:rPr>
          <w:rFonts w:ascii="Arial" w:hAnsi="Arial" w:cs="Arial"/>
          <w:lang w:val="es-ES_tradnl"/>
        </w:rPr>
        <w:t>ontratación</w:t>
      </w:r>
      <w:r w:rsidRPr="009C12E3">
        <w:rPr>
          <w:rFonts w:ascii="Arial" w:hAnsi="Arial" w:cs="Arial"/>
          <w:lang w:val="es-ES_tradnl"/>
        </w:rPr>
        <w:t>.</w:t>
      </w:r>
    </w:p>
    <w:p w14:paraId="0F88F30C" w14:textId="77777777" w:rsidR="00A70371" w:rsidRPr="009C12E3" w:rsidRDefault="00A70371" w:rsidP="00286B41">
      <w:pPr>
        <w:pStyle w:val="Listavistosa-nfasis11"/>
        <w:spacing w:after="0" w:line="240" w:lineRule="auto"/>
        <w:jc w:val="both"/>
        <w:rPr>
          <w:rFonts w:ascii="Arial" w:hAnsi="Arial" w:cs="Arial"/>
          <w:lang w:val="es-ES_tradnl"/>
        </w:rPr>
      </w:pPr>
    </w:p>
    <w:p w14:paraId="13E0C4F7" w14:textId="77777777" w:rsidR="00A70371" w:rsidRPr="009C12E3" w:rsidRDefault="00A70371" w:rsidP="008B5D3F">
      <w:pPr>
        <w:pStyle w:val="Listavistosa-nfasis11"/>
        <w:numPr>
          <w:ilvl w:val="0"/>
          <w:numId w:val="15"/>
        </w:numPr>
        <w:autoSpaceDE w:val="0"/>
        <w:autoSpaceDN w:val="0"/>
        <w:adjustRightInd w:val="0"/>
        <w:spacing w:after="0" w:line="240" w:lineRule="auto"/>
        <w:ind w:left="284" w:hanging="284"/>
        <w:jc w:val="both"/>
        <w:rPr>
          <w:rFonts w:ascii="Arial" w:hAnsi="Arial" w:cs="Arial"/>
          <w:lang w:val="es-ES_tradnl"/>
        </w:rPr>
      </w:pPr>
      <w:r w:rsidRPr="009C12E3">
        <w:rPr>
          <w:rFonts w:ascii="Arial" w:hAnsi="Arial" w:cs="Arial"/>
          <w:lang w:val="es-ES_tradnl"/>
        </w:rPr>
        <w:t>Verificar el cumplimiento de la normativ</w:t>
      </w:r>
      <w:r w:rsidR="006D7D09" w:rsidRPr="009C12E3">
        <w:rPr>
          <w:rFonts w:ascii="Arial" w:hAnsi="Arial" w:cs="Arial"/>
          <w:lang w:val="es-ES_tradnl"/>
        </w:rPr>
        <w:t>a</w:t>
      </w:r>
      <w:r w:rsidRPr="009C12E3">
        <w:rPr>
          <w:rFonts w:ascii="Arial" w:hAnsi="Arial" w:cs="Arial"/>
          <w:lang w:val="es-ES_tradnl"/>
        </w:rPr>
        <w:t xml:space="preserve"> vigente.</w:t>
      </w:r>
    </w:p>
    <w:p w14:paraId="30F0F4A6" w14:textId="77777777" w:rsidR="00A70371" w:rsidRPr="009C12E3" w:rsidRDefault="00A70371" w:rsidP="00286B41">
      <w:pPr>
        <w:pStyle w:val="Listavistosa-nfasis11"/>
        <w:spacing w:after="0" w:line="240" w:lineRule="auto"/>
        <w:jc w:val="both"/>
        <w:rPr>
          <w:rFonts w:ascii="Arial" w:hAnsi="Arial" w:cs="Arial"/>
          <w:lang w:val="es-ES_tradnl"/>
        </w:rPr>
      </w:pPr>
    </w:p>
    <w:p w14:paraId="26E651A2" w14:textId="77777777" w:rsidR="00A70371" w:rsidRPr="009C12E3" w:rsidRDefault="00A70371" w:rsidP="008B5D3F">
      <w:pPr>
        <w:pStyle w:val="Listavistosa-nfasis11"/>
        <w:numPr>
          <w:ilvl w:val="0"/>
          <w:numId w:val="15"/>
        </w:numPr>
        <w:autoSpaceDE w:val="0"/>
        <w:autoSpaceDN w:val="0"/>
        <w:adjustRightInd w:val="0"/>
        <w:spacing w:after="0" w:line="240" w:lineRule="auto"/>
        <w:ind w:left="284" w:hanging="284"/>
        <w:jc w:val="both"/>
        <w:rPr>
          <w:rFonts w:ascii="Arial" w:hAnsi="Arial" w:cs="Arial"/>
          <w:lang w:val="es-ES_tradnl"/>
        </w:rPr>
      </w:pPr>
      <w:r w:rsidRPr="009C12E3">
        <w:rPr>
          <w:rFonts w:ascii="Arial" w:hAnsi="Arial" w:cs="Arial"/>
          <w:lang w:val="es-ES_tradnl"/>
        </w:rPr>
        <w:t>Verificar y hacer seguimiento al cumplimiento de las obligaciones ambientales pactadas en el contrato</w:t>
      </w:r>
      <w:r w:rsidR="006D7D09" w:rsidRPr="009C12E3">
        <w:rPr>
          <w:rFonts w:ascii="Arial" w:hAnsi="Arial" w:cs="Arial"/>
          <w:lang w:val="es-ES_tradnl"/>
        </w:rPr>
        <w:t xml:space="preserve"> o convenio</w:t>
      </w:r>
      <w:r w:rsidRPr="009C12E3">
        <w:rPr>
          <w:rFonts w:ascii="Arial" w:hAnsi="Arial" w:cs="Arial"/>
          <w:lang w:val="es-ES_tradnl"/>
        </w:rPr>
        <w:t>, garantizando el env</w:t>
      </w:r>
      <w:r w:rsidR="006D7D09" w:rsidRPr="009C12E3">
        <w:rPr>
          <w:rFonts w:ascii="Arial" w:hAnsi="Arial" w:cs="Arial"/>
          <w:lang w:val="es-ES_tradnl"/>
        </w:rPr>
        <w:t>ío</w:t>
      </w:r>
      <w:r w:rsidRPr="009C12E3">
        <w:rPr>
          <w:rFonts w:ascii="Arial" w:hAnsi="Arial" w:cs="Arial"/>
          <w:lang w:val="es-ES_tradnl"/>
        </w:rPr>
        <w:t xml:space="preserve"> oportuno de los soportes </w:t>
      </w:r>
      <w:r w:rsidR="00280FC0" w:rsidRPr="009C12E3">
        <w:rPr>
          <w:rFonts w:ascii="Arial" w:hAnsi="Arial" w:cs="Arial"/>
          <w:lang w:val="es-ES_tradnl"/>
        </w:rPr>
        <w:t>de las mismas</w:t>
      </w:r>
      <w:r w:rsidR="006D7D09" w:rsidRPr="009C12E3">
        <w:rPr>
          <w:rFonts w:ascii="Arial" w:hAnsi="Arial" w:cs="Arial"/>
          <w:lang w:val="es-ES_tradnl"/>
        </w:rPr>
        <w:t xml:space="preserve"> a la </w:t>
      </w:r>
      <w:r w:rsidR="00E23B9B" w:rsidRPr="009C12E3">
        <w:rPr>
          <w:rFonts w:ascii="Arial" w:hAnsi="Arial" w:cs="Arial"/>
          <w:lang w:val="es-ES_tradnl"/>
        </w:rPr>
        <w:t>S</w:t>
      </w:r>
      <w:r w:rsidR="006D7D09" w:rsidRPr="009C12E3">
        <w:rPr>
          <w:rFonts w:ascii="Arial" w:hAnsi="Arial" w:cs="Arial"/>
          <w:lang w:val="es-ES_tradnl"/>
        </w:rPr>
        <w:t xml:space="preserve">ubdirección Administrativa y Financiera </w:t>
      </w:r>
      <w:r w:rsidRPr="009C12E3">
        <w:rPr>
          <w:rFonts w:ascii="Arial" w:hAnsi="Arial" w:cs="Arial"/>
          <w:lang w:val="es-ES_tradnl"/>
        </w:rPr>
        <w:t>–S</w:t>
      </w:r>
      <w:r w:rsidR="003235B5" w:rsidRPr="009C12E3">
        <w:rPr>
          <w:rFonts w:ascii="Arial" w:hAnsi="Arial" w:cs="Arial"/>
          <w:lang w:val="es-ES_tradnl"/>
        </w:rPr>
        <w:t>ecretaría Distrital de Integración Social</w:t>
      </w:r>
      <w:r w:rsidRPr="009C12E3">
        <w:rPr>
          <w:rFonts w:ascii="Arial" w:hAnsi="Arial" w:cs="Arial"/>
          <w:lang w:val="es-ES_tradnl"/>
        </w:rPr>
        <w:t xml:space="preserve">-, en los términos exigidos en el clausulado del contrato </w:t>
      </w:r>
      <w:r w:rsidR="006D7D09" w:rsidRPr="009C12E3">
        <w:rPr>
          <w:rFonts w:ascii="Arial" w:hAnsi="Arial" w:cs="Arial"/>
          <w:lang w:val="es-ES_tradnl"/>
        </w:rPr>
        <w:t xml:space="preserve">o convenio </w:t>
      </w:r>
      <w:r w:rsidRPr="009C12E3">
        <w:rPr>
          <w:rFonts w:ascii="Arial" w:hAnsi="Arial" w:cs="Arial"/>
          <w:lang w:val="es-ES_tradnl"/>
        </w:rPr>
        <w:t>con el fin de verificar e informar a la supervisión el cumplimiento o no por parte del contratista de dicha</w:t>
      </w:r>
      <w:r w:rsidR="00280FC0" w:rsidRPr="009C12E3">
        <w:rPr>
          <w:rFonts w:ascii="Arial" w:hAnsi="Arial" w:cs="Arial"/>
          <w:lang w:val="es-ES_tradnl"/>
        </w:rPr>
        <w:t>s</w:t>
      </w:r>
      <w:r w:rsidRPr="009C12E3">
        <w:rPr>
          <w:rFonts w:ascii="Arial" w:hAnsi="Arial" w:cs="Arial"/>
          <w:lang w:val="es-ES_tradnl"/>
        </w:rPr>
        <w:t xml:space="preserve"> obligaciones, para que tome las acciones pertinentes en caso de incumplimiento.</w:t>
      </w:r>
    </w:p>
    <w:p w14:paraId="6CD678B5" w14:textId="77777777" w:rsidR="00A70371" w:rsidRPr="009C12E3" w:rsidRDefault="00A70371" w:rsidP="00286B41">
      <w:pPr>
        <w:pStyle w:val="Listavistosa-nfasis11"/>
        <w:spacing w:after="0" w:line="240" w:lineRule="auto"/>
        <w:jc w:val="both"/>
        <w:rPr>
          <w:rFonts w:ascii="Arial" w:hAnsi="Arial" w:cs="Arial"/>
          <w:lang w:val="es-ES_tradnl"/>
        </w:rPr>
      </w:pPr>
    </w:p>
    <w:p w14:paraId="7AE1B52E" w14:textId="77777777" w:rsidR="00A70371" w:rsidRPr="009C12E3" w:rsidRDefault="00A70371" w:rsidP="008B5D3F">
      <w:pPr>
        <w:pStyle w:val="Listavistosa-nfasis11"/>
        <w:numPr>
          <w:ilvl w:val="0"/>
          <w:numId w:val="15"/>
        </w:numPr>
        <w:autoSpaceDE w:val="0"/>
        <w:autoSpaceDN w:val="0"/>
        <w:adjustRightInd w:val="0"/>
        <w:spacing w:after="0" w:line="240" w:lineRule="auto"/>
        <w:ind w:left="284" w:hanging="284"/>
        <w:jc w:val="both"/>
        <w:rPr>
          <w:rFonts w:ascii="Arial" w:hAnsi="Arial" w:cs="Arial"/>
          <w:lang w:val="es-ES_tradnl"/>
        </w:rPr>
      </w:pPr>
      <w:r w:rsidRPr="009C12E3">
        <w:rPr>
          <w:rFonts w:ascii="Arial" w:hAnsi="Arial" w:cs="Arial"/>
          <w:lang w:val="es-ES_tradnl"/>
        </w:rPr>
        <w:t>Acompañar al contratista en la búsqueda de las soluciones pertinentes que aseguren la finalización de un contrato y/o convenio con éxito, facilitando la interacción entre él y la S</w:t>
      </w:r>
      <w:r w:rsidR="003235B5" w:rsidRPr="009C12E3">
        <w:rPr>
          <w:rFonts w:ascii="Arial" w:hAnsi="Arial" w:cs="Arial"/>
          <w:lang w:val="es-ES_tradnl"/>
        </w:rPr>
        <w:t>ecretaría Distrital de Integración Social.</w:t>
      </w:r>
    </w:p>
    <w:p w14:paraId="3FF0A89C" w14:textId="77777777" w:rsidR="00A70371" w:rsidRPr="009C12E3" w:rsidRDefault="00A70371" w:rsidP="00286B41">
      <w:pPr>
        <w:pStyle w:val="Listavistosa-nfasis11"/>
        <w:spacing w:after="0" w:line="240" w:lineRule="auto"/>
        <w:jc w:val="both"/>
        <w:rPr>
          <w:rFonts w:ascii="Arial" w:hAnsi="Arial" w:cs="Arial"/>
          <w:lang w:val="es-ES_tradnl"/>
        </w:rPr>
      </w:pPr>
    </w:p>
    <w:p w14:paraId="0E814F1A" w14:textId="77777777" w:rsidR="00A70371" w:rsidRPr="009C12E3" w:rsidRDefault="00A70371" w:rsidP="008B5D3F">
      <w:pPr>
        <w:pStyle w:val="Listavistosa-nfasis11"/>
        <w:numPr>
          <w:ilvl w:val="0"/>
          <w:numId w:val="15"/>
        </w:numPr>
        <w:autoSpaceDE w:val="0"/>
        <w:autoSpaceDN w:val="0"/>
        <w:adjustRightInd w:val="0"/>
        <w:spacing w:after="0" w:line="240" w:lineRule="auto"/>
        <w:ind w:left="284" w:hanging="284"/>
        <w:jc w:val="both"/>
        <w:rPr>
          <w:rFonts w:ascii="Arial" w:hAnsi="Arial" w:cs="Arial"/>
          <w:lang w:val="es-ES_tradnl"/>
        </w:rPr>
      </w:pPr>
      <w:r w:rsidRPr="009C12E3">
        <w:rPr>
          <w:rFonts w:ascii="Arial" w:hAnsi="Arial" w:cs="Arial"/>
          <w:lang w:val="es-ES_tradnl"/>
        </w:rPr>
        <w:t>Estudiar y analizar los siguientes documentos entre otros: el contrato</w:t>
      </w:r>
      <w:r w:rsidR="006D7D09" w:rsidRPr="009C12E3">
        <w:rPr>
          <w:rFonts w:ascii="Arial" w:hAnsi="Arial" w:cs="Arial"/>
          <w:lang w:val="es-ES_tradnl"/>
        </w:rPr>
        <w:t xml:space="preserve"> o convenio</w:t>
      </w:r>
      <w:r w:rsidRPr="009C12E3">
        <w:rPr>
          <w:rFonts w:ascii="Arial" w:hAnsi="Arial" w:cs="Arial"/>
          <w:lang w:val="es-ES_tradnl"/>
        </w:rPr>
        <w:t xml:space="preserve">, la propuesta, el pliego </w:t>
      </w:r>
      <w:r w:rsidR="00280FC0" w:rsidRPr="009C12E3">
        <w:rPr>
          <w:rFonts w:ascii="Arial" w:hAnsi="Arial" w:cs="Arial"/>
          <w:lang w:val="es-ES_tradnl"/>
        </w:rPr>
        <w:t xml:space="preserve">de </w:t>
      </w:r>
      <w:r w:rsidR="009D1CC6" w:rsidRPr="009C12E3">
        <w:rPr>
          <w:rFonts w:ascii="Arial" w:hAnsi="Arial" w:cs="Arial"/>
          <w:lang w:val="es-ES_tradnl"/>
        </w:rPr>
        <w:t>condiciones, anexo</w:t>
      </w:r>
      <w:r w:rsidR="00280FC0" w:rsidRPr="009C12E3">
        <w:rPr>
          <w:rFonts w:ascii="Arial" w:hAnsi="Arial" w:cs="Arial"/>
          <w:lang w:val="es-ES_tradnl"/>
        </w:rPr>
        <w:t xml:space="preserve"> técnico,</w:t>
      </w:r>
      <w:r w:rsidRPr="009C12E3">
        <w:rPr>
          <w:rFonts w:ascii="Arial" w:hAnsi="Arial" w:cs="Arial"/>
          <w:lang w:val="es-ES_tradnl"/>
        </w:rPr>
        <w:t xml:space="preserve"> la evaluación técnica</w:t>
      </w:r>
      <w:r w:rsidR="00280FC0" w:rsidRPr="009C12E3">
        <w:rPr>
          <w:rFonts w:ascii="Arial" w:hAnsi="Arial" w:cs="Arial"/>
          <w:lang w:val="es-ES_tradnl"/>
        </w:rPr>
        <w:t xml:space="preserve"> y todos los documentos que hicieron parte del proceso de selección</w:t>
      </w:r>
      <w:r w:rsidRPr="009C12E3">
        <w:rPr>
          <w:rFonts w:ascii="Arial" w:hAnsi="Arial" w:cs="Arial"/>
          <w:lang w:val="es-ES_tradnl"/>
        </w:rPr>
        <w:t>, con el fin de controlar, vigilar y hacer seguimiento durante la ejecución del contrato</w:t>
      </w:r>
      <w:r w:rsidR="00F759D8" w:rsidRPr="009C12E3">
        <w:rPr>
          <w:rFonts w:ascii="Arial" w:hAnsi="Arial" w:cs="Arial"/>
          <w:lang w:val="es-ES_tradnl"/>
        </w:rPr>
        <w:t xml:space="preserve"> o convenio</w:t>
      </w:r>
      <w:r w:rsidR="00492D58" w:rsidRPr="009C12E3">
        <w:rPr>
          <w:rFonts w:ascii="Arial" w:hAnsi="Arial" w:cs="Arial"/>
          <w:lang w:val="es-ES_tradnl"/>
        </w:rPr>
        <w:t>.</w:t>
      </w:r>
    </w:p>
    <w:p w14:paraId="11C4578A" w14:textId="77777777" w:rsidR="00A70371" w:rsidRPr="009C12E3" w:rsidRDefault="00A70371" w:rsidP="00286B41">
      <w:pPr>
        <w:pStyle w:val="Listavistosa-nfasis11"/>
        <w:spacing w:after="0" w:line="240" w:lineRule="auto"/>
        <w:jc w:val="both"/>
        <w:rPr>
          <w:rFonts w:ascii="Arial" w:hAnsi="Arial" w:cs="Arial"/>
          <w:lang w:val="es-ES_tradnl"/>
        </w:rPr>
      </w:pPr>
    </w:p>
    <w:p w14:paraId="345EFA5D" w14:textId="0535E62F" w:rsidR="00A70371" w:rsidRPr="009C12E3" w:rsidRDefault="00A70371" w:rsidP="008B5D3F">
      <w:pPr>
        <w:pStyle w:val="Listavistosa-nfasis11"/>
        <w:numPr>
          <w:ilvl w:val="0"/>
          <w:numId w:val="1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Elaborar y suscribir con el contratista el acta de inicio</w:t>
      </w:r>
      <w:r w:rsidR="00C5409C" w:rsidRPr="009C12E3">
        <w:rPr>
          <w:rFonts w:ascii="Arial" w:hAnsi="Arial" w:cs="Arial"/>
          <w:lang w:val="es-ES_tradnl"/>
        </w:rPr>
        <w:t xml:space="preserve"> cuando a ello hubiere lugar</w:t>
      </w:r>
      <w:r w:rsidRPr="009C12E3">
        <w:rPr>
          <w:rFonts w:ascii="Arial" w:hAnsi="Arial" w:cs="Arial"/>
          <w:lang w:val="es-ES_tradnl"/>
        </w:rPr>
        <w:t xml:space="preserve">, generando desde el </w:t>
      </w:r>
      <w:r w:rsidR="00340BE2" w:rsidRPr="009C12E3">
        <w:rPr>
          <w:rFonts w:ascii="Arial" w:hAnsi="Arial" w:cs="Arial"/>
          <w:lang w:val="es-ES_tradnl"/>
        </w:rPr>
        <w:t>aplicativo respectivo</w:t>
      </w:r>
      <w:r w:rsidRPr="009C12E3">
        <w:rPr>
          <w:rFonts w:ascii="Arial" w:hAnsi="Arial" w:cs="Arial"/>
          <w:lang w:val="es-ES_tradnl"/>
        </w:rPr>
        <w:t xml:space="preserve"> el Formato de </w:t>
      </w:r>
      <w:r w:rsidR="00FB05D0" w:rsidRPr="009C12E3">
        <w:rPr>
          <w:rFonts w:ascii="Arial" w:hAnsi="Arial" w:cs="Arial"/>
          <w:lang w:val="es-ES_tradnl"/>
        </w:rPr>
        <w:t>acta de inicio</w:t>
      </w:r>
      <w:r w:rsidR="00EF2666" w:rsidRPr="009C12E3">
        <w:rPr>
          <w:rFonts w:ascii="Arial" w:hAnsi="Arial" w:cs="Arial"/>
          <w:lang w:val="es-ES_tradnl"/>
        </w:rPr>
        <w:t xml:space="preserve"> o el que haga sus veces, </w:t>
      </w:r>
      <w:r w:rsidRPr="009C12E3">
        <w:rPr>
          <w:rFonts w:ascii="Arial" w:hAnsi="Arial" w:cs="Arial"/>
          <w:lang w:val="es-ES_tradnl"/>
        </w:rPr>
        <w:t xml:space="preserve"> previa verificación del cumplimiento de los requisitos de legalización, perfeccionamiento y ejecución del contrato o convenio.</w:t>
      </w:r>
    </w:p>
    <w:p w14:paraId="3AB78239" w14:textId="77777777" w:rsidR="00C5409C" w:rsidRPr="009C12E3" w:rsidRDefault="00C5409C" w:rsidP="00286B41">
      <w:pPr>
        <w:autoSpaceDE w:val="0"/>
        <w:autoSpaceDN w:val="0"/>
        <w:adjustRightInd w:val="0"/>
        <w:spacing w:after="0" w:line="240" w:lineRule="auto"/>
        <w:jc w:val="both"/>
        <w:rPr>
          <w:rFonts w:ascii="Arial" w:hAnsi="Arial" w:cs="Arial"/>
          <w:lang w:val="es-ES_tradnl"/>
        </w:rPr>
      </w:pPr>
    </w:p>
    <w:p w14:paraId="2D0BA6A4" w14:textId="77777777" w:rsidR="00A70371" w:rsidRPr="009C12E3" w:rsidRDefault="00A70371" w:rsidP="008B5D3F">
      <w:pPr>
        <w:pStyle w:val="Listavistosa-nfasis11"/>
        <w:numPr>
          <w:ilvl w:val="0"/>
          <w:numId w:val="1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Solicitar la asesoría, apoyo, acompañamiento o aclaraciones necesarias</w:t>
      </w:r>
      <w:r w:rsidR="00280FC0" w:rsidRPr="009C12E3">
        <w:rPr>
          <w:rFonts w:ascii="Arial" w:hAnsi="Arial" w:cs="Arial"/>
          <w:lang w:val="es-ES_tradnl"/>
        </w:rPr>
        <w:t xml:space="preserve"> a las diferentes dependencias de la S</w:t>
      </w:r>
      <w:r w:rsidR="003235B5" w:rsidRPr="009C12E3">
        <w:rPr>
          <w:rFonts w:ascii="Arial" w:hAnsi="Arial" w:cs="Arial"/>
          <w:lang w:val="es-ES_tradnl"/>
        </w:rPr>
        <w:t>ecretaría Distrital de Integración Social.</w:t>
      </w:r>
      <w:r w:rsidRPr="009C12E3">
        <w:rPr>
          <w:rFonts w:ascii="Arial" w:hAnsi="Arial" w:cs="Arial"/>
          <w:lang w:val="es-ES_tradnl"/>
        </w:rPr>
        <w:t xml:space="preserve"> en cuanto a tiempo, modo, lugar, número de usuarios, materiales, pagos, legalización de bienes, </w:t>
      </w:r>
      <w:r w:rsidR="00280FC0" w:rsidRPr="009C12E3">
        <w:rPr>
          <w:rFonts w:ascii="Arial" w:hAnsi="Arial" w:cs="Arial"/>
          <w:lang w:val="es-ES_tradnl"/>
        </w:rPr>
        <w:t>y aquellas</w:t>
      </w:r>
      <w:r w:rsidRPr="009C12E3">
        <w:rPr>
          <w:rFonts w:ascii="Arial" w:hAnsi="Arial" w:cs="Arial"/>
          <w:lang w:val="es-ES_tradnl"/>
        </w:rPr>
        <w:t xml:space="preserve"> que considere pertinentes, para cumplir a cabalidad la supervisión y/o interventoría encomendada.</w:t>
      </w:r>
    </w:p>
    <w:p w14:paraId="3304A491" w14:textId="77777777" w:rsidR="00A70371" w:rsidRPr="009C12E3" w:rsidRDefault="00A70371" w:rsidP="00286B41">
      <w:pPr>
        <w:pStyle w:val="Listavistosa-nfasis11"/>
        <w:spacing w:after="0" w:line="240" w:lineRule="auto"/>
        <w:jc w:val="both"/>
        <w:rPr>
          <w:rFonts w:ascii="Arial" w:hAnsi="Arial" w:cs="Arial"/>
          <w:lang w:val="es-ES_tradnl"/>
        </w:rPr>
      </w:pPr>
    </w:p>
    <w:p w14:paraId="542A10FD" w14:textId="0A640920" w:rsidR="00A70371" w:rsidRPr="009C12E3" w:rsidRDefault="00A70371" w:rsidP="008B5D3F">
      <w:pPr>
        <w:pStyle w:val="Listavistosa-nfasis11"/>
        <w:numPr>
          <w:ilvl w:val="0"/>
          <w:numId w:val="1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 xml:space="preserve">Llevar un control sobre la ejecución y el cumplimiento del objeto y obligaciones contratadas o convenidas, efectuando visitas periódicas, de acuerdo </w:t>
      </w:r>
      <w:r w:rsidR="00E9671A" w:rsidRPr="009C12E3">
        <w:rPr>
          <w:rFonts w:ascii="Arial" w:hAnsi="Arial" w:cs="Arial"/>
          <w:lang w:val="es-ES_tradnl"/>
        </w:rPr>
        <w:t>con el</w:t>
      </w:r>
      <w:r w:rsidRPr="009C12E3">
        <w:rPr>
          <w:rFonts w:ascii="Arial" w:hAnsi="Arial" w:cs="Arial"/>
          <w:lang w:val="es-ES_tradnl"/>
        </w:rPr>
        <w:t xml:space="preserve"> cronograma </w:t>
      </w:r>
      <w:r w:rsidR="00CF44D6" w:rsidRPr="009C12E3">
        <w:rPr>
          <w:rFonts w:ascii="Arial" w:hAnsi="Arial" w:cs="Arial"/>
          <w:lang w:val="es-ES_tradnl"/>
        </w:rPr>
        <w:t xml:space="preserve">establecido </w:t>
      </w:r>
      <w:r w:rsidR="0063518A" w:rsidRPr="009C12E3">
        <w:rPr>
          <w:rFonts w:ascii="Arial" w:hAnsi="Arial" w:cs="Arial"/>
          <w:lang w:val="es-ES_tradnl"/>
        </w:rPr>
        <w:t xml:space="preserve">para el cumplimiento del objeto contractual. </w:t>
      </w:r>
    </w:p>
    <w:p w14:paraId="6CDA8A3B" w14:textId="77777777" w:rsidR="00F92CFB" w:rsidRPr="009C12E3" w:rsidRDefault="00F92CFB" w:rsidP="00286B41">
      <w:pPr>
        <w:pStyle w:val="Listavistosa-nfasis11"/>
        <w:autoSpaceDE w:val="0"/>
        <w:autoSpaceDN w:val="0"/>
        <w:adjustRightInd w:val="0"/>
        <w:spacing w:after="0" w:line="240" w:lineRule="auto"/>
        <w:jc w:val="both"/>
        <w:rPr>
          <w:rFonts w:ascii="Arial" w:hAnsi="Arial" w:cs="Arial"/>
          <w:lang w:val="es-ES_tradnl"/>
        </w:rPr>
      </w:pPr>
    </w:p>
    <w:p w14:paraId="16F5EED9" w14:textId="72C84091" w:rsidR="00A70371" w:rsidRPr="009C12E3" w:rsidRDefault="00A70371" w:rsidP="008B5D3F">
      <w:pPr>
        <w:pStyle w:val="Listavistosa-nfasis11"/>
        <w:numPr>
          <w:ilvl w:val="0"/>
          <w:numId w:val="1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lastRenderedPageBreak/>
        <w:t xml:space="preserve">Verificar que el contratista, en la ejecución del contrato o convenio, de cumplimiento a la obligación de aportes al Sistema de Seguridad Social Integral, en los términos </w:t>
      </w:r>
      <w:r w:rsidR="00477D4D" w:rsidRPr="009C12E3">
        <w:rPr>
          <w:rFonts w:ascii="Arial" w:hAnsi="Arial" w:cs="Arial"/>
          <w:lang w:val="es-ES_tradnl"/>
        </w:rPr>
        <w:t>que,</w:t>
      </w:r>
      <w:r w:rsidRPr="009C12E3">
        <w:rPr>
          <w:rFonts w:ascii="Arial" w:hAnsi="Arial" w:cs="Arial"/>
          <w:lang w:val="es-ES_tradnl"/>
        </w:rPr>
        <w:t xml:space="preserve"> sobre el particular, establezca la normativ</w:t>
      </w:r>
      <w:r w:rsidR="00AC1847" w:rsidRPr="009C12E3">
        <w:rPr>
          <w:rFonts w:ascii="Arial" w:hAnsi="Arial" w:cs="Arial"/>
          <w:lang w:val="es-ES_tradnl"/>
        </w:rPr>
        <w:t>a</w:t>
      </w:r>
      <w:r w:rsidRPr="009C12E3">
        <w:rPr>
          <w:rFonts w:ascii="Arial" w:hAnsi="Arial" w:cs="Arial"/>
          <w:lang w:val="es-ES_tradnl"/>
        </w:rPr>
        <w:t xml:space="preserve"> vigente</w:t>
      </w:r>
      <w:r w:rsidR="00280FC0" w:rsidRPr="009C12E3">
        <w:rPr>
          <w:rFonts w:ascii="Arial" w:hAnsi="Arial" w:cs="Arial"/>
          <w:lang w:val="es-ES_tradnl"/>
        </w:rPr>
        <w:t xml:space="preserve"> y de acuerdo </w:t>
      </w:r>
      <w:r w:rsidR="00E9671A" w:rsidRPr="009C12E3">
        <w:rPr>
          <w:rFonts w:ascii="Arial" w:hAnsi="Arial" w:cs="Arial"/>
          <w:lang w:val="es-ES_tradnl"/>
        </w:rPr>
        <w:t>con</w:t>
      </w:r>
      <w:r w:rsidR="00280FC0" w:rsidRPr="009C12E3">
        <w:rPr>
          <w:rFonts w:ascii="Arial" w:hAnsi="Arial" w:cs="Arial"/>
          <w:lang w:val="es-ES_tradnl"/>
        </w:rPr>
        <w:t xml:space="preserve"> lo estipulado en el contrato </w:t>
      </w:r>
      <w:r w:rsidR="00CC3D00" w:rsidRPr="009C12E3">
        <w:rPr>
          <w:rFonts w:ascii="Arial" w:hAnsi="Arial" w:cs="Arial"/>
          <w:lang w:val="es-ES_tradnl"/>
        </w:rPr>
        <w:t>y/</w:t>
      </w:r>
      <w:r w:rsidR="00280FC0" w:rsidRPr="009C12E3">
        <w:rPr>
          <w:rFonts w:ascii="Arial" w:hAnsi="Arial" w:cs="Arial"/>
          <w:lang w:val="es-ES_tradnl"/>
        </w:rPr>
        <w:t>o convenio</w:t>
      </w:r>
      <w:r w:rsidRPr="009C12E3">
        <w:rPr>
          <w:rFonts w:ascii="Arial" w:hAnsi="Arial" w:cs="Arial"/>
          <w:lang w:val="es-ES_tradnl"/>
        </w:rPr>
        <w:t>, como requisito para certificar el pago o desembolso.</w:t>
      </w:r>
    </w:p>
    <w:p w14:paraId="73D8C695" w14:textId="77777777" w:rsidR="00A70371" w:rsidRPr="009C12E3" w:rsidRDefault="00A70371" w:rsidP="00286B41">
      <w:pPr>
        <w:pStyle w:val="Listavistosa-nfasis11"/>
        <w:spacing w:after="0" w:line="240" w:lineRule="auto"/>
        <w:jc w:val="both"/>
        <w:rPr>
          <w:rFonts w:ascii="Arial" w:hAnsi="Arial" w:cs="Arial"/>
          <w:lang w:val="es-ES_tradnl"/>
        </w:rPr>
      </w:pPr>
    </w:p>
    <w:p w14:paraId="5E473478" w14:textId="77777777" w:rsidR="00A70371" w:rsidRPr="009C12E3" w:rsidRDefault="00A70371" w:rsidP="008B5D3F">
      <w:pPr>
        <w:pStyle w:val="Listavistosa-nfasis11"/>
        <w:numPr>
          <w:ilvl w:val="0"/>
          <w:numId w:val="1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 xml:space="preserve">Prestar colaboración al contratista en todo aquello que dependa de la </w:t>
      </w:r>
      <w:r w:rsidR="00477D4D" w:rsidRPr="009C12E3">
        <w:rPr>
          <w:rFonts w:ascii="Arial" w:hAnsi="Arial" w:cs="Arial"/>
          <w:lang w:val="es-ES_tradnl"/>
        </w:rPr>
        <w:t>S</w:t>
      </w:r>
      <w:r w:rsidR="003235B5" w:rsidRPr="009C12E3">
        <w:rPr>
          <w:rFonts w:ascii="Arial" w:hAnsi="Arial" w:cs="Arial"/>
          <w:lang w:val="es-ES_tradnl"/>
        </w:rPr>
        <w:t>ecretaría Distrital de Integración Social</w:t>
      </w:r>
      <w:r w:rsidR="00477D4D" w:rsidRPr="009C12E3">
        <w:rPr>
          <w:rFonts w:ascii="Arial" w:hAnsi="Arial" w:cs="Arial"/>
          <w:lang w:val="es-ES_tradnl"/>
        </w:rPr>
        <w:t xml:space="preserve"> </w:t>
      </w:r>
      <w:r w:rsidRPr="009C12E3">
        <w:rPr>
          <w:rFonts w:ascii="Arial" w:hAnsi="Arial" w:cs="Arial"/>
          <w:lang w:val="es-ES_tradnl"/>
        </w:rPr>
        <w:t>sirviéndole de canal de comunicación con las diferentes dependencias que la conforman.</w:t>
      </w:r>
    </w:p>
    <w:p w14:paraId="6CB4C0A0" w14:textId="77777777" w:rsidR="00A70371" w:rsidRPr="009C12E3" w:rsidRDefault="00A70371" w:rsidP="00286B41">
      <w:pPr>
        <w:pStyle w:val="Listavistosa-nfasis11"/>
        <w:spacing w:after="0" w:line="240" w:lineRule="auto"/>
        <w:jc w:val="both"/>
        <w:rPr>
          <w:rFonts w:ascii="Arial" w:hAnsi="Arial" w:cs="Arial"/>
          <w:lang w:val="es-ES_tradnl"/>
        </w:rPr>
      </w:pPr>
    </w:p>
    <w:p w14:paraId="6D4E9C94" w14:textId="77777777" w:rsidR="00280FC0" w:rsidRPr="009C12E3" w:rsidRDefault="00477D4D" w:rsidP="008B5D3F">
      <w:pPr>
        <w:pStyle w:val="Listavistosa-nfasis11"/>
        <w:numPr>
          <w:ilvl w:val="0"/>
          <w:numId w:val="1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A</w:t>
      </w:r>
      <w:r w:rsidR="00A70371" w:rsidRPr="009C12E3">
        <w:rPr>
          <w:rFonts w:ascii="Arial" w:hAnsi="Arial" w:cs="Arial"/>
          <w:lang w:val="es-ES_tradnl"/>
        </w:rPr>
        <w:t>poyar al contratista orientándolo sobre</w:t>
      </w:r>
      <w:r w:rsidR="00280FC0" w:rsidRPr="009C12E3">
        <w:rPr>
          <w:rFonts w:ascii="Arial" w:hAnsi="Arial" w:cs="Arial"/>
          <w:lang w:val="es-ES_tradnl"/>
        </w:rPr>
        <w:t xml:space="preserve"> la mejor manera de cumplir sus o</w:t>
      </w:r>
      <w:r w:rsidR="00A70371" w:rsidRPr="009C12E3">
        <w:rPr>
          <w:rFonts w:ascii="Arial" w:hAnsi="Arial" w:cs="Arial"/>
          <w:lang w:val="es-ES_tradnl"/>
        </w:rPr>
        <w:t xml:space="preserve">bligaciones e informándole sobre los trámites y procedimientos de la </w:t>
      </w:r>
      <w:r w:rsidR="00ED5E69" w:rsidRPr="009C12E3">
        <w:rPr>
          <w:rFonts w:ascii="Arial" w:hAnsi="Arial" w:cs="Arial"/>
          <w:lang w:val="es-ES_tradnl"/>
        </w:rPr>
        <w:t>Entidad, que</w:t>
      </w:r>
      <w:r w:rsidR="00A70371" w:rsidRPr="009C12E3">
        <w:rPr>
          <w:rFonts w:ascii="Arial" w:hAnsi="Arial" w:cs="Arial"/>
          <w:lang w:val="es-ES_tradnl"/>
        </w:rPr>
        <w:t xml:space="preserve"> contribuyan al cumplimiento del contrato o convenio y prestación efectiva del servicio. </w:t>
      </w:r>
    </w:p>
    <w:p w14:paraId="7BD9CDAD" w14:textId="77777777" w:rsidR="00280FC0" w:rsidRPr="009C12E3" w:rsidRDefault="00280FC0" w:rsidP="00286B41">
      <w:pPr>
        <w:pStyle w:val="Listavistosa-nfasis11"/>
        <w:autoSpaceDE w:val="0"/>
        <w:autoSpaceDN w:val="0"/>
        <w:adjustRightInd w:val="0"/>
        <w:spacing w:after="0" w:line="240" w:lineRule="auto"/>
        <w:jc w:val="both"/>
        <w:rPr>
          <w:rFonts w:ascii="Arial" w:hAnsi="Arial" w:cs="Arial"/>
          <w:lang w:val="es-ES_tradnl"/>
        </w:rPr>
      </w:pPr>
    </w:p>
    <w:p w14:paraId="6DB4660C" w14:textId="77777777" w:rsidR="00A70371" w:rsidRPr="009C12E3" w:rsidRDefault="00A70371" w:rsidP="008B5D3F">
      <w:pPr>
        <w:pStyle w:val="Listavistosa-nfasis11"/>
        <w:numPr>
          <w:ilvl w:val="0"/>
          <w:numId w:val="1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Estudia</w:t>
      </w:r>
      <w:r w:rsidR="00280FC0" w:rsidRPr="009C12E3">
        <w:rPr>
          <w:rFonts w:ascii="Arial" w:hAnsi="Arial" w:cs="Arial"/>
          <w:lang w:val="es-ES_tradnl"/>
        </w:rPr>
        <w:t>r</w:t>
      </w:r>
      <w:r w:rsidRPr="009C12E3">
        <w:rPr>
          <w:rFonts w:ascii="Arial" w:hAnsi="Arial" w:cs="Arial"/>
          <w:lang w:val="es-ES_tradnl"/>
        </w:rPr>
        <w:t xml:space="preserve"> y da</w:t>
      </w:r>
      <w:r w:rsidR="00CC3D00" w:rsidRPr="009C12E3">
        <w:rPr>
          <w:rFonts w:ascii="Arial" w:hAnsi="Arial" w:cs="Arial"/>
          <w:lang w:val="es-ES_tradnl"/>
        </w:rPr>
        <w:t>r</w:t>
      </w:r>
      <w:r w:rsidRPr="009C12E3">
        <w:rPr>
          <w:rFonts w:ascii="Arial" w:hAnsi="Arial" w:cs="Arial"/>
          <w:lang w:val="es-ES_tradnl"/>
        </w:rPr>
        <w:t xml:space="preserve"> trámite a las sugerencias, consultas o reclamaciones del contratista a la mayor brevedad posible.</w:t>
      </w:r>
    </w:p>
    <w:p w14:paraId="3CBBD278" w14:textId="77777777" w:rsidR="00817FA1" w:rsidRPr="009C12E3" w:rsidRDefault="00817FA1" w:rsidP="00286B41">
      <w:pPr>
        <w:pStyle w:val="Listavistosa-nfasis11"/>
        <w:spacing w:after="0" w:line="240" w:lineRule="auto"/>
        <w:jc w:val="both"/>
        <w:rPr>
          <w:rFonts w:ascii="Arial" w:hAnsi="Arial" w:cs="Arial"/>
          <w:lang w:val="es-ES_tradnl"/>
        </w:rPr>
      </w:pPr>
    </w:p>
    <w:p w14:paraId="0C862608" w14:textId="77777777" w:rsidR="00A70371" w:rsidRPr="009C12E3" w:rsidRDefault="00A70371" w:rsidP="008B5D3F">
      <w:pPr>
        <w:pStyle w:val="Listavistosa-nfasis11"/>
        <w:numPr>
          <w:ilvl w:val="0"/>
          <w:numId w:val="15"/>
        </w:numPr>
        <w:tabs>
          <w:tab w:val="left" w:pos="426"/>
          <w:tab w:val="left" w:pos="993"/>
        </w:tabs>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Enviar por escrito al contratista las indicaciones y recomendaciones necesarias, que contribuyan al cumplimiento del contrato o convenio y prestación efectiva del servicio</w:t>
      </w:r>
      <w:r w:rsidR="00280FC0" w:rsidRPr="009C12E3">
        <w:rPr>
          <w:rFonts w:ascii="Arial" w:hAnsi="Arial" w:cs="Arial"/>
          <w:lang w:val="es-ES_tradnl"/>
        </w:rPr>
        <w:t>.</w:t>
      </w:r>
    </w:p>
    <w:p w14:paraId="116DAB9E" w14:textId="77777777" w:rsidR="00A70371" w:rsidRPr="009C12E3" w:rsidRDefault="00A70371" w:rsidP="00286B41">
      <w:pPr>
        <w:pStyle w:val="Listavistosa-nfasis11"/>
        <w:spacing w:after="0" w:line="240" w:lineRule="auto"/>
        <w:jc w:val="both"/>
        <w:rPr>
          <w:rFonts w:ascii="Arial" w:hAnsi="Arial" w:cs="Arial"/>
          <w:lang w:val="es-ES_tradnl"/>
        </w:rPr>
      </w:pPr>
    </w:p>
    <w:p w14:paraId="375D9468" w14:textId="77777777" w:rsidR="008A077F" w:rsidRPr="009C12E3" w:rsidRDefault="66CE6EBD" w:rsidP="008B5D3F">
      <w:pPr>
        <w:pStyle w:val="Listavistosa-nfasis11"/>
        <w:numPr>
          <w:ilvl w:val="0"/>
          <w:numId w:val="1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 xml:space="preserve">Informar de manera oportuna al Ordenador del Gasto, cualquier fenómeno que altere el equilibrio económico o financiero del contrato, y remitir </w:t>
      </w:r>
      <w:r w:rsidR="003279B3" w:rsidRPr="009C12E3">
        <w:rPr>
          <w:rFonts w:ascii="Arial" w:hAnsi="Arial" w:cs="Arial"/>
          <w:lang w:val="es-ES_tradnl"/>
        </w:rPr>
        <w:t xml:space="preserve">la documentación respectiva a la Subdirección de Contratación con el fin que se estudie la situación y se adopten los mecanismos necesarios en caso de ser procedente, para lograr el restablecimiento de este. </w:t>
      </w:r>
    </w:p>
    <w:p w14:paraId="1C13229D" w14:textId="531F0FDD" w:rsidR="00A70371" w:rsidRPr="009C12E3" w:rsidRDefault="003279B3" w:rsidP="008A077F">
      <w:pPr>
        <w:pStyle w:val="Listavistosa-nfasis11"/>
        <w:autoSpaceDE w:val="0"/>
        <w:autoSpaceDN w:val="0"/>
        <w:adjustRightInd w:val="0"/>
        <w:spacing w:after="0" w:line="240" w:lineRule="auto"/>
        <w:ind w:left="426"/>
        <w:jc w:val="both"/>
        <w:rPr>
          <w:rFonts w:ascii="Arial" w:hAnsi="Arial" w:cs="Arial"/>
          <w:lang w:val="es-ES_tradnl"/>
        </w:rPr>
      </w:pPr>
      <w:r w:rsidRPr="009C12E3">
        <w:rPr>
          <w:rFonts w:ascii="Arial" w:hAnsi="Arial" w:cs="Arial"/>
          <w:lang w:val="es-ES_tradnl"/>
        </w:rPr>
        <w:t xml:space="preserve">Para lo cual deberá adelantar el procedimiento establecido en el acto administrativo que imparte los lineamientos para dar aplicación al procedimiento establecido en el artículo 86 de la Ley 1474 de 2011. </w:t>
      </w:r>
      <w:r w:rsidR="66CE6EBD" w:rsidRPr="009C12E3">
        <w:rPr>
          <w:rFonts w:ascii="Arial" w:hAnsi="Arial" w:cs="Arial"/>
          <w:lang w:val="es-ES_tradnl"/>
        </w:rPr>
        <w:t xml:space="preserve">Por </w:t>
      </w:r>
      <w:r w:rsidR="00E9671A" w:rsidRPr="009C12E3">
        <w:rPr>
          <w:rFonts w:ascii="Arial" w:hAnsi="Arial" w:cs="Arial"/>
          <w:lang w:val="es-ES_tradnl"/>
        </w:rPr>
        <w:t>qué a</w:t>
      </w:r>
      <w:r w:rsidR="66CE6EBD" w:rsidRPr="009C12E3">
        <w:rPr>
          <w:rFonts w:ascii="Arial" w:hAnsi="Arial" w:cs="Arial"/>
          <w:lang w:val="es-ES_tradnl"/>
        </w:rPr>
        <w:t xml:space="preserve"> la </w:t>
      </w:r>
      <w:r w:rsidR="008A077F" w:rsidRPr="009C12E3">
        <w:rPr>
          <w:rFonts w:ascii="Arial" w:hAnsi="Arial" w:cs="Arial"/>
          <w:lang w:val="es-ES_tradnl"/>
        </w:rPr>
        <w:t>subdirección</w:t>
      </w:r>
      <w:r w:rsidR="66CE6EBD" w:rsidRPr="009C12E3">
        <w:rPr>
          <w:rFonts w:ascii="Arial" w:hAnsi="Arial" w:cs="Arial"/>
          <w:lang w:val="es-ES_tradnl"/>
        </w:rPr>
        <w:t xml:space="preserve"> de contratación si dentro de sus competencias no está la de ejercer control en la ejecución contractual. </w:t>
      </w:r>
    </w:p>
    <w:p w14:paraId="2523A9CB"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64359288" w14:textId="77777777" w:rsidR="00A70371" w:rsidRPr="009C12E3" w:rsidRDefault="00A70371" w:rsidP="008B5D3F">
      <w:pPr>
        <w:pStyle w:val="Listavistosa-nfasis11"/>
        <w:numPr>
          <w:ilvl w:val="0"/>
          <w:numId w:val="1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Ejercer control en el plazo del contrato o convenio para gestionar oportunamente las modificaciones contractuales a que haya lugar</w:t>
      </w:r>
      <w:r w:rsidR="00817FA1" w:rsidRPr="009C12E3">
        <w:rPr>
          <w:rFonts w:ascii="Arial" w:hAnsi="Arial" w:cs="Arial"/>
          <w:lang w:val="es-ES_tradnl"/>
        </w:rPr>
        <w:t>, tales como prórroga, adición</w:t>
      </w:r>
      <w:r w:rsidRPr="009C12E3">
        <w:rPr>
          <w:rFonts w:ascii="Arial" w:hAnsi="Arial" w:cs="Arial"/>
          <w:lang w:val="es-ES_tradnl"/>
        </w:rPr>
        <w:t>,</w:t>
      </w:r>
      <w:r w:rsidR="00477D4D" w:rsidRPr="009C12E3">
        <w:rPr>
          <w:rFonts w:ascii="Arial" w:hAnsi="Arial" w:cs="Arial"/>
          <w:lang w:val="es-ES_tradnl"/>
        </w:rPr>
        <w:t xml:space="preserve"> y </w:t>
      </w:r>
      <w:r w:rsidRPr="009C12E3">
        <w:rPr>
          <w:rFonts w:ascii="Arial" w:hAnsi="Arial" w:cs="Arial"/>
          <w:lang w:val="es-ES_tradnl"/>
        </w:rPr>
        <w:t>suspensiones</w:t>
      </w:r>
      <w:r w:rsidR="00477D4D" w:rsidRPr="009C12E3">
        <w:rPr>
          <w:rFonts w:ascii="Arial" w:hAnsi="Arial" w:cs="Arial"/>
          <w:lang w:val="es-ES_tradnl"/>
        </w:rPr>
        <w:t>, así como tramitar oportunamente las cesiones, terminaciones y liquidaciones.</w:t>
      </w:r>
    </w:p>
    <w:p w14:paraId="764357AD"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108773BF" w14:textId="77777777" w:rsidR="00A70371" w:rsidRPr="009C12E3" w:rsidRDefault="66CE6EBD" w:rsidP="008B5D3F">
      <w:pPr>
        <w:pStyle w:val="Listavistosa-nfasis11"/>
        <w:numPr>
          <w:ilvl w:val="0"/>
          <w:numId w:val="1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Solicitar al contratista la presentación de los informes de ejecución del contrato o convenio, con la periodicidad y exigencias establecidas en los documentos previos, el pliego de condiciones, anexo técnico o la minuta.</w:t>
      </w:r>
    </w:p>
    <w:p w14:paraId="37702F71"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65D8DFB6" w14:textId="77777777" w:rsidR="00A70371" w:rsidRPr="009C12E3" w:rsidRDefault="00A70371" w:rsidP="008B5D3F">
      <w:pPr>
        <w:pStyle w:val="Listavistosa-nfasis11"/>
        <w:numPr>
          <w:ilvl w:val="0"/>
          <w:numId w:val="1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 xml:space="preserve">Elaborar, suscribir y </w:t>
      </w:r>
      <w:r w:rsidR="00280FC0" w:rsidRPr="009C12E3">
        <w:rPr>
          <w:rFonts w:ascii="Arial" w:hAnsi="Arial" w:cs="Arial"/>
          <w:lang w:val="es-ES_tradnl"/>
        </w:rPr>
        <w:t>enviar</w:t>
      </w:r>
      <w:r w:rsidRPr="009C12E3">
        <w:rPr>
          <w:rFonts w:ascii="Arial" w:hAnsi="Arial" w:cs="Arial"/>
          <w:lang w:val="es-ES_tradnl"/>
        </w:rPr>
        <w:t xml:space="preserve"> los informes de supervisión y/o interventoría</w:t>
      </w:r>
      <w:r w:rsidR="00280FC0" w:rsidRPr="009C12E3">
        <w:rPr>
          <w:rFonts w:ascii="Arial" w:hAnsi="Arial" w:cs="Arial"/>
          <w:lang w:val="es-ES_tradnl"/>
        </w:rPr>
        <w:t xml:space="preserve"> a la </w:t>
      </w:r>
      <w:r w:rsidR="006B0536" w:rsidRPr="009C12E3">
        <w:rPr>
          <w:rFonts w:ascii="Arial" w:hAnsi="Arial" w:cs="Arial"/>
          <w:lang w:val="es-ES_tradnl"/>
        </w:rPr>
        <w:t>Subdirección de Contratación</w:t>
      </w:r>
      <w:r w:rsidRPr="009C12E3">
        <w:rPr>
          <w:rFonts w:ascii="Arial" w:hAnsi="Arial" w:cs="Arial"/>
          <w:lang w:val="es-ES_tradnl"/>
        </w:rPr>
        <w:t xml:space="preserve">, con la periodicidad y con la información mínima exigida, </w:t>
      </w:r>
      <w:r w:rsidR="00280FC0" w:rsidRPr="009C12E3">
        <w:rPr>
          <w:rFonts w:ascii="Arial" w:hAnsi="Arial" w:cs="Arial"/>
          <w:lang w:val="es-ES_tradnl"/>
        </w:rPr>
        <w:t>con lo cual se permitirá</w:t>
      </w:r>
      <w:r w:rsidRPr="009C12E3">
        <w:rPr>
          <w:rFonts w:ascii="Arial" w:hAnsi="Arial" w:cs="Arial"/>
          <w:lang w:val="es-ES_tradnl"/>
        </w:rPr>
        <w:t xml:space="preserve"> conocer el avance, recomendaciones</w:t>
      </w:r>
      <w:r w:rsidR="00280FC0" w:rsidRPr="009C12E3">
        <w:rPr>
          <w:rFonts w:ascii="Arial" w:hAnsi="Arial" w:cs="Arial"/>
          <w:lang w:val="es-ES_tradnl"/>
        </w:rPr>
        <w:t xml:space="preserve"> y</w:t>
      </w:r>
      <w:r w:rsidRPr="009C12E3">
        <w:rPr>
          <w:rFonts w:ascii="Arial" w:hAnsi="Arial" w:cs="Arial"/>
          <w:lang w:val="es-ES_tradnl"/>
        </w:rPr>
        <w:t xml:space="preserve"> dificultades en la ejecución del contrato o convenio.</w:t>
      </w:r>
    </w:p>
    <w:p w14:paraId="4C0B24E7"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62939F50" w14:textId="77777777" w:rsidR="00A70371" w:rsidRPr="009C12E3" w:rsidRDefault="00A70371" w:rsidP="008B5D3F">
      <w:pPr>
        <w:pStyle w:val="Listavistosa-nfasis11"/>
        <w:numPr>
          <w:ilvl w:val="0"/>
          <w:numId w:val="1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Requerir por escrito al contratista en caso de ejecución indebida o deficiente del objeto y/</w:t>
      </w:r>
      <w:r w:rsidR="00CC3D00" w:rsidRPr="009C12E3">
        <w:rPr>
          <w:rFonts w:ascii="Arial" w:hAnsi="Arial" w:cs="Arial"/>
          <w:lang w:val="es-ES_tradnl"/>
        </w:rPr>
        <w:t>u</w:t>
      </w:r>
      <w:r w:rsidRPr="009C12E3">
        <w:rPr>
          <w:rFonts w:ascii="Arial" w:hAnsi="Arial" w:cs="Arial"/>
          <w:lang w:val="es-ES_tradnl"/>
        </w:rPr>
        <w:t xml:space="preserve"> obligaciones contractuales, como también la atención a los hallazgos identificados en las visitas de supervisión en procura de asegurar el cumplimiento satisfactorio de dichas obligaciones.</w:t>
      </w:r>
      <w:r w:rsidR="00280FC0" w:rsidRPr="009C12E3">
        <w:rPr>
          <w:rFonts w:ascii="Arial" w:hAnsi="Arial" w:cs="Arial"/>
          <w:lang w:val="es-ES_tradnl"/>
        </w:rPr>
        <w:t xml:space="preserve"> </w:t>
      </w:r>
    </w:p>
    <w:p w14:paraId="5453A165" w14:textId="77777777" w:rsidR="00A70371" w:rsidRPr="009C12E3" w:rsidRDefault="00A70371" w:rsidP="00286B41">
      <w:pPr>
        <w:pStyle w:val="Listavistosa-nfasis11"/>
        <w:autoSpaceDE w:val="0"/>
        <w:autoSpaceDN w:val="0"/>
        <w:adjustRightInd w:val="0"/>
        <w:spacing w:after="0" w:line="240" w:lineRule="auto"/>
        <w:jc w:val="both"/>
        <w:rPr>
          <w:rFonts w:ascii="Arial" w:hAnsi="Arial" w:cs="Arial"/>
          <w:lang w:val="es-ES_tradnl"/>
        </w:rPr>
      </w:pPr>
    </w:p>
    <w:p w14:paraId="276377A9" w14:textId="77777777" w:rsidR="00A70371" w:rsidRPr="009C12E3" w:rsidRDefault="00A70371" w:rsidP="008B5D3F">
      <w:pPr>
        <w:pStyle w:val="Listavistosa-nfasis11"/>
        <w:numPr>
          <w:ilvl w:val="0"/>
          <w:numId w:val="1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Realizar el seguimiento a los requerimientos hechos al contratista con el fin de verificar si han sido acatados y por consiguiente existe un cumplimiento satisfactorio del objeto u obligaciones contractuales, o por el contrario, persisten los incumplimientos.</w:t>
      </w:r>
    </w:p>
    <w:p w14:paraId="2DF24B50" w14:textId="77777777" w:rsidR="000E4BE1" w:rsidRPr="009C12E3" w:rsidRDefault="000E4BE1" w:rsidP="00286B41">
      <w:pPr>
        <w:pStyle w:val="Listavistosa-nfasis11"/>
        <w:spacing w:after="0" w:line="240" w:lineRule="auto"/>
        <w:jc w:val="both"/>
        <w:rPr>
          <w:rFonts w:ascii="Arial" w:hAnsi="Arial" w:cs="Arial"/>
          <w:lang w:val="es-ES_tradnl"/>
        </w:rPr>
      </w:pPr>
    </w:p>
    <w:p w14:paraId="43400963" w14:textId="77777777" w:rsidR="000E4BE1" w:rsidRPr="009C12E3" w:rsidRDefault="00071E00" w:rsidP="008B5D3F">
      <w:pPr>
        <w:pStyle w:val="Listavistosa-nfasis11"/>
        <w:numPr>
          <w:ilvl w:val="0"/>
          <w:numId w:val="1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Informar a</w:t>
      </w:r>
      <w:r w:rsidR="009E149F" w:rsidRPr="009C12E3">
        <w:rPr>
          <w:rFonts w:ascii="Arial" w:hAnsi="Arial" w:cs="Arial"/>
          <w:lang w:val="es-ES_tradnl"/>
        </w:rPr>
        <w:t xml:space="preserve"> la dependencia</w:t>
      </w:r>
      <w:r w:rsidRPr="009C12E3">
        <w:rPr>
          <w:rFonts w:ascii="Arial" w:hAnsi="Arial" w:cs="Arial"/>
          <w:lang w:val="es-ES_tradnl"/>
        </w:rPr>
        <w:t xml:space="preserve"> competente de</w:t>
      </w:r>
      <w:r w:rsidR="000E4BE1" w:rsidRPr="009C12E3">
        <w:rPr>
          <w:rFonts w:ascii="Arial" w:hAnsi="Arial" w:cs="Arial"/>
          <w:lang w:val="es-ES_tradnl"/>
        </w:rPr>
        <w:t xml:space="preserve"> posibles incumplimientos del proveedor o contratista, </w:t>
      </w:r>
      <w:r w:rsidRPr="009C12E3">
        <w:rPr>
          <w:rFonts w:ascii="Arial" w:hAnsi="Arial" w:cs="Arial"/>
          <w:lang w:val="es-ES_tradnl"/>
        </w:rPr>
        <w:t>elaborando y</w:t>
      </w:r>
      <w:r w:rsidR="000E4BE1" w:rsidRPr="009C12E3">
        <w:rPr>
          <w:rFonts w:ascii="Arial" w:hAnsi="Arial" w:cs="Arial"/>
          <w:lang w:val="es-ES_tradnl"/>
        </w:rPr>
        <w:t xml:space="preserve"> presenta</w:t>
      </w:r>
      <w:r w:rsidR="00824F0C" w:rsidRPr="009C12E3">
        <w:rPr>
          <w:rFonts w:ascii="Arial" w:hAnsi="Arial" w:cs="Arial"/>
          <w:lang w:val="es-ES_tradnl"/>
        </w:rPr>
        <w:t xml:space="preserve">ndo los documentos </w:t>
      </w:r>
      <w:r w:rsidRPr="009C12E3">
        <w:rPr>
          <w:rFonts w:ascii="Arial" w:hAnsi="Arial" w:cs="Arial"/>
          <w:lang w:val="es-ES_tradnl"/>
        </w:rPr>
        <w:t>soporte, con el fin de dar inicio al debido proceso si a ello hubiere lugar</w:t>
      </w:r>
      <w:r w:rsidR="00921B19" w:rsidRPr="009C12E3">
        <w:rPr>
          <w:rFonts w:ascii="Arial" w:hAnsi="Arial" w:cs="Arial"/>
          <w:lang w:val="es-ES_tradnl"/>
        </w:rPr>
        <w:t xml:space="preserve">, siguiendo el procedimiento del artículo 86 </w:t>
      </w:r>
      <w:r w:rsidR="00A954F5" w:rsidRPr="009C12E3">
        <w:rPr>
          <w:rFonts w:ascii="Arial" w:hAnsi="Arial" w:cs="Arial"/>
          <w:lang w:val="es-ES_tradnl"/>
        </w:rPr>
        <w:t>de la Ley 1474 de 2011 y los procedimientos internos de la S</w:t>
      </w:r>
      <w:r w:rsidR="003235B5" w:rsidRPr="009C12E3">
        <w:rPr>
          <w:rFonts w:ascii="Arial" w:hAnsi="Arial" w:cs="Arial"/>
          <w:lang w:val="es-ES_tradnl"/>
        </w:rPr>
        <w:t>ecretaría Distrital de Integración Social.</w:t>
      </w:r>
    </w:p>
    <w:p w14:paraId="0AB50631"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5DBB3681" w14:textId="77777777" w:rsidR="007D68C9" w:rsidRPr="009C12E3" w:rsidRDefault="000E4BE1" w:rsidP="008B5D3F">
      <w:pPr>
        <w:pStyle w:val="Listavistosa-nfasis11"/>
        <w:numPr>
          <w:ilvl w:val="0"/>
          <w:numId w:val="1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Aprobar o rechazar oportuna y de forma justificada el recibo de bienes y servicio</w:t>
      </w:r>
      <w:r w:rsidR="00A954F5" w:rsidRPr="009C12E3">
        <w:rPr>
          <w:rFonts w:ascii="Arial" w:hAnsi="Arial" w:cs="Arial"/>
          <w:lang w:val="es-ES_tradnl"/>
        </w:rPr>
        <w:t>s</w:t>
      </w:r>
      <w:r w:rsidRPr="009C12E3">
        <w:rPr>
          <w:rFonts w:ascii="Arial" w:hAnsi="Arial" w:cs="Arial"/>
          <w:lang w:val="es-ES_tradnl"/>
        </w:rPr>
        <w:t xml:space="preserve"> de acuerdo con lo establecid</w:t>
      </w:r>
      <w:r w:rsidR="00C413BE" w:rsidRPr="009C12E3">
        <w:rPr>
          <w:rFonts w:ascii="Arial" w:hAnsi="Arial" w:cs="Arial"/>
          <w:lang w:val="es-ES_tradnl"/>
        </w:rPr>
        <w:t>o en los documentos del p</w:t>
      </w:r>
      <w:r w:rsidR="007D68C9" w:rsidRPr="009C12E3">
        <w:rPr>
          <w:rFonts w:ascii="Arial" w:hAnsi="Arial" w:cs="Arial"/>
          <w:lang w:val="es-ES_tradnl"/>
        </w:rPr>
        <w:t>roceso</w:t>
      </w:r>
      <w:r w:rsidR="00A954F5" w:rsidRPr="009C12E3">
        <w:rPr>
          <w:rFonts w:ascii="Arial" w:hAnsi="Arial" w:cs="Arial"/>
          <w:lang w:val="es-ES_tradnl"/>
        </w:rPr>
        <w:t xml:space="preserve"> y en el contrato o convenio</w:t>
      </w:r>
      <w:r w:rsidR="007D68C9" w:rsidRPr="009C12E3">
        <w:rPr>
          <w:rFonts w:ascii="Arial" w:hAnsi="Arial" w:cs="Arial"/>
          <w:lang w:val="es-ES_tradnl"/>
        </w:rPr>
        <w:t>.</w:t>
      </w:r>
    </w:p>
    <w:p w14:paraId="7226CF3F" w14:textId="77777777" w:rsidR="007D68C9" w:rsidRPr="009C12E3" w:rsidRDefault="007D68C9" w:rsidP="00286B41">
      <w:pPr>
        <w:pStyle w:val="Listavistosa-nfasis11"/>
        <w:autoSpaceDE w:val="0"/>
        <w:autoSpaceDN w:val="0"/>
        <w:adjustRightInd w:val="0"/>
        <w:spacing w:after="0" w:line="240" w:lineRule="auto"/>
        <w:jc w:val="both"/>
        <w:rPr>
          <w:rFonts w:ascii="Arial" w:hAnsi="Arial" w:cs="Arial"/>
          <w:lang w:val="es-ES_tradnl"/>
        </w:rPr>
      </w:pPr>
    </w:p>
    <w:p w14:paraId="55E9A2AA" w14:textId="77777777" w:rsidR="00A70371" w:rsidRPr="009C12E3" w:rsidRDefault="00A954F5" w:rsidP="008B5D3F">
      <w:pPr>
        <w:pStyle w:val="Listavistosa-nfasis11"/>
        <w:numPr>
          <w:ilvl w:val="0"/>
          <w:numId w:val="1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Solicitar el trámite</w:t>
      </w:r>
      <w:r w:rsidR="00A70371" w:rsidRPr="009C12E3">
        <w:rPr>
          <w:rFonts w:ascii="Arial" w:hAnsi="Arial" w:cs="Arial"/>
          <w:lang w:val="es-ES_tradnl"/>
        </w:rPr>
        <w:t xml:space="preserve"> de liquidación del contrato o convenio </w:t>
      </w:r>
      <w:r w:rsidRPr="009C12E3">
        <w:rPr>
          <w:rFonts w:ascii="Arial" w:hAnsi="Arial" w:cs="Arial"/>
          <w:lang w:val="es-ES_tradnl"/>
        </w:rPr>
        <w:t>con los documentos soporte de la ejecución del contrato o convenio, así como hacer entrega del informe final de ejecución.</w:t>
      </w:r>
    </w:p>
    <w:p w14:paraId="7F123A7B" w14:textId="77777777" w:rsidR="007D68C9" w:rsidRPr="009C12E3" w:rsidRDefault="007D68C9" w:rsidP="00286B41">
      <w:pPr>
        <w:pStyle w:val="Listavistosa-nfasis11"/>
        <w:autoSpaceDE w:val="0"/>
        <w:autoSpaceDN w:val="0"/>
        <w:adjustRightInd w:val="0"/>
        <w:spacing w:after="0" w:line="240" w:lineRule="auto"/>
        <w:jc w:val="both"/>
        <w:rPr>
          <w:rFonts w:ascii="Arial" w:hAnsi="Arial" w:cs="Arial"/>
          <w:lang w:val="es-ES_tradnl"/>
        </w:rPr>
      </w:pPr>
    </w:p>
    <w:p w14:paraId="795A8202" w14:textId="77777777" w:rsidR="00A70371" w:rsidRPr="009C12E3" w:rsidRDefault="00A70371" w:rsidP="008B5D3F">
      <w:pPr>
        <w:pStyle w:val="Listavistosa-nfasis11"/>
        <w:numPr>
          <w:ilvl w:val="0"/>
          <w:numId w:val="1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Llevar a cabo las demás actividades administrativas, técnicas o financieras que se requieran para cumplir a cabalidad con el desarrollo propio de la supervisión e interventoría.</w:t>
      </w:r>
    </w:p>
    <w:p w14:paraId="203A7459" w14:textId="77777777" w:rsidR="0CB97844" w:rsidRPr="009C12E3" w:rsidRDefault="0CB97844" w:rsidP="0CB97844">
      <w:pPr>
        <w:pStyle w:val="Listavistosa-nfasis11"/>
        <w:spacing w:after="0" w:line="240" w:lineRule="auto"/>
        <w:ind w:left="0"/>
        <w:jc w:val="both"/>
        <w:rPr>
          <w:rFonts w:ascii="Arial" w:hAnsi="Arial" w:cs="Arial"/>
          <w:lang w:val="es-ES_tradnl"/>
        </w:rPr>
      </w:pPr>
    </w:p>
    <w:p w14:paraId="7D8E4A47" w14:textId="382C91B7" w:rsidR="008A077F" w:rsidRPr="009C12E3" w:rsidRDefault="66CE6EBD" w:rsidP="008B5D3F">
      <w:pPr>
        <w:pStyle w:val="Listavistosa-nfasis11"/>
        <w:numPr>
          <w:ilvl w:val="0"/>
          <w:numId w:val="15"/>
        </w:numPr>
        <w:spacing w:after="0" w:line="240" w:lineRule="auto"/>
        <w:ind w:left="426" w:hanging="426"/>
        <w:jc w:val="both"/>
        <w:rPr>
          <w:rFonts w:ascii="Arial" w:eastAsia="Arial" w:hAnsi="Arial" w:cs="Arial"/>
          <w:lang w:val="es-ES_tradnl"/>
        </w:rPr>
      </w:pPr>
      <w:r w:rsidRPr="009C12E3">
        <w:rPr>
          <w:rFonts w:ascii="Arial" w:hAnsi="Arial" w:cs="Arial"/>
          <w:lang w:val="es-ES_tradnl"/>
        </w:rPr>
        <w:t xml:space="preserve"> En el marco del principio de publicidad y transparencia debe publicar en la plataforma </w:t>
      </w:r>
      <w:r w:rsidR="00A8480D" w:rsidRPr="009C12E3">
        <w:rPr>
          <w:rFonts w:ascii="Arial" w:hAnsi="Arial" w:cs="Arial"/>
          <w:lang w:val="es-ES_tradnl"/>
        </w:rPr>
        <w:t>SECOP</w:t>
      </w:r>
      <w:r w:rsidRPr="009C12E3">
        <w:rPr>
          <w:rFonts w:ascii="Arial" w:hAnsi="Arial" w:cs="Arial"/>
          <w:lang w:val="es-ES_tradnl"/>
        </w:rPr>
        <w:t xml:space="preserve"> todos y cada uno de los documentos que generen durante la ejecución contractual y en la etapa post</w:t>
      </w:r>
      <w:r w:rsidR="008A077F" w:rsidRPr="009C12E3">
        <w:rPr>
          <w:rFonts w:ascii="Arial" w:hAnsi="Arial" w:cs="Arial"/>
          <w:lang w:val="es-ES_tradnl"/>
        </w:rPr>
        <w:t xml:space="preserve"> </w:t>
      </w:r>
      <w:r w:rsidRPr="009C12E3">
        <w:rPr>
          <w:rFonts w:ascii="Arial" w:hAnsi="Arial" w:cs="Arial"/>
          <w:lang w:val="es-ES_tradnl"/>
        </w:rPr>
        <w:t xml:space="preserve">contractual. </w:t>
      </w:r>
    </w:p>
    <w:p w14:paraId="56C47EBA" w14:textId="77777777" w:rsidR="008A077F" w:rsidRPr="009C12E3" w:rsidRDefault="008A077F" w:rsidP="008A077F">
      <w:pPr>
        <w:pStyle w:val="Listavistosa-nfasis11"/>
        <w:spacing w:after="0" w:line="240" w:lineRule="auto"/>
        <w:ind w:left="0"/>
        <w:jc w:val="both"/>
        <w:rPr>
          <w:rFonts w:ascii="Arial" w:eastAsia="Arial" w:hAnsi="Arial" w:cs="Arial"/>
          <w:lang w:val="es-ES_tradnl"/>
        </w:rPr>
      </w:pPr>
    </w:p>
    <w:p w14:paraId="4B3E8601" w14:textId="77777777" w:rsidR="21C02DFF" w:rsidRPr="009C12E3" w:rsidRDefault="66CE6EBD" w:rsidP="008B5D3F">
      <w:pPr>
        <w:pStyle w:val="Listavistosa-nfasis11"/>
        <w:numPr>
          <w:ilvl w:val="0"/>
          <w:numId w:val="15"/>
        </w:numPr>
        <w:spacing w:after="0" w:line="240" w:lineRule="auto"/>
        <w:ind w:left="426" w:hanging="426"/>
        <w:jc w:val="both"/>
        <w:rPr>
          <w:rFonts w:ascii="Arial" w:eastAsia="Arial" w:hAnsi="Arial" w:cs="Arial"/>
          <w:lang w:val="es-ES_tradnl"/>
        </w:rPr>
      </w:pPr>
      <w:r w:rsidRPr="009C12E3">
        <w:rPr>
          <w:rFonts w:ascii="Arial" w:hAnsi="Arial" w:cs="Arial"/>
          <w:lang w:val="es-ES_tradnl"/>
        </w:rPr>
        <w:t>Llevar a cabo las labores de monitoreo y control de riesgos que se le asignen, en coordinación con el área responsable.</w:t>
      </w:r>
    </w:p>
    <w:p w14:paraId="38A7A570" w14:textId="77777777" w:rsidR="008A077F" w:rsidRPr="009C12E3" w:rsidRDefault="008A077F" w:rsidP="008A077F">
      <w:pPr>
        <w:pStyle w:val="Listavistosa-nfasis11"/>
        <w:spacing w:after="0" w:line="240" w:lineRule="auto"/>
        <w:ind w:left="0"/>
        <w:jc w:val="both"/>
        <w:rPr>
          <w:rFonts w:ascii="Arial" w:eastAsia="Arial" w:hAnsi="Arial" w:cs="Arial"/>
          <w:lang w:val="es-ES_tradnl"/>
        </w:rPr>
      </w:pPr>
    </w:p>
    <w:p w14:paraId="128281B2" w14:textId="77777777" w:rsidR="21C02DFF" w:rsidRPr="009C12E3" w:rsidRDefault="66CE6EBD" w:rsidP="008B5D3F">
      <w:pPr>
        <w:pStyle w:val="Listavistosa-nfasis11"/>
        <w:numPr>
          <w:ilvl w:val="0"/>
          <w:numId w:val="15"/>
        </w:numPr>
        <w:spacing w:after="0" w:line="240" w:lineRule="auto"/>
        <w:ind w:left="426" w:hanging="426"/>
        <w:jc w:val="both"/>
        <w:rPr>
          <w:rFonts w:ascii="Arial" w:eastAsia="Arial" w:hAnsi="Arial" w:cs="Arial"/>
          <w:lang w:val="es-ES_tradnl"/>
        </w:rPr>
      </w:pPr>
      <w:r w:rsidRPr="009C12E3">
        <w:rPr>
          <w:rFonts w:ascii="Arial" w:hAnsi="Arial" w:cs="Arial"/>
          <w:lang w:val="es-ES_tradnl"/>
        </w:rPr>
        <w:t xml:space="preserve">Verificar el cumplimiento de las obligaciones en materia de seguridad social, salud ocupacional y seguridad en el trabajo, ambientales, planes contingencia y lo que aplique, según la naturaleza del contrato. </w:t>
      </w:r>
    </w:p>
    <w:p w14:paraId="33B6527F" w14:textId="77777777" w:rsidR="008A077F" w:rsidRPr="009C12E3" w:rsidRDefault="008A077F" w:rsidP="008A077F">
      <w:pPr>
        <w:pStyle w:val="Listavistosa-nfasis11"/>
        <w:spacing w:after="0" w:line="240" w:lineRule="auto"/>
        <w:ind w:left="0"/>
        <w:jc w:val="both"/>
        <w:rPr>
          <w:rFonts w:ascii="Arial" w:eastAsia="Arial" w:hAnsi="Arial" w:cs="Arial"/>
          <w:lang w:val="es-ES_tradnl"/>
        </w:rPr>
      </w:pPr>
    </w:p>
    <w:p w14:paraId="74879AE4" w14:textId="341EC852" w:rsidR="21C02DFF" w:rsidRPr="009C12E3" w:rsidRDefault="66CE6EBD" w:rsidP="008B5D3F">
      <w:pPr>
        <w:pStyle w:val="Listavistosa-nfasis11"/>
        <w:numPr>
          <w:ilvl w:val="0"/>
          <w:numId w:val="15"/>
        </w:numPr>
        <w:spacing w:after="0" w:line="240" w:lineRule="auto"/>
        <w:ind w:left="426" w:hanging="426"/>
        <w:jc w:val="both"/>
        <w:rPr>
          <w:rFonts w:ascii="Arial" w:eastAsia="Arial" w:hAnsi="Arial" w:cs="Arial"/>
          <w:lang w:val="es-ES_tradnl"/>
        </w:rPr>
      </w:pPr>
      <w:r w:rsidRPr="009C12E3">
        <w:rPr>
          <w:rFonts w:ascii="Arial" w:hAnsi="Arial" w:cs="Arial"/>
          <w:lang w:val="es-ES_tradnl"/>
        </w:rPr>
        <w:t xml:space="preserve"> Solicitar que la </w:t>
      </w:r>
      <w:r w:rsidR="009C12E3">
        <w:rPr>
          <w:rFonts w:ascii="Arial" w:hAnsi="Arial" w:cs="Arial"/>
          <w:lang w:val="es-ES_tradnl"/>
        </w:rPr>
        <w:t>E</w:t>
      </w:r>
      <w:r w:rsidRPr="009C12E3">
        <w:rPr>
          <w:rFonts w:ascii="Arial" w:hAnsi="Arial" w:cs="Arial"/>
          <w:lang w:val="es-ES_tradnl"/>
        </w:rPr>
        <w:t>ntidad haga efectiva las pólizas cuando haya lugar a ello.</w:t>
      </w:r>
    </w:p>
    <w:p w14:paraId="114E04FB" w14:textId="77777777" w:rsidR="008A077F" w:rsidRPr="009C12E3" w:rsidRDefault="008A077F" w:rsidP="008A077F">
      <w:pPr>
        <w:pStyle w:val="Listavistosa-nfasis11"/>
        <w:spacing w:after="0" w:line="240" w:lineRule="auto"/>
        <w:ind w:left="0"/>
        <w:jc w:val="both"/>
        <w:rPr>
          <w:rFonts w:ascii="Arial" w:eastAsia="Arial" w:hAnsi="Arial" w:cs="Arial"/>
          <w:lang w:val="es-ES_tradnl"/>
        </w:rPr>
      </w:pPr>
    </w:p>
    <w:p w14:paraId="7921D73D" w14:textId="77777777" w:rsidR="21C02DFF" w:rsidRPr="009C12E3" w:rsidRDefault="66CE6EBD" w:rsidP="008B5D3F">
      <w:pPr>
        <w:pStyle w:val="Listavistosa-nfasis11"/>
        <w:numPr>
          <w:ilvl w:val="0"/>
          <w:numId w:val="15"/>
        </w:numPr>
        <w:spacing w:after="0" w:line="240" w:lineRule="auto"/>
        <w:ind w:left="426" w:hanging="426"/>
        <w:jc w:val="both"/>
        <w:rPr>
          <w:rFonts w:ascii="Arial" w:eastAsia="Arial" w:hAnsi="Arial" w:cs="Arial"/>
          <w:lang w:val="es-ES_tradnl"/>
        </w:rPr>
      </w:pPr>
      <w:r w:rsidRPr="009C12E3">
        <w:rPr>
          <w:rFonts w:ascii="Arial" w:hAnsi="Arial" w:cs="Arial"/>
          <w:lang w:val="es-ES_tradnl"/>
        </w:rPr>
        <w:t>Revisar los documentos necesarios para efectuar los pagos al contrato, incluyendo recibos a satisfacción de los bienes terminados en cumplimiento del objeto contractual</w:t>
      </w:r>
    </w:p>
    <w:p w14:paraId="224B38FF"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3AD64F9A" w14:textId="77777777" w:rsidR="00A70371" w:rsidRPr="009C12E3" w:rsidRDefault="008A077F" w:rsidP="00286B41">
      <w:pPr>
        <w:autoSpaceDE w:val="0"/>
        <w:autoSpaceDN w:val="0"/>
        <w:adjustRightInd w:val="0"/>
        <w:spacing w:after="0" w:line="240" w:lineRule="auto"/>
        <w:jc w:val="both"/>
        <w:rPr>
          <w:rFonts w:ascii="Arial" w:hAnsi="Arial" w:cs="Arial"/>
          <w:lang w:val="es-ES_tradnl"/>
        </w:rPr>
      </w:pPr>
      <w:r w:rsidRPr="009C12E3">
        <w:rPr>
          <w:rFonts w:ascii="Arial" w:hAnsi="Arial" w:cs="Arial"/>
          <w:b/>
          <w:lang w:val="es-ES_tradnl"/>
        </w:rPr>
        <w:t>PARÁGRAFO:</w:t>
      </w:r>
      <w:r w:rsidRPr="009C12E3">
        <w:rPr>
          <w:rFonts w:ascii="Arial" w:hAnsi="Arial" w:cs="Arial"/>
          <w:lang w:val="es-ES_tradnl"/>
        </w:rPr>
        <w:t xml:space="preserve"> </w:t>
      </w:r>
      <w:r w:rsidR="00A70371" w:rsidRPr="009C12E3">
        <w:rPr>
          <w:rFonts w:ascii="Arial" w:hAnsi="Arial" w:cs="Arial"/>
          <w:lang w:val="es-ES_tradnl"/>
        </w:rPr>
        <w:t>La persona o personas que desarrollan estas actividades de control y vigilancia deberán conocer con precisión y detalle el alcance de sus funciones, cada uno de los elementos y características del objeto contractual, el ámbito jurídico, técnico</w:t>
      </w:r>
      <w:r w:rsidR="000E4BE1" w:rsidRPr="009C12E3">
        <w:rPr>
          <w:rFonts w:ascii="Arial" w:hAnsi="Arial" w:cs="Arial"/>
          <w:lang w:val="es-ES_tradnl"/>
        </w:rPr>
        <w:t xml:space="preserve">, </w:t>
      </w:r>
      <w:r w:rsidR="00C413BE" w:rsidRPr="009C12E3">
        <w:rPr>
          <w:rFonts w:ascii="Arial" w:hAnsi="Arial" w:cs="Arial"/>
          <w:lang w:val="es-ES_tradnl"/>
        </w:rPr>
        <w:t>administrativo y</w:t>
      </w:r>
      <w:r w:rsidR="00A70371" w:rsidRPr="009C12E3">
        <w:rPr>
          <w:rFonts w:ascii="Arial" w:hAnsi="Arial" w:cs="Arial"/>
          <w:lang w:val="es-ES_tradnl"/>
        </w:rPr>
        <w:t xml:space="preserve"> financiero dentro del cual </w:t>
      </w:r>
      <w:r w:rsidR="00962A0E" w:rsidRPr="009C12E3">
        <w:rPr>
          <w:rFonts w:ascii="Arial" w:hAnsi="Arial" w:cs="Arial"/>
          <w:lang w:val="es-ES_tradnl"/>
        </w:rPr>
        <w:t>debe desarrollarse el contrato</w:t>
      </w:r>
      <w:r w:rsidR="00C413BE" w:rsidRPr="009C12E3">
        <w:rPr>
          <w:rFonts w:ascii="Arial" w:hAnsi="Arial" w:cs="Arial"/>
          <w:lang w:val="es-ES_tradnl"/>
        </w:rPr>
        <w:t xml:space="preserve"> </w:t>
      </w:r>
      <w:r w:rsidR="007D68C9" w:rsidRPr="009C12E3">
        <w:rPr>
          <w:rFonts w:ascii="Arial" w:hAnsi="Arial" w:cs="Arial"/>
          <w:lang w:val="es-ES_tradnl"/>
        </w:rPr>
        <w:t>o convenio</w:t>
      </w:r>
      <w:r w:rsidR="00962A0E" w:rsidRPr="009C12E3">
        <w:rPr>
          <w:rFonts w:ascii="Arial" w:hAnsi="Arial" w:cs="Arial"/>
          <w:lang w:val="es-ES_tradnl"/>
        </w:rPr>
        <w:t>. También deberán conocer los requisitos y</w:t>
      </w:r>
      <w:r w:rsidR="00A70371" w:rsidRPr="009C12E3">
        <w:rPr>
          <w:rFonts w:ascii="Arial" w:hAnsi="Arial" w:cs="Arial"/>
          <w:lang w:val="es-ES_tradnl"/>
        </w:rPr>
        <w:t xml:space="preserve"> condiciones del contrato</w:t>
      </w:r>
      <w:r w:rsidR="00A954F5" w:rsidRPr="009C12E3">
        <w:rPr>
          <w:rFonts w:ascii="Arial" w:hAnsi="Arial" w:cs="Arial"/>
          <w:lang w:val="es-ES_tradnl"/>
        </w:rPr>
        <w:t xml:space="preserve"> o convenio</w:t>
      </w:r>
      <w:r w:rsidR="00A70371" w:rsidRPr="009C12E3">
        <w:rPr>
          <w:rFonts w:ascii="Arial" w:hAnsi="Arial" w:cs="Arial"/>
          <w:lang w:val="es-ES_tradnl"/>
        </w:rPr>
        <w:t>, tales como, plazo, calidad de los bienes a suministrar, de los servicios a prestar o de las obras a realizar, precio total o unitario, liquidación de cupos, forma de pago, requisitos para el pago, formas de comprobación de calidades y características de los bienes, los servicios, de los materiales empleados o de la medición de las cantidades según fuere el caso.</w:t>
      </w:r>
    </w:p>
    <w:p w14:paraId="250352F7" w14:textId="20DEE995" w:rsidR="00A70371" w:rsidRPr="009C12E3" w:rsidRDefault="00A8480D" w:rsidP="008B5D3F">
      <w:pPr>
        <w:pStyle w:val="Ttulo3"/>
        <w:numPr>
          <w:ilvl w:val="1"/>
          <w:numId w:val="27"/>
        </w:numPr>
        <w:spacing w:before="0" w:line="240" w:lineRule="auto"/>
        <w:jc w:val="both"/>
        <w:rPr>
          <w:rFonts w:ascii="Arial" w:hAnsi="Arial" w:cs="Arial"/>
          <w:b w:val="0"/>
          <w:bCs w:val="0"/>
          <w:color w:val="auto"/>
          <w:lang w:val="es-ES_tradnl"/>
        </w:rPr>
      </w:pPr>
      <w:bookmarkStart w:id="99" w:name="_Toc74145200"/>
      <w:r w:rsidRPr="009C12E3">
        <w:rPr>
          <w:rFonts w:ascii="Arial" w:hAnsi="Arial" w:cs="Arial"/>
          <w:b w:val="0"/>
          <w:bCs w:val="0"/>
          <w:color w:val="auto"/>
          <w:lang w:val="es-ES_tradnl"/>
        </w:rPr>
        <w:lastRenderedPageBreak/>
        <w:t>Limitaciones o prohibiciones durante el ejercicio de la supervisión e interventoría</w:t>
      </w:r>
      <w:bookmarkEnd w:id="99"/>
    </w:p>
    <w:p w14:paraId="0B9292AB"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111161CC" w14:textId="77777777" w:rsidR="00A70371" w:rsidRPr="009C12E3" w:rsidRDefault="007D68C9"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El supervisor y/o interventor</w:t>
      </w:r>
      <w:r w:rsidR="00A70371" w:rsidRPr="009C12E3">
        <w:rPr>
          <w:rFonts w:ascii="Arial" w:hAnsi="Arial" w:cs="Arial"/>
          <w:lang w:val="es-ES_tradnl"/>
        </w:rPr>
        <w:t xml:space="preserve"> en el ejercicio de esta actividad, deberán tener en cuenta, además de los casos previstos en la ley, la prohibición de las siguientes prácticas:</w:t>
      </w:r>
    </w:p>
    <w:p w14:paraId="62E18103"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001F28E2" w14:textId="77777777" w:rsidR="000E4BE1" w:rsidRPr="009C12E3" w:rsidRDefault="00A70371" w:rsidP="008B5D3F">
      <w:pPr>
        <w:pStyle w:val="Listavistosa-nfasis11"/>
        <w:numPr>
          <w:ilvl w:val="0"/>
          <w:numId w:val="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Iniciar el contrato o convenio antes del cumplimiento de los requisitos de perfeccionamiento (firma de las partes) y ej</w:t>
      </w:r>
      <w:r w:rsidR="00962A0E" w:rsidRPr="009C12E3">
        <w:rPr>
          <w:rFonts w:ascii="Arial" w:hAnsi="Arial" w:cs="Arial"/>
          <w:lang w:val="es-ES_tradnl"/>
        </w:rPr>
        <w:t>ecución (registro presupuestal,</w:t>
      </w:r>
      <w:r w:rsidRPr="009C12E3">
        <w:rPr>
          <w:rFonts w:ascii="Arial" w:hAnsi="Arial" w:cs="Arial"/>
          <w:lang w:val="es-ES_tradnl"/>
        </w:rPr>
        <w:t xml:space="preserve"> aprobación de garantía única</w:t>
      </w:r>
      <w:r w:rsidR="00A954F5" w:rsidRPr="009C12E3">
        <w:rPr>
          <w:rFonts w:ascii="Arial" w:hAnsi="Arial" w:cs="Arial"/>
          <w:lang w:val="es-ES_tradnl"/>
        </w:rPr>
        <w:t>,</w:t>
      </w:r>
      <w:r w:rsidRPr="009C12E3">
        <w:rPr>
          <w:rFonts w:ascii="Arial" w:hAnsi="Arial" w:cs="Arial"/>
          <w:lang w:val="es-ES_tradnl"/>
        </w:rPr>
        <w:t xml:space="preserve"> si </w:t>
      </w:r>
      <w:r w:rsidR="00A954F5" w:rsidRPr="009C12E3">
        <w:rPr>
          <w:rFonts w:ascii="Arial" w:hAnsi="Arial" w:cs="Arial"/>
          <w:lang w:val="es-ES_tradnl"/>
        </w:rPr>
        <w:t>se</w:t>
      </w:r>
      <w:r w:rsidRPr="009C12E3">
        <w:rPr>
          <w:rFonts w:ascii="Arial" w:hAnsi="Arial" w:cs="Arial"/>
          <w:lang w:val="es-ES_tradnl"/>
        </w:rPr>
        <w:t xml:space="preserve"> requiere</w:t>
      </w:r>
      <w:r w:rsidR="00962A0E" w:rsidRPr="009C12E3">
        <w:rPr>
          <w:rFonts w:ascii="Arial" w:hAnsi="Arial" w:cs="Arial"/>
          <w:lang w:val="es-ES_tradnl"/>
        </w:rPr>
        <w:t xml:space="preserve">, afiliación ARL si </w:t>
      </w:r>
      <w:r w:rsidR="00A954F5" w:rsidRPr="009C12E3">
        <w:rPr>
          <w:rFonts w:ascii="Arial" w:hAnsi="Arial" w:cs="Arial"/>
          <w:lang w:val="es-ES_tradnl"/>
        </w:rPr>
        <w:t>se</w:t>
      </w:r>
      <w:r w:rsidR="00962A0E" w:rsidRPr="009C12E3">
        <w:rPr>
          <w:rFonts w:ascii="Arial" w:hAnsi="Arial" w:cs="Arial"/>
          <w:lang w:val="es-ES_tradnl"/>
        </w:rPr>
        <w:t xml:space="preserve"> requiere</w:t>
      </w:r>
      <w:r w:rsidRPr="009C12E3">
        <w:rPr>
          <w:rFonts w:ascii="Arial" w:hAnsi="Arial" w:cs="Arial"/>
          <w:lang w:val="es-ES_tradnl"/>
        </w:rPr>
        <w:t xml:space="preserve">) </w:t>
      </w:r>
      <w:r w:rsidR="00280C9E" w:rsidRPr="009C12E3">
        <w:rPr>
          <w:rFonts w:ascii="Arial" w:hAnsi="Arial" w:cs="Arial"/>
          <w:lang w:val="es-ES_tradnl"/>
        </w:rPr>
        <w:t xml:space="preserve">y </w:t>
      </w:r>
      <w:r w:rsidRPr="009C12E3">
        <w:rPr>
          <w:rFonts w:ascii="Arial" w:hAnsi="Arial" w:cs="Arial"/>
          <w:lang w:val="es-ES_tradnl"/>
        </w:rPr>
        <w:t>a los que se refiere la Ley 80 de 1993</w:t>
      </w:r>
      <w:r w:rsidR="00A954F5" w:rsidRPr="009C12E3">
        <w:rPr>
          <w:rFonts w:ascii="Arial" w:hAnsi="Arial" w:cs="Arial"/>
          <w:lang w:val="es-ES_tradnl"/>
        </w:rPr>
        <w:t>, la Ley 1150 de 2007</w:t>
      </w:r>
      <w:r w:rsidR="00962A0E" w:rsidRPr="009C12E3">
        <w:rPr>
          <w:rFonts w:ascii="Arial" w:hAnsi="Arial" w:cs="Arial"/>
          <w:lang w:val="es-ES_tradnl"/>
        </w:rPr>
        <w:t xml:space="preserve"> y </w:t>
      </w:r>
      <w:r w:rsidR="00A954F5" w:rsidRPr="009C12E3">
        <w:rPr>
          <w:rFonts w:ascii="Arial" w:hAnsi="Arial" w:cs="Arial"/>
          <w:lang w:val="es-ES_tradnl"/>
        </w:rPr>
        <w:t xml:space="preserve">las </w:t>
      </w:r>
      <w:r w:rsidR="00962A0E" w:rsidRPr="009C12E3">
        <w:rPr>
          <w:rFonts w:ascii="Arial" w:hAnsi="Arial" w:cs="Arial"/>
          <w:lang w:val="es-ES_tradnl"/>
        </w:rPr>
        <w:t>normas vigentes sobre la materia</w:t>
      </w:r>
      <w:r w:rsidRPr="009C12E3">
        <w:rPr>
          <w:rFonts w:ascii="Arial" w:hAnsi="Arial" w:cs="Arial"/>
          <w:lang w:val="es-ES_tradnl"/>
        </w:rPr>
        <w:t>.</w:t>
      </w:r>
    </w:p>
    <w:p w14:paraId="467022F1" w14:textId="77777777" w:rsidR="00B469F9" w:rsidRPr="009C12E3" w:rsidRDefault="000E4BE1" w:rsidP="008B5D3F">
      <w:pPr>
        <w:pStyle w:val="Listavistosa-nfasis11"/>
        <w:numPr>
          <w:ilvl w:val="0"/>
          <w:numId w:val="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 xml:space="preserve">Solicitar o recibir, directa o indirectamente, para sí o para un tercero, dádivas, favores o cualquier otra clase de beneficios o prebendas de la </w:t>
      </w:r>
      <w:r w:rsidR="00A954F5" w:rsidRPr="009C12E3">
        <w:rPr>
          <w:rFonts w:ascii="Arial" w:hAnsi="Arial" w:cs="Arial"/>
          <w:lang w:val="es-ES_tradnl"/>
        </w:rPr>
        <w:t>S</w:t>
      </w:r>
      <w:r w:rsidR="003235B5" w:rsidRPr="009C12E3">
        <w:rPr>
          <w:rFonts w:ascii="Arial" w:hAnsi="Arial" w:cs="Arial"/>
          <w:lang w:val="es-ES_tradnl"/>
        </w:rPr>
        <w:t>ecretaría Distrital de Integración Social</w:t>
      </w:r>
      <w:r w:rsidRPr="009C12E3">
        <w:rPr>
          <w:rFonts w:ascii="Arial" w:hAnsi="Arial" w:cs="Arial"/>
          <w:lang w:val="es-ES_tradnl"/>
        </w:rPr>
        <w:t xml:space="preserve"> o del contratista; o gestionar indebidamente a título personal asuntos relativos con el contrato</w:t>
      </w:r>
      <w:r w:rsidR="00A954F5" w:rsidRPr="009C12E3">
        <w:rPr>
          <w:rFonts w:ascii="Arial" w:hAnsi="Arial" w:cs="Arial"/>
          <w:lang w:val="es-ES_tradnl"/>
        </w:rPr>
        <w:t xml:space="preserve"> o convenio</w:t>
      </w:r>
      <w:r w:rsidR="0087429A" w:rsidRPr="009C12E3">
        <w:rPr>
          <w:rFonts w:ascii="Arial" w:hAnsi="Arial" w:cs="Arial"/>
          <w:lang w:val="es-ES_tradnl"/>
        </w:rPr>
        <w:t>.</w:t>
      </w:r>
    </w:p>
    <w:p w14:paraId="56F96446" w14:textId="77777777" w:rsidR="00B469F9" w:rsidRPr="009C12E3" w:rsidRDefault="000E4BE1" w:rsidP="008B5D3F">
      <w:pPr>
        <w:pStyle w:val="Listavistosa-nfasis11"/>
        <w:numPr>
          <w:ilvl w:val="0"/>
          <w:numId w:val="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Omitir, denegar o retardar el despacho de los asuntos a su cargo.</w:t>
      </w:r>
    </w:p>
    <w:p w14:paraId="3888A8CC" w14:textId="77777777" w:rsidR="00B469F9" w:rsidRPr="009C12E3" w:rsidRDefault="000E4BE1" w:rsidP="008B5D3F">
      <w:pPr>
        <w:pStyle w:val="Listavistosa-nfasis11"/>
        <w:numPr>
          <w:ilvl w:val="0"/>
          <w:numId w:val="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Entrabar las actuaciones de las autoridades o el ejercicio de los derechos de los particulares en relación con el contrato</w:t>
      </w:r>
      <w:r w:rsidR="00A954F5" w:rsidRPr="009C12E3">
        <w:rPr>
          <w:rFonts w:ascii="Arial" w:hAnsi="Arial" w:cs="Arial"/>
          <w:lang w:val="es-ES_tradnl"/>
        </w:rPr>
        <w:t xml:space="preserve"> o co</w:t>
      </w:r>
      <w:r w:rsidR="005D3441" w:rsidRPr="009C12E3">
        <w:rPr>
          <w:rFonts w:ascii="Arial" w:hAnsi="Arial" w:cs="Arial"/>
          <w:lang w:val="es-ES_tradnl"/>
        </w:rPr>
        <w:t>n</w:t>
      </w:r>
      <w:r w:rsidR="00A954F5" w:rsidRPr="009C12E3">
        <w:rPr>
          <w:rFonts w:ascii="Arial" w:hAnsi="Arial" w:cs="Arial"/>
          <w:lang w:val="es-ES_tradnl"/>
        </w:rPr>
        <w:t>venio</w:t>
      </w:r>
    </w:p>
    <w:p w14:paraId="6DC06C01" w14:textId="77777777" w:rsidR="00B469F9" w:rsidRPr="009C12E3" w:rsidRDefault="007D68C9" w:rsidP="008B5D3F">
      <w:pPr>
        <w:pStyle w:val="Listavistosa-nfasis11"/>
        <w:numPr>
          <w:ilvl w:val="0"/>
          <w:numId w:val="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E</w:t>
      </w:r>
      <w:r w:rsidR="008C2B9D" w:rsidRPr="009C12E3">
        <w:rPr>
          <w:rFonts w:ascii="Arial" w:hAnsi="Arial" w:cs="Arial"/>
          <w:lang w:val="es-ES_tradnl"/>
        </w:rPr>
        <w:t>l</w:t>
      </w:r>
      <w:r w:rsidR="00A70371" w:rsidRPr="009C12E3">
        <w:rPr>
          <w:rFonts w:ascii="Arial" w:hAnsi="Arial" w:cs="Arial"/>
          <w:lang w:val="es-ES_tradnl"/>
        </w:rPr>
        <w:t xml:space="preserve"> supervisor </w:t>
      </w:r>
      <w:r w:rsidR="00A954F5" w:rsidRPr="009C12E3">
        <w:rPr>
          <w:rFonts w:ascii="Arial" w:hAnsi="Arial" w:cs="Arial"/>
          <w:lang w:val="es-ES_tradnl"/>
        </w:rPr>
        <w:t xml:space="preserve">podrá </w:t>
      </w:r>
      <w:r w:rsidR="00A70371" w:rsidRPr="009C12E3">
        <w:rPr>
          <w:rFonts w:ascii="Arial" w:hAnsi="Arial" w:cs="Arial"/>
          <w:lang w:val="es-ES_tradnl"/>
        </w:rPr>
        <w:t>apoyarse en equipos de apoyo a la supervisión</w:t>
      </w:r>
      <w:r w:rsidR="000C35D0" w:rsidRPr="009C12E3">
        <w:rPr>
          <w:rFonts w:ascii="Arial" w:hAnsi="Arial" w:cs="Arial"/>
          <w:lang w:val="es-ES_tradnl"/>
        </w:rPr>
        <w:t>;</w:t>
      </w:r>
      <w:r w:rsidR="00A70371" w:rsidRPr="009C12E3">
        <w:rPr>
          <w:rFonts w:ascii="Arial" w:hAnsi="Arial" w:cs="Arial"/>
          <w:lang w:val="es-ES_tradnl"/>
        </w:rPr>
        <w:t xml:space="preserve"> </w:t>
      </w:r>
      <w:r w:rsidR="00A954F5" w:rsidRPr="009C12E3">
        <w:rPr>
          <w:rFonts w:ascii="Arial" w:hAnsi="Arial" w:cs="Arial"/>
          <w:lang w:val="es-ES_tradnl"/>
        </w:rPr>
        <w:t>sin embargo</w:t>
      </w:r>
      <w:r w:rsidR="000C35D0" w:rsidRPr="009C12E3">
        <w:rPr>
          <w:rFonts w:ascii="Arial" w:hAnsi="Arial" w:cs="Arial"/>
          <w:lang w:val="es-ES_tradnl"/>
        </w:rPr>
        <w:t>,</w:t>
      </w:r>
      <w:r w:rsidR="00A954F5" w:rsidRPr="009C12E3">
        <w:rPr>
          <w:rFonts w:ascii="Arial" w:hAnsi="Arial" w:cs="Arial"/>
          <w:lang w:val="es-ES_tradnl"/>
        </w:rPr>
        <w:t xml:space="preserve"> </w:t>
      </w:r>
      <w:r w:rsidR="008C2B9D" w:rsidRPr="009C12E3">
        <w:rPr>
          <w:rFonts w:ascii="Arial" w:hAnsi="Arial" w:cs="Arial"/>
          <w:lang w:val="es-ES_tradnl"/>
        </w:rPr>
        <w:t>continúa</w:t>
      </w:r>
      <w:r w:rsidR="00A70371" w:rsidRPr="009C12E3">
        <w:rPr>
          <w:rFonts w:ascii="Arial" w:hAnsi="Arial" w:cs="Arial"/>
          <w:lang w:val="es-ES_tradnl"/>
        </w:rPr>
        <w:t xml:space="preserve"> </w:t>
      </w:r>
      <w:r w:rsidR="000E4BE1" w:rsidRPr="009C12E3">
        <w:rPr>
          <w:rFonts w:ascii="Arial" w:hAnsi="Arial" w:cs="Arial"/>
          <w:lang w:val="es-ES_tradnl"/>
        </w:rPr>
        <w:t xml:space="preserve">con </w:t>
      </w:r>
      <w:r w:rsidR="00BF5E40" w:rsidRPr="009C12E3">
        <w:rPr>
          <w:rFonts w:ascii="Arial" w:hAnsi="Arial" w:cs="Arial"/>
          <w:lang w:val="es-ES_tradnl"/>
        </w:rPr>
        <w:t>la responsabilidad</w:t>
      </w:r>
      <w:r w:rsidR="00A70371" w:rsidRPr="009C12E3">
        <w:rPr>
          <w:rFonts w:ascii="Arial" w:hAnsi="Arial" w:cs="Arial"/>
          <w:lang w:val="es-ES_tradnl"/>
        </w:rPr>
        <w:t xml:space="preserve"> asignada.</w:t>
      </w:r>
    </w:p>
    <w:p w14:paraId="09FC50A9" w14:textId="77777777" w:rsidR="00B469F9" w:rsidRPr="009C12E3" w:rsidRDefault="000E4BE1" w:rsidP="008B5D3F">
      <w:pPr>
        <w:pStyle w:val="Listavistosa-nfasis11"/>
        <w:numPr>
          <w:ilvl w:val="0"/>
          <w:numId w:val="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Permitir indebidamente el acceso de terceros a la información del contrato</w:t>
      </w:r>
      <w:r w:rsidR="00A954F5" w:rsidRPr="009C12E3">
        <w:rPr>
          <w:rFonts w:ascii="Arial" w:hAnsi="Arial" w:cs="Arial"/>
          <w:lang w:val="es-ES_tradnl"/>
        </w:rPr>
        <w:t xml:space="preserve"> o convenio</w:t>
      </w:r>
      <w:r w:rsidRPr="009C12E3">
        <w:rPr>
          <w:rFonts w:ascii="Arial" w:hAnsi="Arial" w:cs="Arial"/>
          <w:lang w:val="es-ES_tradnl"/>
        </w:rPr>
        <w:t>.</w:t>
      </w:r>
    </w:p>
    <w:p w14:paraId="2FAF2542" w14:textId="77777777" w:rsidR="00B469F9" w:rsidRPr="009C12E3" w:rsidRDefault="00A70371" w:rsidP="008B5D3F">
      <w:pPr>
        <w:pStyle w:val="Listavistosa-nfasis11"/>
        <w:numPr>
          <w:ilvl w:val="0"/>
          <w:numId w:val="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Suscribir documentos y dar órdenes verbales al contratista que modifiquen o alteren las condiciones inicialmente pactadas en el contrato o convenio</w:t>
      </w:r>
      <w:r w:rsidR="008C2B9D" w:rsidRPr="009C12E3">
        <w:rPr>
          <w:rFonts w:ascii="Arial" w:hAnsi="Arial" w:cs="Arial"/>
          <w:lang w:val="es-ES_tradnl"/>
        </w:rPr>
        <w:t>,</w:t>
      </w:r>
      <w:r w:rsidRPr="009C12E3">
        <w:rPr>
          <w:rFonts w:ascii="Arial" w:hAnsi="Arial" w:cs="Arial"/>
          <w:lang w:val="es-ES_tradnl"/>
        </w:rPr>
        <w:t xml:space="preserve"> sin el lleno de los requisitos legales y normativos internos pertinentes.</w:t>
      </w:r>
    </w:p>
    <w:p w14:paraId="6D3521DA" w14:textId="77777777" w:rsidR="00B469F9" w:rsidRPr="009C12E3" w:rsidRDefault="00A70371" w:rsidP="008B5D3F">
      <w:pPr>
        <w:pStyle w:val="Listavistosa-nfasis11"/>
        <w:numPr>
          <w:ilvl w:val="0"/>
          <w:numId w:val="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 xml:space="preserve">Gestionar indebidamente a título personal asuntos relacionados con el contrato o convenio o constituirse en acreedor o deudor de alguna persona interesada directa o indirectamente en los mismos. </w:t>
      </w:r>
    </w:p>
    <w:p w14:paraId="2A608FF9" w14:textId="77777777" w:rsidR="00B469F9" w:rsidRPr="009C12E3" w:rsidRDefault="00A70371" w:rsidP="008B5D3F">
      <w:pPr>
        <w:pStyle w:val="Listavistosa-nfasis11"/>
        <w:numPr>
          <w:ilvl w:val="0"/>
          <w:numId w:val="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 xml:space="preserve">Omitir la obligación de informar </w:t>
      </w:r>
      <w:r w:rsidR="00A954F5" w:rsidRPr="009C12E3">
        <w:rPr>
          <w:rFonts w:ascii="Arial" w:hAnsi="Arial" w:cs="Arial"/>
          <w:lang w:val="es-ES_tradnl"/>
        </w:rPr>
        <w:t xml:space="preserve">al Ordenador del Gasto </w:t>
      </w:r>
      <w:r w:rsidRPr="009C12E3">
        <w:rPr>
          <w:rFonts w:ascii="Arial" w:hAnsi="Arial" w:cs="Arial"/>
          <w:lang w:val="es-ES_tradnl"/>
        </w:rPr>
        <w:t>los hechos o circunstancias que puedan constituir actos de corrupción tipificados como conductas punibles o que puedan poner en riesgo el cumplimiento del contrato.</w:t>
      </w:r>
    </w:p>
    <w:p w14:paraId="55800CF6" w14:textId="77777777" w:rsidR="000E4BE1" w:rsidRPr="009C12E3" w:rsidRDefault="000E4BE1" w:rsidP="008B5D3F">
      <w:pPr>
        <w:pStyle w:val="Listavistosa-nfasis11"/>
        <w:numPr>
          <w:ilvl w:val="0"/>
          <w:numId w:val="5"/>
        </w:numPr>
        <w:autoSpaceDE w:val="0"/>
        <w:autoSpaceDN w:val="0"/>
        <w:adjustRightInd w:val="0"/>
        <w:spacing w:after="0" w:line="240" w:lineRule="auto"/>
        <w:ind w:left="426" w:hanging="426"/>
        <w:jc w:val="both"/>
        <w:rPr>
          <w:rFonts w:ascii="Arial" w:hAnsi="Arial" w:cs="Arial"/>
          <w:lang w:val="es-ES_tradnl"/>
        </w:rPr>
      </w:pPr>
      <w:r w:rsidRPr="009C12E3">
        <w:rPr>
          <w:rFonts w:ascii="Arial" w:hAnsi="Arial" w:cs="Arial"/>
          <w:lang w:val="es-ES_tradnl"/>
        </w:rPr>
        <w:t>Actuar como supervisor o interventor en los casos previstos por las normas que regulan las inhabilidades e incompatibilidades</w:t>
      </w:r>
      <w:r w:rsidR="007D68C9" w:rsidRPr="009C12E3">
        <w:rPr>
          <w:rFonts w:ascii="Arial" w:hAnsi="Arial" w:cs="Arial"/>
          <w:lang w:val="es-ES_tradnl"/>
        </w:rPr>
        <w:t>.</w:t>
      </w:r>
    </w:p>
    <w:p w14:paraId="2C7E1A7A"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7CCA7D61" w14:textId="22B3B346" w:rsidR="00A70371" w:rsidRPr="009C12E3" w:rsidRDefault="00A43723" w:rsidP="008B5D3F">
      <w:pPr>
        <w:pStyle w:val="Ttulo3"/>
        <w:numPr>
          <w:ilvl w:val="1"/>
          <w:numId w:val="27"/>
        </w:numPr>
        <w:spacing w:before="0" w:line="240" w:lineRule="auto"/>
        <w:jc w:val="both"/>
        <w:rPr>
          <w:rFonts w:ascii="Arial" w:hAnsi="Arial" w:cs="Arial"/>
          <w:b w:val="0"/>
          <w:bCs w:val="0"/>
          <w:color w:val="auto"/>
          <w:lang w:val="es-ES_tradnl"/>
        </w:rPr>
      </w:pPr>
      <w:bookmarkStart w:id="100" w:name="_Toc74145201"/>
      <w:r w:rsidRPr="009C12E3">
        <w:rPr>
          <w:rFonts w:ascii="Arial" w:hAnsi="Arial" w:cs="Arial"/>
          <w:b w:val="0"/>
          <w:bCs w:val="0"/>
          <w:color w:val="auto"/>
          <w:lang w:val="es-ES_tradnl"/>
        </w:rPr>
        <w:t>Consecuencias del incumplimiento de las obligaciones o funciones en el ejercicio de supervisión y/o interventoría</w:t>
      </w:r>
      <w:bookmarkEnd w:id="100"/>
    </w:p>
    <w:p w14:paraId="7F38E1E1"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443E6774" w14:textId="77777777" w:rsidR="66CE6EBD" w:rsidRPr="009C12E3" w:rsidRDefault="66CE6EBD" w:rsidP="66CE6EBD">
      <w:pPr>
        <w:spacing w:after="0" w:line="240" w:lineRule="auto"/>
        <w:jc w:val="both"/>
        <w:rPr>
          <w:rFonts w:ascii="Arial" w:hAnsi="Arial" w:cs="Arial"/>
          <w:lang w:val="es-ES_tradnl"/>
        </w:rPr>
      </w:pPr>
      <w:r w:rsidRPr="009C12E3">
        <w:rPr>
          <w:rFonts w:ascii="Arial" w:hAnsi="Arial" w:cs="Arial"/>
          <w:lang w:val="es-ES_tradnl"/>
        </w:rPr>
        <w:t>En cumplimiento de lo dispuesto en la Constitución, la le</w:t>
      </w:r>
      <w:r w:rsidR="008A077F" w:rsidRPr="009C12E3">
        <w:rPr>
          <w:rFonts w:ascii="Arial" w:hAnsi="Arial" w:cs="Arial"/>
          <w:lang w:val="es-ES_tradnl"/>
        </w:rPr>
        <w:t xml:space="preserve">y </w:t>
      </w:r>
      <w:r w:rsidRPr="009C12E3">
        <w:rPr>
          <w:rFonts w:ascii="Arial" w:hAnsi="Arial" w:cs="Arial"/>
          <w:lang w:val="es-ES_tradnl"/>
        </w:rPr>
        <w:t>80 de 1993, ley 734 de 2002,  la ley 1474 de 2011 y demás normas concordantes que regulen la materia, los servidores públicos que intervienen en la celebración, ejecución y liquidación del contrato son responsables por sus actuaciones y omisiones y en consecuencia responden civil, fiscal, penal y disciplinariamente por las faltas que cometen en el ejercicio de sus funciones.</w:t>
      </w:r>
    </w:p>
    <w:p w14:paraId="2913AA94" w14:textId="77777777" w:rsidR="66CE6EBD" w:rsidRPr="009C12E3" w:rsidRDefault="66CE6EBD" w:rsidP="66CE6EBD">
      <w:pPr>
        <w:spacing w:after="0" w:line="240" w:lineRule="auto"/>
        <w:jc w:val="both"/>
        <w:rPr>
          <w:rFonts w:ascii="Arial" w:hAnsi="Arial" w:cs="Arial"/>
          <w:lang w:val="es-ES_tradnl"/>
        </w:rPr>
      </w:pPr>
    </w:p>
    <w:p w14:paraId="7283B6A5" w14:textId="77777777" w:rsidR="66CE6EBD" w:rsidRPr="009C12E3" w:rsidRDefault="66CE6EBD" w:rsidP="66CE6EBD">
      <w:pPr>
        <w:spacing w:after="0" w:line="240" w:lineRule="auto"/>
        <w:jc w:val="both"/>
        <w:rPr>
          <w:rFonts w:ascii="Arial" w:hAnsi="Arial" w:cs="Arial"/>
          <w:lang w:val="es-ES_tradnl"/>
        </w:rPr>
      </w:pPr>
      <w:r w:rsidRPr="009C12E3">
        <w:rPr>
          <w:rFonts w:ascii="Arial" w:hAnsi="Arial" w:cs="Arial"/>
          <w:lang w:val="es-ES_tradnl"/>
        </w:rPr>
        <w:t xml:space="preserve">Los contratistas que apoyan labores de supervisión y ejercen actividades de interventoría son considerados por la ley como particulares que ejercen funciones públicas en lo que tienen que ver con la celebración, ejecución y liquidación de los contratos celebrados por las entidades públicas. </w:t>
      </w:r>
    </w:p>
    <w:p w14:paraId="0133A050" w14:textId="26C59EDF" w:rsidR="007974B8" w:rsidRPr="009C12E3" w:rsidRDefault="000E4BE1" w:rsidP="008B5D3F">
      <w:pPr>
        <w:pStyle w:val="Ttulo3"/>
        <w:numPr>
          <w:ilvl w:val="2"/>
          <w:numId w:val="27"/>
        </w:numPr>
        <w:rPr>
          <w:rFonts w:ascii="Arial" w:hAnsi="Arial" w:cs="Arial"/>
          <w:b w:val="0"/>
          <w:bCs w:val="0"/>
          <w:color w:val="auto"/>
          <w:lang w:val="es-ES_tradnl"/>
        </w:rPr>
      </w:pPr>
      <w:bookmarkStart w:id="101" w:name="_Toc74145202"/>
      <w:r w:rsidRPr="009C12E3">
        <w:rPr>
          <w:rFonts w:ascii="Arial" w:hAnsi="Arial" w:cs="Arial"/>
          <w:b w:val="0"/>
          <w:bCs w:val="0"/>
          <w:color w:val="auto"/>
          <w:lang w:val="es-ES_tradnl"/>
        </w:rPr>
        <w:lastRenderedPageBreak/>
        <w:t>Responsabilidad</w:t>
      </w:r>
      <w:r w:rsidR="00E67D65" w:rsidRPr="009C12E3">
        <w:rPr>
          <w:rFonts w:ascii="Arial" w:hAnsi="Arial" w:cs="Arial"/>
          <w:b w:val="0"/>
          <w:bCs w:val="0"/>
          <w:color w:val="auto"/>
          <w:lang w:val="es-ES_tradnl"/>
        </w:rPr>
        <w:t xml:space="preserve"> </w:t>
      </w:r>
      <w:r w:rsidR="00FE5C23" w:rsidRPr="009C12E3">
        <w:rPr>
          <w:rFonts w:ascii="Arial" w:hAnsi="Arial" w:cs="Arial"/>
          <w:b w:val="0"/>
          <w:bCs w:val="0"/>
          <w:color w:val="auto"/>
          <w:lang w:val="es-ES_tradnl"/>
        </w:rPr>
        <w:t>c</w:t>
      </w:r>
      <w:r w:rsidR="00E67D65" w:rsidRPr="009C12E3">
        <w:rPr>
          <w:rFonts w:ascii="Arial" w:hAnsi="Arial" w:cs="Arial"/>
          <w:b w:val="0"/>
          <w:bCs w:val="0"/>
          <w:color w:val="auto"/>
          <w:lang w:val="es-ES_tradnl"/>
        </w:rPr>
        <w:t>ivil</w:t>
      </w:r>
      <w:bookmarkEnd w:id="101"/>
    </w:p>
    <w:p w14:paraId="3499E033"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0E3AD4C8" w14:textId="77777777" w:rsidR="008112A4" w:rsidRPr="009C12E3" w:rsidRDefault="008112A4"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Las personas son responsables de reparar el daño que han causado a otro. Esta responsabilidad trae consigo la obligación de pagar una indemnización de perjuicios a quien ha sufrido el daño. </w:t>
      </w:r>
    </w:p>
    <w:p w14:paraId="0201A9E1" w14:textId="77777777" w:rsidR="005B74EC" w:rsidRPr="009C12E3" w:rsidRDefault="005B74EC" w:rsidP="00286B41">
      <w:pPr>
        <w:autoSpaceDE w:val="0"/>
        <w:autoSpaceDN w:val="0"/>
        <w:adjustRightInd w:val="0"/>
        <w:spacing w:after="0" w:line="240" w:lineRule="auto"/>
        <w:jc w:val="both"/>
        <w:rPr>
          <w:rFonts w:ascii="Arial" w:hAnsi="Arial" w:cs="Arial"/>
          <w:lang w:val="es-ES_tradnl"/>
        </w:rPr>
      </w:pPr>
    </w:p>
    <w:p w14:paraId="14DED4D3" w14:textId="77777777" w:rsidR="008112A4" w:rsidRPr="009C12E3" w:rsidRDefault="008112A4"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Los supervisores e interventores deben responder a través de la acción de repetición o el llamamiento en garantía cuando con ocasión de sus actos u omisiones hayan causado daño. </w:t>
      </w:r>
    </w:p>
    <w:p w14:paraId="439767B4" w14:textId="77777777" w:rsidR="008112A4" w:rsidRPr="009C12E3" w:rsidRDefault="008112A4" w:rsidP="00286B41">
      <w:pPr>
        <w:autoSpaceDE w:val="0"/>
        <w:autoSpaceDN w:val="0"/>
        <w:adjustRightInd w:val="0"/>
        <w:spacing w:after="0" w:line="240" w:lineRule="auto"/>
        <w:jc w:val="both"/>
        <w:rPr>
          <w:rFonts w:ascii="Arial" w:hAnsi="Arial" w:cs="Arial"/>
          <w:lang w:val="es-ES_tradnl"/>
        </w:rPr>
      </w:pPr>
    </w:p>
    <w:p w14:paraId="22722A57" w14:textId="77777777" w:rsidR="008112A4" w:rsidRPr="009C12E3" w:rsidRDefault="008112A4"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El interventor o supervisor que no informe oportunamente a la </w:t>
      </w:r>
      <w:r w:rsidR="005B74EC" w:rsidRPr="009C12E3">
        <w:rPr>
          <w:rFonts w:ascii="Arial" w:hAnsi="Arial" w:cs="Arial"/>
          <w:lang w:val="es-ES_tradnl"/>
        </w:rPr>
        <w:t>S</w:t>
      </w:r>
      <w:r w:rsidR="003235B5" w:rsidRPr="009C12E3">
        <w:rPr>
          <w:rFonts w:ascii="Arial" w:hAnsi="Arial" w:cs="Arial"/>
          <w:lang w:val="es-ES_tradnl"/>
        </w:rPr>
        <w:t>ecretaría Distrital de Integración Social</w:t>
      </w:r>
      <w:r w:rsidR="005B74EC" w:rsidRPr="009C12E3">
        <w:rPr>
          <w:rFonts w:ascii="Arial" w:hAnsi="Arial" w:cs="Arial"/>
          <w:lang w:val="es-ES_tradnl"/>
        </w:rPr>
        <w:t xml:space="preserve"> del</w:t>
      </w:r>
      <w:r w:rsidRPr="009C12E3">
        <w:rPr>
          <w:rFonts w:ascii="Arial" w:hAnsi="Arial" w:cs="Arial"/>
          <w:lang w:val="es-ES_tradnl"/>
        </w:rPr>
        <w:t xml:space="preserve"> posible incumplimiento parcial o total de obligaciones a cargo del contratista que vigila, puede ser considerado solidariamente responsable de los perjuicios que se ocasionen con el incumplimiento. </w:t>
      </w:r>
    </w:p>
    <w:p w14:paraId="10CF0168" w14:textId="77777777" w:rsidR="000A4D5C" w:rsidRPr="009C12E3" w:rsidRDefault="000A4D5C" w:rsidP="00286B41">
      <w:pPr>
        <w:autoSpaceDE w:val="0"/>
        <w:autoSpaceDN w:val="0"/>
        <w:adjustRightInd w:val="0"/>
        <w:spacing w:after="0" w:line="240" w:lineRule="auto"/>
        <w:jc w:val="both"/>
        <w:rPr>
          <w:rFonts w:ascii="Arial" w:hAnsi="Arial" w:cs="Arial"/>
          <w:lang w:val="es-ES_tradnl"/>
        </w:rPr>
      </w:pPr>
    </w:p>
    <w:p w14:paraId="7075B64A" w14:textId="77777777" w:rsidR="00A70371" w:rsidRPr="009C12E3" w:rsidRDefault="008112A4"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Para que exista responsabilidad civil y pueda ejercerse cualquiera de las acciones antes mencionadas, es necesario que la actuación del supervisor o interventor haya sido dolosa o gravemente culposa</w:t>
      </w:r>
      <w:r w:rsidR="007D68C9" w:rsidRPr="009C12E3">
        <w:rPr>
          <w:rFonts w:ascii="Arial" w:hAnsi="Arial" w:cs="Arial"/>
          <w:lang w:val="es-ES_tradnl"/>
        </w:rPr>
        <w:t>.</w:t>
      </w:r>
    </w:p>
    <w:p w14:paraId="6EDF27F8" w14:textId="066CA7B5" w:rsidR="00A70371" w:rsidRPr="009C12E3" w:rsidRDefault="00E67D65" w:rsidP="008B5D3F">
      <w:pPr>
        <w:pStyle w:val="Ttulo3"/>
        <w:numPr>
          <w:ilvl w:val="2"/>
          <w:numId w:val="27"/>
        </w:numPr>
        <w:rPr>
          <w:rFonts w:ascii="Arial" w:hAnsi="Arial" w:cs="Arial"/>
          <w:b w:val="0"/>
          <w:bCs w:val="0"/>
          <w:color w:val="auto"/>
          <w:lang w:val="es-ES_tradnl"/>
        </w:rPr>
      </w:pPr>
      <w:bookmarkStart w:id="102" w:name="_Toc74145203"/>
      <w:r w:rsidRPr="009C12E3">
        <w:rPr>
          <w:rFonts w:ascii="Arial" w:hAnsi="Arial" w:cs="Arial"/>
          <w:b w:val="0"/>
          <w:bCs w:val="0"/>
          <w:color w:val="auto"/>
          <w:lang w:val="es-ES_tradnl"/>
        </w:rPr>
        <w:t xml:space="preserve">Responsabilidad </w:t>
      </w:r>
      <w:r w:rsidR="00FE5C23" w:rsidRPr="009C12E3">
        <w:rPr>
          <w:rFonts w:ascii="Arial" w:hAnsi="Arial" w:cs="Arial"/>
          <w:b w:val="0"/>
          <w:bCs w:val="0"/>
          <w:color w:val="auto"/>
          <w:lang w:val="es-ES_tradnl"/>
        </w:rPr>
        <w:t>p</w:t>
      </w:r>
      <w:r w:rsidRPr="009C12E3">
        <w:rPr>
          <w:rFonts w:ascii="Arial" w:hAnsi="Arial" w:cs="Arial"/>
          <w:b w:val="0"/>
          <w:bCs w:val="0"/>
          <w:color w:val="auto"/>
          <w:lang w:val="es-ES_tradnl"/>
        </w:rPr>
        <w:t>enal</w:t>
      </w:r>
      <w:bookmarkEnd w:id="102"/>
    </w:p>
    <w:p w14:paraId="020D554D" w14:textId="77777777" w:rsidR="00A70371" w:rsidRPr="009C12E3" w:rsidRDefault="00A70371" w:rsidP="00286B41">
      <w:pPr>
        <w:autoSpaceDE w:val="0"/>
        <w:autoSpaceDN w:val="0"/>
        <w:adjustRightInd w:val="0"/>
        <w:spacing w:after="0" w:line="240" w:lineRule="auto"/>
        <w:jc w:val="both"/>
        <w:rPr>
          <w:rFonts w:ascii="Arial" w:hAnsi="Arial" w:cs="Arial"/>
          <w:b/>
          <w:lang w:val="es-ES_tradnl"/>
        </w:rPr>
      </w:pPr>
    </w:p>
    <w:p w14:paraId="548E165B" w14:textId="77777777" w:rsidR="008112A4" w:rsidRPr="009C12E3" w:rsidRDefault="008112A4"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La responsabilidad penal es aquella derivada de actuaciones que transgreden, sin justificación legítima, los bienes jurídicos tutelados por el ordenamiento penal. </w:t>
      </w:r>
    </w:p>
    <w:p w14:paraId="69FC816B" w14:textId="77777777" w:rsidR="008112A4" w:rsidRPr="009C12E3" w:rsidRDefault="008112A4" w:rsidP="00286B41">
      <w:pPr>
        <w:autoSpaceDE w:val="0"/>
        <w:autoSpaceDN w:val="0"/>
        <w:adjustRightInd w:val="0"/>
        <w:spacing w:after="0" w:line="240" w:lineRule="auto"/>
        <w:jc w:val="both"/>
        <w:rPr>
          <w:rFonts w:ascii="Arial" w:hAnsi="Arial" w:cs="Arial"/>
          <w:lang w:val="es-ES_tradnl"/>
        </w:rPr>
      </w:pPr>
    </w:p>
    <w:p w14:paraId="16FDC6FB" w14:textId="77777777" w:rsidR="008112A4" w:rsidRPr="009C12E3" w:rsidRDefault="008112A4"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En el caso particular de los supervisores e interventores la responsabilidad penal se configura cuando cualquiera de ellos incurre en alguna de las conductas tipificadas como delitos contra la administración pública, es decir, peculado, concusión, cohecho, celebración de contratos</w:t>
      </w:r>
      <w:r w:rsidR="0046034C" w:rsidRPr="009C12E3">
        <w:rPr>
          <w:rFonts w:ascii="Arial" w:hAnsi="Arial" w:cs="Arial"/>
          <w:lang w:val="es-ES_tradnl"/>
        </w:rPr>
        <w:t xml:space="preserve"> sin el cumplimiento de requisitos legales</w:t>
      </w:r>
      <w:r w:rsidRPr="009C12E3">
        <w:rPr>
          <w:rFonts w:ascii="Arial" w:hAnsi="Arial" w:cs="Arial"/>
          <w:lang w:val="es-ES_tradnl"/>
        </w:rPr>
        <w:t>,</w:t>
      </w:r>
      <w:r w:rsidR="0046034C" w:rsidRPr="009C12E3">
        <w:rPr>
          <w:rFonts w:ascii="Arial" w:hAnsi="Arial" w:cs="Arial"/>
          <w:lang w:val="es-ES_tradnl"/>
        </w:rPr>
        <w:t xml:space="preserve"> interés indebido en la celebración de contratos,</w:t>
      </w:r>
      <w:r w:rsidRPr="009C12E3">
        <w:rPr>
          <w:rFonts w:ascii="Arial" w:hAnsi="Arial" w:cs="Arial"/>
          <w:lang w:val="es-ES_tradnl"/>
        </w:rPr>
        <w:t xml:space="preserve"> tráfico de influencias, enriquecimiento ilícito y </w:t>
      </w:r>
      <w:r w:rsidR="00940D9C" w:rsidRPr="009C12E3">
        <w:rPr>
          <w:rFonts w:ascii="Arial" w:hAnsi="Arial" w:cs="Arial"/>
          <w:lang w:val="es-ES_tradnl"/>
        </w:rPr>
        <w:t>prevaricato</w:t>
      </w:r>
      <w:r w:rsidR="00B472AE" w:rsidRPr="009C12E3">
        <w:rPr>
          <w:rFonts w:ascii="Arial" w:hAnsi="Arial" w:cs="Arial"/>
          <w:lang w:val="es-ES_tradnl"/>
        </w:rPr>
        <w:t xml:space="preserve">, entre otros. </w:t>
      </w:r>
    </w:p>
    <w:p w14:paraId="20C74E3F" w14:textId="77777777" w:rsidR="008112A4" w:rsidRPr="009C12E3" w:rsidRDefault="008112A4" w:rsidP="00286B41">
      <w:pPr>
        <w:autoSpaceDE w:val="0"/>
        <w:autoSpaceDN w:val="0"/>
        <w:adjustRightInd w:val="0"/>
        <w:spacing w:after="0" w:line="240" w:lineRule="auto"/>
        <w:jc w:val="both"/>
        <w:rPr>
          <w:rFonts w:ascii="Arial" w:hAnsi="Arial" w:cs="Arial"/>
          <w:lang w:val="es-ES_tradnl"/>
        </w:rPr>
      </w:pPr>
    </w:p>
    <w:p w14:paraId="1911902B" w14:textId="77777777" w:rsidR="00A70371" w:rsidRPr="009C12E3" w:rsidRDefault="008112A4"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Dentro del proceso que se adelante por responsabilidad penal en las condiciones descritas, también puede hacerse exigible la responsabilidad civil o patrimonial.</w:t>
      </w:r>
    </w:p>
    <w:p w14:paraId="51D48DD3" w14:textId="70011884" w:rsidR="00A70371" w:rsidRPr="009C12E3" w:rsidRDefault="00E67D65" w:rsidP="008B5D3F">
      <w:pPr>
        <w:pStyle w:val="Ttulo3"/>
        <w:numPr>
          <w:ilvl w:val="2"/>
          <w:numId w:val="27"/>
        </w:numPr>
        <w:rPr>
          <w:rFonts w:ascii="Arial" w:hAnsi="Arial" w:cs="Arial"/>
          <w:b w:val="0"/>
          <w:bCs w:val="0"/>
          <w:color w:val="auto"/>
          <w:lang w:val="es-ES_tradnl"/>
        </w:rPr>
      </w:pPr>
      <w:bookmarkStart w:id="103" w:name="_Toc74145204"/>
      <w:r w:rsidRPr="009C12E3">
        <w:rPr>
          <w:rFonts w:ascii="Arial" w:hAnsi="Arial" w:cs="Arial"/>
          <w:b w:val="0"/>
          <w:bCs w:val="0"/>
          <w:color w:val="auto"/>
          <w:lang w:val="es-ES_tradnl"/>
        </w:rPr>
        <w:t xml:space="preserve">Responsabilidad </w:t>
      </w:r>
      <w:r w:rsidR="00FE5C23" w:rsidRPr="009C12E3">
        <w:rPr>
          <w:rFonts w:ascii="Arial" w:hAnsi="Arial" w:cs="Arial"/>
          <w:b w:val="0"/>
          <w:bCs w:val="0"/>
          <w:color w:val="auto"/>
          <w:lang w:val="es-ES_tradnl"/>
        </w:rPr>
        <w:t>f</w:t>
      </w:r>
      <w:r w:rsidRPr="009C12E3">
        <w:rPr>
          <w:rFonts w:ascii="Arial" w:hAnsi="Arial" w:cs="Arial"/>
          <w:b w:val="0"/>
          <w:bCs w:val="0"/>
          <w:color w:val="auto"/>
          <w:lang w:val="es-ES_tradnl"/>
        </w:rPr>
        <w:t>iscal</w:t>
      </w:r>
      <w:bookmarkEnd w:id="103"/>
    </w:p>
    <w:p w14:paraId="6251A713"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7183726B" w14:textId="77777777" w:rsidR="008112A4" w:rsidRPr="009C12E3" w:rsidRDefault="008112A4"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La responsabilidad fiscal es imputable a los servidores públicos y a los particulares, cuando en el ejercicio de la gestión fiscal causan de forma dolosa o culposa un daño al patrimonio del </w:t>
      </w:r>
      <w:r w:rsidR="00940D9C" w:rsidRPr="009C12E3">
        <w:rPr>
          <w:rFonts w:ascii="Arial" w:hAnsi="Arial" w:cs="Arial"/>
          <w:lang w:val="es-ES_tradnl"/>
        </w:rPr>
        <w:t xml:space="preserve">Estado. </w:t>
      </w:r>
    </w:p>
    <w:p w14:paraId="5AC97000" w14:textId="77777777" w:rsidR="008112A4" w:rsidRPr="009C12E3" w:rsidRDefault="008112A4" w:rsidP="00286B41">
      <w:pPr>
        <w:autoSpaceDE w:val="0"/>
        <w:autoSpaceDN w:val="0"/>
        <w:adjustRightInd w:val="0"/>
        <w:spacing w:after="0" w:line="240" w:lineRule="auto"/>
        <w:jc w:val="both"/>
        <w:rPr>
          <w:rFonts w:ascii="Arial" w:hAnsi="Arial" w:cs="Arial"/>
          <w:lang w:val="es-ES_tradnl"/>
        </w:rPr>
      </w:pPr>
    </w:p>
    <w:p w14:paraId="7CDA9706" w14:textId="77777777" w:rsidR="008112A4" w:rsidRPr="009C12E3" w:rsidRDefault="008112A4"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La responsabilidad fiscal busca proteger los recursos públicos y garantizar la reparación de los daños causados por el gasto público irregular. </w:t>
      </w:r>
    </w:p>
    <w:p w14:paraId="68E0B804" w14:textId="77777777" w:rsidR="008112A4" w:rsidRPr="009C12E3" w:rsidRDefault="008112A4" w:rsidP="00286B41">
      <w:pPr>
        <w:autoSpaceDE w:val="0"/>
        <w:autoSpaceDN w:val="0"/>
        <w:adjustRightInd w:val="0"/>
        <w:spacing w:after="0" w:line="240" w:lineRule="auto"/>
        <w:jc w:val="both"/>
        <w:rPr>
          <w:rFonts w:ascii="Arial" w:hAnsi="Arial" w:cs="Arial"/>
          <w:lang w:val="es-ES_tradnl"/>
        </w:rPr>
      </w:pPr>
    </w:p>
    <w:p w14:paraId="10004E98" w14:textId="77777777" w:rsidR="008112A4" w:rsidRPr="009C12E3" w:rsidRDefault="008112A4"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Los administradores de recursos públicos son responsables fiscalmente y responden con su patrimonio.</w:t>
      </w:r>
    </w:p>
    <w:p w14:paraId="76D3C839" w14:textId="77777777" w:rsidR="008112A4" w:rsidRPr="009C12E3" w:rsidRDefault="008112A4" w:rsidP="00286B41">
      <w:pPr>
        <w:autoSpaceDE w:val="0"/>
        <w:autoSpaceDN w:val="0"/>
        <w:adjustRightInd w:val="0"/>
        <w:spacing w:after="0" w:line="240" w:lineRule="auto"/>
        <w:jc w:val="both"/>
        <w:rPr>
          <w:rFonts w:ascii="Arial" w:hAnsi="Arial" w:cs="Arial"/>
          <w:lang w:val="es-ES_tradnl"/>
        </w:rPr>
      </w:pPr>
    </w:p>
    <w:p w14:paraId="35B53CF3" w14:textId="77777777" w:rsidR="008112A4" w:rsidRPr="009C12E3" w:rsidRDefault="008112A4"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Los supervisores o interventores pueden ser responsables fiscales cuando el incumplimiento de sus funciones de control y vigilancia ocasiona un detrimento patrimonial para la Entidad Estatal. </w:t>
      </w:r>
    </w:p>
    <w:p w14:paraId="0964D80A" w14:textId="77777777" w:rsidR="00A70371" w:rsidRPr="009C12E3" w:rsidRDefault="0046034C"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lastRenderedPageBreak/>
        <w:t>El grado de culpabilidad para establecer la existen</w:t>
      </w:r>
      <w:r w:rsidR="00F32E35" w:rsidRPr="009C12E3">
        <w:rPr>
          <w:rFonts w:ascii="Arial" w:hAnsi="Arial" w:cs="Arial"/>
          <w:lang w:val="es-ES_tradnl"/>
        </w:rPr>
        <w:t>cia de responsabilidad fiscal será el dolo o culpa grave.</w:t>
      </w:r>
    </w:p>
    <w:p w14:paraId="7CC0A735" w14:textId="35664780" w:rsidR="00A70371" w:rsidRPr="009C12E3" w:rsidRDefault="00E67D65" w:rsidP="008B5D3F">
      <w:pPr>
        <w:pStyle w:val="Ttulo3"/>
        <w:numPr>
          <w:ilvl w:val="2"/>
          <w:numId w:val="27"/>
        </w:numPr>
        <w:rPr>
          <w:rFonts w:ascii="Arial" w:hAnsi="Arial" w:cs="Arial"/>
          <w:b w:val="0"/>
          <w:bCs w:val="0"/>
          <w:color w:val="auto"/>
          <w:lang w:val="es-ES_tradnl"/>
        </w:rPr>
      </w:pPr>
      <w:bookmarkStart w:id="104" w:name="_Toc74145205"/>
      <w:r w:rsidRPr="009C12E3">
        <w:rPr>
          <w:rFonts w:ascii="Arial" w:hAnsi="Arial" w:cs="Arial"/>
          <w:b w:val="0"/>
          <w:bCs w:val="0"/>
          <w:color w:val="auto"/>
          <w:lang w:val="es-ES_tradnl"/>
        </w:rPr>
        <w:t xml:space="preserve">Responsabilidad </w:t>
      </w:r>
      <w:r w:rsidR="00FE5C23" w:rsidRPr="009C12E3">
        <w:rPr>
          <w:rFonts w:ascii="Arial" w:hAnsi="Arial" w:cs="Arial"/>
          <w:b w:val="0"/>
          <w:bCs w:val="0"/>
          <w:color w:val="auto"/>
          <w:lang w:val="es-ES_tradnl"/>
        </w:rPr>
        <w:t>d</w:t>
      </w:r>
      <w:r w:rsidRPr="009C12E3">
        <w:rPr>
          <w:rFonts w:ascii="Arial" w:hAnsi="Arial" w:cs="Arial"/>
          <w:b w:val="0"/>
          <w:bCs w:val="0"/>
          <w:color w:val="auto"/>
          <w:lang w:val="es-ES_tradnl"/>
        </w:rPr>
        <w:t>isciplinaria</w:t>
      </w:r>
      <w:bookmarkEnd w:id="104"/>
    </w:p>
    <w:p w14:paraId="05DBA993" w14:textId="77777777" w:rsidR="008112A4" w:rsidRPr="009C12E3" w:rsidRDefault="008112A4" w:rsidP="00286B41">
      <w:pPr>
        <w:autoSpaceDE w:val="0"/>
        <w:autoSpaceDN w:val="0"/>
        <w:adjustRightInd w:val="0"/>
        <w:spacing w:after="0" w:line="240" w:lineRule="auto"/>
        <w:jc w:val="both"/>
        <w:rPr>
          <w:rFonts w:ascii="Arial" w:hAnsi="Arial" w:cs="Arial"/>
          <w:lang w:val="es-ES_tradnl"/>
        </w:rPr>
      </w:pPr>
    </w:p>
    <w:p w14:paraId="57050FB1" w14:textId="77777777" w:rsidR="008112A4" w:rsidRPr="009C12E3" w:rsidRDefault="008112A4"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La responsabilidad disciplinaria se configura cuando un servidor público o particular que ejerce funciones públicas incurre en alguna de las faltas estipuladas en el Código Disciplinario Único</w:t>
      </w:r>
      <w:r w:rsidR="00796C8D" w:rsidRPr="009C12E3">
        <w:rPr>
          <w:rFonts w:ascii="Arial" w:hAnsi="Arial" w:cs="Arial"/>
          <w:lang w:val="es-ES_tradnl"/>
        </w:rPr>
        <w:t xml:space="preserve"> vigente al momento de la comisión del hecho u omisión</w:t>
      </w:r>
      <w:r w:rsidRPr="009C12E3">
        <w:rPr>
          <w:rFonts w:ascii="Arial" w:hAnsi="Arial" w:cs="Arial"/>
          <w:lang w:val="es-ES_tradnl"/>
        </w:rPr>
        <w:t>, que implique el incumplimiento de sus deberes funcionales, la extralimitación en el ejercicio de d</w:t>
      </w:r>
      <w:r w:rsidR="00286E11" w:rsidRPr="009C12E3">
        <w:rPr>
          <w:rFonts w:ascii="Arial" w:hAnsi="Arial" w:cs="Arial"/>
          <w:lang w:val="es-ES_tradnl"/>
        </w:rPr>
        <w:t>erechos,</w:t>
      </w:r>
      <w:r w:rsidRPr="009C12E3">
        <w:rPr>
          <w:rFonts w:ascii="Arial" w:hAnsi="Arial" w:cs="Arial"/>
          <w:lang w:val="es-ES_tradnl"/>
        </w:rPr>
        <w:t xml:space="preserve"> funciones, prohibiciones, o la violación del régimen de inhabilidades, incompatibilidades, impedimentos y conflicto de intereses, sin estar amparado por una causal de exclusión de </w:t>
      </w:r>
      <w:r w:rsidR="00286E11" w:rsidRPr="009C12E3">
        <w:rPr>
          <w:rFonts w:ascii="Arial" w:hAnsi="Arial" w:cs="Arial"/>
          <w:lang w:val="es-ES_tradnl"/>
        </w:rPr>
        <w:t>responsabilidad</w:t>
      </w:r>
      <w:r w:rsidR="00796C8D" w:rsidRPr="009C12E3">
        <w:rPr>
          <w:rFonts w:ascii="Arial" w:hAnsi="Arial" w:cs="Arial"/>
          <w:lang w:val="es-ES_tradnl"/>
        </w:rPr>
        <w:t>, entre otras</w:t>
      </w:r>
      <w:r w:rsidR="00286E11" w:rsidRPr="009C12E3">
        <w:rPr>
          <w:rFonts w:ascii="Arial" w:hAnsi="Arial" w:cs="Arial"/>
          <w:lang w:val="es-ES_tradnl"/>
        </w:rPr>
        <w:t>.</w:t>
      </w:r>
    </w:p>
    <w:p w14:paraId="7837E857" w14:textId="77777777" w:rsidR="008112A4" w:rsidRPr="009C12E3" w:rsidRDefault="008112A4" w:rsidP="00286B41">
      <w:pPr>
        <w:autoSpaceDE w:val="0"/>
        <w:autoSpaceDN w:val="0"/>
        <w:adjustRightInd w:val="0"/>
        <w:spacing w:after="0" w:line="240" w:lineRule="auto"/>
        <w:jc w:val="both"/>
        <w:rPr>
          <w:rFonts w:ascii="Arial" w:hAnsi="Arial" w:cs="Arial"/>
          <w:lang w:val="es-ES_tradnl"/>
        </w:rPr>
      </w:pPr>
    </w:p>
    <w:p w14:paraId="13D95927" w14:textId="77777777" w:rsidR="00796C8D" w:rsidRPr="009C12E3" w:rsidRDefault="008112A4"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Para el caso específico de los supervisores e interventores, la responsabilidad disciplinaria se configura cuando: (i) no se exigen la calidad de los bienes y servicios contratados acordada en el contrato vigilado o exigida por las normas técnicas obligatorias; (ii) se certifica como recibida a satisf</w:t>
      </w:r>
      <w:r w:rsidR="00286E11" w:rsidRPr="009C12E3">
        <w:rPr>
          <w:rFonts w:ascii="Arial" w:hAnsi="Arial" w:cs="Arial"/>
          <w:lang w:val="es-ES_tradnl"/>
        </w:rPr>
        <w:t>acción de los bienes y/o servicios contratados que no ha sido ejecutados</w:t>
      </w:r>
      <w:r w:rsidRPr="009C12E3">
        <w:rPr>
          <w:rFonts w:ascii="Arial" w:hAnsi="Arial" w:cs="Arial"/>
          <w:lang w:val="es-ES_tradnl"/>
        </w:rPr>
        <w:t xml:space="preserve"> </w:t>
      </w:r>
      <w:r w:rsidR="0030089E" w:rsidRPr="009C12E3">
        <w:rPr>
          <w:rFonts w:ascii="Arial" w:hAnsi="Arial" w:cs="Arial"/>
          <w:lang w:val="es-ES_tradnl"/>
        </w:rPr>
        <w:t xml:space="preserve">o entregados </w:t>
      </w:r>
      <w:r w:rsidRPr="009C12E3">
        <w:rPr>
          <w:rFonts w:ascii="Arial" w:hAnsi="Arial" w:cs="Arial"/>
          <w:lang w:val="es-ES_tradnl"/>
        </w:rPr>
        <w:t>a cabalidad; y (iii) se omite el deber de informar a la Entidad contratante los hechos o circunstancias que puedan constituir actos de corrupción tipificados como conductas punibles, o que puedan poner o pongan en riesgo el cumplimiento del contrato, o cuando se presente un posible incumplimiento.</w:t>
      </w:r>
    </w:p>
    <w:p w14:paraId="143DF746" w14:textId="78D7C038" w:rsidR="00796C8D" w:rsidRPr="009C12E3" w:rsidRDefault="00796C8D" w:rsidP="008B5D3F">
      <w:pPr>
        <w:pStyle w:val="Ttulo3"/>
        <w:numPr>
          <w:ilvl w:val="2"/>
          <w:numId w:val="27"/>
        </w:numPr>
        <w:rPr>
          <w:rFonts w:ascii="Arial" w:eastAsia="Calibri" w:hAnsi="Arial" w:cs="Arial"/>
          <w:b w:val="0"/>
          <w:bCs w:val="0"/>
          <w:color w:val="auto"/>
          <w:lang w:val="es-ES_tradnl"/>
        </w:rPr>
      </w:pPr>
      <w:bookmarkStart w:id="105" w:name="_Toc74145206"/>
      <w:r w:rsidRPr="009C12E3">
        <w:rPr>
          <w:rFonts w:ascii="Arial" w:hAnsi="Arial" w:cs="Arial"/>
          <w:b w:val="0"/>
          <w:bCs w:val="0"/>
          <w:color w:val="auto"/>
          <w:lang w:val="es-ES_tradnl"/>
        </w:rPr>
        <w:t xml:space="preserve">Responsabilidad </w:t>
      </w:r>
      <w:r w:rsidR="00FE5C23" w:rsidRPr="009C12E3">
        <w:rPr>
          <w:rFonts w:ascii="Arial" w:hAnsi="Arial" w:cs="Arial"/>
          <w:b w:val="0"/>
          <w:bCs w:val="0"/>
          <w:color w:val="auto"/>
          <w:lang w:val="es-ES_tradnl"/>
        </w:rPr>
        <w:t>p</w:t>
      </w:r>
      <w:r w:rsidRPr="009C12E3">
        <w:rPr>
          <w:rFonts w:ascii="Arial" w:hAnsi="Arial" w:cs="Arial"/>
          <w:b w:val="0"/>
          <w:bCs w:val="0"/>
          <w:color w:val="auto"/>
          <w:lang w:val="es-ES_tradnl"/>
        </w:rPr>
        <w:t>atrimonial</w:t>
      </w:r>
      <w:bookmarkEnd w:id="105"/>
    </w:p>
    <w:p w14:paraId="2844048F" w14:textId="77777777" w:rsidR="00796C8D" w:rsidRPr="009C12E3" w:rsidRDefault="00796C8D" w:rsidP="00796C8D">
      <w:pPr>
        <w:autoSpaceDE w:val="0"/>
        <w:autoSpaceDN w:val="0"/>
        <w:adjustRightInd w:val="0"/>
        <w:spacing w:after="0" w:line="240" w:lineRule="auto"/>
        <w:jc w:val="both"/>
        <w:rPr>
          <w:rFonts w:ascii="Arial" w:hAnsi="Arial" w:cs="Arial"/>
          <w:lang w:val="es-ES_tradnl"/>
        </w:rPr>
      </w:pPr>
    </w:p>
    <w:p w14:paraId="546FAA67" w14:textId="77777777" w:rsidR="00796C8D" w:rsidRPr="009C12E3" w:rsidRDefault="00065FE0" w:rsidP="00796C8D">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Son solidariamente responsables de los perjuicios que se ocasionen con el incumplimiento los contratos y por los daños que le sean imputables, las siguientes: </w:t>
      </w:r>
    </w:p>
    <w:p w14:paraId="5AE9240F" w14:textId="77777777" w:rsidR="00065FE0" w:rsidRPr="009C12E3" w:rsidRDefault="00065FE0" w:rsidP="00796C8D">
      <w:pPr>
        <w:autoSpaceDE w:val="0"/>
        <w:autoSpaceDN w:val="0"/>
        <w:adjustRightInd w:val="0"/>
        <w:spacing w:after="0" w:line="240" w:lineRule="auto"/>
        <w:jc w:val="both"/>
        <w:rPr>
          <w:rFonts w:ascii="Arial" w:hAnsi="Arial" w:cs="Arial"/>
          <w:lang w:val="es-ES_tradnl"/>
        </w:rPr>
      </w:pPr>
    </w:p>
    <w:p w14:paraId="3D1929D8" w14:textId="77777777" w:rsidR="00065FE0" w:rsidRPr="009C12E3" w:rsidRDefault="00065FE0" w:rsidP="008B5D3F">
      <w:pPr>
        <w:pStyle w:val="Prrafodelista"/>
        <w:numPr>
          <w:ilvl w:val="0"/>
          <w:numId w:val="28"/>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El interventor que no haya informado oportunamente a la Entidad de un posible incumplimiento del contrato vigilado o principal, parcial o total, de alguna de las obligaciones a cargo del contratista, será solidariamente responsable con éste de los perjuicios que se ocasionen con el incumplimiento por los daños que le sean imputables al interventor. </w:t>
      </w:r>
    </w:p>
    <w:p w14:paraId="09670782" w14:textId="77777777" w:rsidR="009C3610" w:rsidRPr="009C12E3" w:rsidRDefault="009C3610" w:rsidP="009C3610">
      <w:pPr>
        <w:pStyle w:val="Prrafodelista"/>
        <w:autoSpaceDE w:val="0"/>
        <w:autoSpaceDN w:val="0"/>
        <w:adjustRightInd w:val="0"/>
        <w:spacing w:after="0" w:line="240" w:lineRule="auto"/>
        <w:ind w:left="540"/>
        <w:jc w:val="both"/>
        <w:rPr>
          <w:rFonts w:ascii="Arial" w:hAnsi="Arial" w:cs="Arial"/>
          <w:lang w:val="es-ES_tradnl"/>
        </w:rPr>
      </w:pPr>
    </w:p>
    <w:p w14:paraId="5097B701" w14:textId="77777777" w:rsidR="00796C8D" w:rsidRPr="009C12E3" w:rsidRDefault="00065FE0" w:rsidP="008B5D3F">
      <w:pPr>
        <w:pStyle w:val="Prrafodelista"/>
        <w:numPr>
          <w:ilvl w:val="0"/>
          <w:numId w:val="28"/>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El Ordenador del Gasto, cuando sea informado oportunamente </w:t>
      </w:r>
      <w:r w:rsidR="000C35D0" w:rsidRPr="009C12E3">
        <w:rPr>
          <w:rFonts w:ascii="Arial" w:hAnsi="Arial" w:cs="Arial"/>
          <w:lang w:val="es-ES_tradnl"/>
        </w:rPr>
        <w:t xml:space="preserve">por parte del supervisor o interventor del contrato </w:t>
      </w:r>
      <w:r w:rsidRPr="009C12E3">
        <w:rPr>
          <w:rFonts w:ascii="Arial" w:hAnsi="Arial" w:cs="Arial"/>
          <w:lang w:val="es-ES_tradnl"/>
        </w:rPr>
        <w:t xml:space="preserve">de los posibles incumplimientos de un contratista y no lo conmine </w:t>
      </w:r>
      <w:r w:rsidR="000C35D0" w:rsidRPr="009C12E3">
        <w:rPr>
          <w:rFonts w:ascii="Arial" w:hAnsi="Arial" w:cs="Arial"/>
          <w:lang w:val="es-ES_tradnl"/>
        </w:rPr>
        <w:t xml:space="preserve">en primera instancia </w:t>
      </w:r>
      <w:r w:rsidRPr="009C12E3">
        <w:rPr>
          <w:rFonts w:ascii="Arial" w:hAnsi="Arial" w:cs="Arial"/>
          <w:lang w:val="es-ES_tradnl"/>
        </w:rPr>
        <w:t>al cumplimiento de lo pactado o</w:t>
      </w:r>
      <w:r w:rsidR="000C35D0" w:rsidRPr="009C12E3">
        <w:rPr>
          <w:rFonts w:ascii="Arial" w:hAnsi="Arial" w:cs="Arial"/>
          <w:lang w:val="es-ES_tradnl"/>
        </w:rPr>
        <w:t xml:space="preserve"> remita la información a la Oficina Asesora Jurídica para que</w:t>
      </w:r>
      <w:r w:rsidRPr="009C12E3">
        <w:rPr>
          <w:rFonts w:ascii="Arial" w:hAnsi="Arial" w:cs="Arial"/>
          <w:lang w:val="es-ES_tradnl"/>
        </w:rPr>
        <w:t xml:space="preserve"> adopte las medidas necesarias </w:t>
      </w:r>
      <w:r w:rsidR="000C35D0" w:rsidRPr="009C12E3">
        <w:rPr>
          <w:rFonts w:ascii="Arial" w:hAnsi="Arial" w:cs="Arial"/>
          <w:lang w:val="es-ES_tradnl"/>
        </w:rPr>
        <w:t xml:space="preserve">con el fin de </w:t>
      </w:r>
      <w:r w:rsidRPr="009C12E3">
        <w:rPr>
          <w:rFonts w:ascii="Arial" w:hAnsi="Arial" w:cs="Arial"/>
          <w:lang w:val="es-ES_tradnl"/>
        </w:rPr>
        <w:t xml:space="preserve">salvaguardar el interés general y los recursos públicos involucrados. </w:t>
      </w:r>
    </w:p>
    <w:p w14:paraId="675484B7" w14:textId="230EA26F" w:rsidR="00A70371" w:rsidRPr="009C12E3" w:rsidRDefault="00A70371" w:rsidP="00286B41">
      <w:pPr>
        <w:autoSpaceDE w:val="0"/>
        <w:autoSpaceDN w:val="0"/>
        <w:adjustRightInd w:val="0"/>
        <w:spacing w:after="0" w:line="240" w:lineRule="auto"/>
        <w:jc w:val="both"/>
        <w:rPr>
          <w:rFonts w:ascii="Arial" w:hAnsi="Arial" w:cs="Arial"/>
          <w:b/>
          <w:lang w:val="es-ES_tradnl"/>
        </w:rPr>
      </w:pPr>
    </w:p>
    <w:p w14:paraId="4203593A" w14:textId="77777777" w:rsidR="007E7909" w:rsidRPr="009C12E3" w:rsidRDefault="007E7909" w:rsidP="00286B41">
      <w:pPr>
        <w:autoSpaceDE w:val="0"/>
        <w:autoSpaceDN w:val="0"/>
        <w:adjustRightInd w:val="0"/>
        <w:spacing w:after="0" w:line="240" w:lineRule="auto"/>
        <w:jc w:val="both"/>
        <w:rPr>
          <w:rFonts w:ascii="Arial" w:hAnsi="Arial" w:cs="Arial"/>
          <w:b/>
          <w:lang w:val="es-ES_tradnl"/>
        </w:rPr>
      </w:pPr>
    </w:p>
    <w:p w14:paraId="30745B24" w14:textId="77777777" w:rsidR="00A70371" w:rsidRPr="009C12E3" w:rsidRDefault="00741AF3" w:rsidP="008B5D3F">
      <w:pPr>
        <w:pStyle w:val="Ttulo3"/>
        <w:numPr>
          <w:ilvl w:val="1"/>
          <w:numId w:val="27"/>
        </w:numPr>
        <w:spacing w:before="0" w:line="240" w:lineRule="auto"/>
        <w:jc w:val="both"/>
        <w:rPr>
          <w:rFonts w:ascii="Arial" w:hAnsi="Arial" w:cs="Arial"/>
          <w:b w:val="0"/>
          <w:bCs w:val="0"/>
          <w:color w:val="auto"/>
          <w:lang w:val="es-ES_tradnl"/>
        </w:rPr>
      </w:pPr>
      <w:r w:rsidRPr="009C12E3">
        <w:rPr>
          <w:rFonts w:ascii="Arial" w:hAnsi="Arial" w:cs="Arial"/>
          <w:color w:val="auto"/>
          <w:lang w:val="es-ES_tradnl"/>
        </w:rPr>
        <w:t xml:space="preserve"> </w:t>
      </w:r>
      <w:bookmarkStart w:id="106" w:name="_Toc74145207"/>
      <w:r w:rsidR="008112A4" w:rsidRPr="009C12E3">
        <w:rPr>
          <w:rFonts w:ascii="Arial" w:hAnsi="Arial" w:cs="Arial"/>
          <w:b w:val="0"/>
          <w:bCs w:val="0"/>
          <w:color w:val="auto"/>
          <w:lang w:val="es-ES_tradnl"/>
        </w:rPr>
        <w:t>DOCUMENTOS NECESARIOS</w:t>
      </w:r>
      <w:r w:rsidR="00A70371" w:rsidRPr="009C12E3">
        <w:rPr>
          <w:rFonts w:ascii="Arial" w:hAnsi="Arial" w:cs="Arial"/>
          <w:b w:val="0"/>
          <w:bCs w:val="0"/>
          <w:color w:val="auto"/>
          <w:lang w:val="es-ES_tradnl"/>
        </w:rPr>
        <w:t xml:space="preserve"> PARA EJERCER LA SUPERVISIÓN E INTERVENTORÍA</w:t>
      </w:r>
      <w:bookmarkEnd w:id="106"/>
    </w:p>
    <w:p w14:paraId="7AD934D0"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79CC0D5D" w14:textId="77777777" w:rsidR="00A70371" w:rsidRPr="009C12E3" w:rsidRDefault="00741AF3" w:rsidP="008B5D3F">
      <w:pPr>
        <w:pStyle w:val="Ttulo4"/>
        <w:numPr>
          <w:ilvl w:val="2"/>
          <w:numId w:val="27"/>
        </w:numPr>
        <w:spacing w:before="0" w:line="240" w:lineRule="auto"/>
        <w:jc w:val="both"/>
        <w:rPr>
          <w:rFonts w:ascii="Arial" w:hAnsi="Arial" w:cs="Arial"/>
          <w:b w:val="0"/>
          <w:bCs w:val="0"/>
          <w:i w:val="0"/>
          <w:color w:val="auto"/>
          <w:lang w:val="es-ES_tradnl"/>
        </w:rPr>
      </w:pPr>
      <w:bookmarkStart w:id="107" w:name="_Toc476557564"/>
      <w:bookmarkStart w:id="108" w:name="_Toc487126953"/>
      <w:bookmarkStart w:id="109" w:name="_Toc487127046"/>
      <w:bookmarkStart w:id="110" w:name="_Toc487127946"/>
      <w:bookmarkEnd w:id="107"/>
      <w:bookmarkEnd w:id="108"/>
      <w:bookmarkEnd w:id="109"/>
      <w:bookmarkEnd w:id="110"/>
      <w:r w:rsidRPr="009C12E3">
        <w:rPr>
          <w:rFonts w:ascii="Arial" w:hAnsi="Arial" w:cs="Arial"/>
          <w:b w:val="0"/>
          <w:bCs w:val="0"/>
          <w:i w:val="0"/>
          <w:color w:val="auto"/>
          <w:lang w:val="es-ES_tradnl"/>
        </w:rPr>
        <w:t xml:space="preserve"> </w:t>
      </w:r>
      <w:bookmarkStart w:id="111" w:name="_Toc74145208"/>
      <w:r w:rsidR="00BE2C87" w:rsidRPr="009C12E3">
        <w:rPr>
          <w:rFonts w:ascii="Arial" w:hAnsi="Arial" w:cs="Arial"/>
          <w:b w:val="0"/>
          <w:bCs w:val="0"/>
          <w:i w:val="0"/>
          <w:color w:val="auto"/>
          <w:lang w:val="es-ES_tradnl"/>
        </w:rPr>
        <w:t xml:space="preserve">Oficio de designación de </w:t>
      </w:r>
      <w:r w:rsidR="00BA03A7" w:rsidRPr="009C12E3">
        <w:rPr>
          <w:rFonts w:ascii="Arial" w:hAnsi="Arial" w:cs="Arial"/>
          <w:b w:val="0"/>
          <w:bCs w:val="0"/>
          <w:i w:val="0"/>
          <w:color w:val="auto"/>
          <w:lang w:val="es-ES_tradnl"/>
        </w:rPr>
        <w:t>s</w:t>
      </w:r>
      <w:r w:rsidR="000A122B" w:rsidRPr="009C12E3">
        <w:rPr>
          <w:rFonts w:ascii="Arial" w:hAnsi="Arial" w:cs="Arial"/>
          <w:b w:val="0"/>
          <w:bCs w:val="0"/>
          <w:i w:val="0"/>
          <w:color w:val="auto"/>
          <w:lang w:val="es-ES_tradnl"/>
        </w:rPr>
        <w:t xml:space="preserve">upervisión o de </w:t>
      </w:r>
      <w:r w:rsidR="00BE2C87" w:rsidRPr="009C12E3">
        <w:rPr>
          <w:rFonts w:ascii="Arial" w:hAnsi="Arial" w:cs="Arial"/>
          <w:b w:val="0"/>
          <w:bCs w:val="0"/>
          <w:i w:val="0"/>
          <w:color w:val="auto"/>
          <w:lang w:val="es-ES_tradnl"/>
        </w:rPr>
        <w:t>apoyo a la supervisión</w:t>
      </w:r>
      <w:bookmarkEnd w:id="111"/>
    </w:p>
    <w:p w14:paraId="2429A817"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6D224535" w14:textId="1B4C050B" w:rsidR="000A122B" w:rsidRPr="00E44E54" w:rsidRDefault="004D5E35"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lastRenderedPageBreak/>
        <w:t>En el</w:t>
      </w:r>
      <w:r w:rsidR="000A122B" w:rsidRPr="009C12E3">
        <w:rPr>
          <w:rFonts w:ascii="Arial" w:hAnsi="Arial" w:cs="Arial"/>
          <w:lang w:val="es-ES_tradnl"/>
        </w:rPr>
        <w:t xml:space="preserve"> caso que el contrato</w:t>
      </w:r>
      <w:r w:rsidR="00B472AE" w:rsidRPr="009C12E3">
        <w:rPr>
          <w:rFonts w:ascii="Arial" w:hAnsi="Arial" w:cs="Arial"/>
          <w:lang w:val="es-ES_tradnl"/>
        </w:rPr>
        <w:t xml:space="preserve"> o convenio</w:t>
      </w:r>
      <w:r w:rsidR="000A122B" w:rsidRPr="009C12E3">
        <w:rPr>
          <w:rFonts w:ascii="Arial" w:hAnsi="Arial" w:cs="Arial"/>
          <w:lang w:val="es-ES_tradnl"/>
        </w:rPr>
        <w:t xml:space="preserve"> lo haya estipulado, </w:t>
      </w:r>
      <w:r w:rsidR="00B472AE" w:rsidRPr="009C12E3">
        <w:rPr>
          <w:rFonts w:ascii="Arial" w:hAnsi="Arial" w:cs="Arial"/>
          <w:lang w:val="es-ES_tradnl"/>
        </w:rPr>
        <w:t xml:space="preserve">el/la </w:t>
      </w:r>
      <w:r w:rsidR="004E470C" w:rsidRPr="009C12E3">
        <w:rPr>
          <w:rFonts w:ascii="Arial" w:hAnsi="Arial" w:cs="Arial"/>
          <w:lang w:val="es-ES_tradnl"/>
        </w:rPr>
        <w:t>Ordenador (a) del Gasto</w:t>
      </w:r>
      <w:r w:rsidR="00B472AE" w:rsidRPr="009C12E3">
        <w:rPr>
          <w:rFonts w:ascii="Arial" w:hAnsi="Arial" w:cs="Arial"/>
          <w:lang w:val="es-ES_tradnl"/>
        </w:rPr>
        <w:t xml:space="preserve"> </w:t>
      </w:r>
      <w:r w:rsidR="000A122B" w:rsidRPr="009C12E3">
        <w:rPr>
          <w:rFonts w:ascii="Arial" w:hAnsi="Arial" w:cs="Arial"/>
          <w:lang w:val="es-ES_tradnl"/>
        </w:rPr>
        <w:t xml:space="preserve">podrá designar la supervisión </w:t>
      </w:r>
      <w:r w:rsidR="000A122B" w:rsidRPr="00E44E54">
        <w:rPr>
          <w:rFonts w:ascii="Arial" w:hAnsi="Arial" w:cs="Arial"/>
          <w:lang w:val="es-ES_tradnl"/>
        </w:rPr>
        <w:t xml:space="preserve">en </w:t>
      </w:r>
      <w:r w:rsidR="1C8FE835" w:rsidRPr="00E44E54">
        <w:rPr>
          <w:rFonts w:ascii="Arial" w:hAnsi="Arial" w:cs="Arial"/>
          <w:lang w:val="es-ES_tradnl"/>
        </w:rPr>
        <w:t>el formato</w:t>
      </w:r>
      <w:r w:rsidR="00E44E54" w:rsidRPr="00E44E54">
        <w:rPr>
          <w:rFonts w:ascii="Arial" w:hAnsi="Arial" w:cs="Arial"/>
          <w:lang w:val="es-ES_tradnl"/>
        </w:rPr>
        <w:t xml:space="preserve"> Designación de apoyo a la supervisión</w:t>
      </w:r>
      <w:r w:rsidR="007E7909" w:rsidRPr="00E44E54">
        <w:rPr>
          <w:rFonts w:ascii="Arial" w:hAnsi="Arial" w:cs="Arial"/>
          <w:lang w:val="es-ES_tradnl"/>
        </w:rPr>
        <w:t xml:space="preserve"> (FOR</w:t>
      </w:r>
      <w:r w:rsidR="00E44E54" w:rsidRPr="00E44E54">
        <w:rPr>
          <w:rFonts w:ascii="Arial" w:hAnsi="Arial" w:cs="Arial"/>
          <w:lang w:val="es-ES_tradnl"/>
        </w:rPr>
        <w:t>-GEC-024</w:t>
      </w:r>
      <w:r w:rsidR="2A96B396" w:rsidRPr="00E44E54">
        <w:rPr>
          <w:rFonts w:ascii="Arial" w:hAnsi="Arial" w:cs="Arial"/>
          <w:lang w:val="es-ES_tradnl"/>
        </w:rPr>
        <w:t>)</w:t>
      </w:r>
    </w:p>
    <w:p w14:paraId="56C5EDB3" w14:textId="77777777" w:rsidR="008112A4" w:rsidRPr="00E44E54" w:rsidRDefault="008112A4" w:rsidP="00286B41">
      <w:pPr>
        <w:autoSpaceDE w:val="0"/>
        <w:autoSpaceDN w:val="0"/>
        <w:adjustRightInd w:val="0"/>
        <w:spacing w:after="0" w:line="240" w:lineRule="auto"/>
        <w:jc w:val="both"/>
        <w:rPr>
          <w:rFonts w:ascii="Arial" w:hAnsi="Arial" w:cs="Arial"/>
          <w:lang w:val="es-ES_tradnl"/>
        </w:rPr>
      </w:pPr>
    </w:p>
    <w:p w14:paraId="023CD827" w14:textId="13F86851" w:rsidR="00A70371" w:rsidRPr="009C12E3" w:rsidRDefault="000A122B" w:rsidP="00286B41">
      <w:pPr>
        <w:autoSpaceDE w:val="0"/>
        <w:autoSpaceDN w:val="0"/>
        <w:adjustRightInd w:val="0"/>
        <w:spacing w:after="0" w:line="240" w:lineRule="auto"/>
        <w:jc w:val="both"/>
        <w:rPr>
          <w:rFonts w:ascii="Arial" w:hAnsi="Arial" w:cs="Arial"/>
          <w:lang w:val="es-ES_tradnl"/>
        </w:rPr>
      </w:pPr>
      <w:r w:rsidRPr="00E44E54">
        <w:rPr>
          <w:rFonts w:ascii="Arial" w:hAnsi="Arial" w:cs="Arial"/>
          <w:lang w:val="es-ES_tradnl"/>
        </w:rPr>
        <w:t>Ahora bien, e</w:t>
      </w:r>
      <w:r w:rsidR="00A70371" w:rsidRPr="00E44E54">
        <w:rPr>
          <w:rFonts w:ascii="Arial" w:hAnsi="Arial" w:cs="Arial"/>
          <w:lang w:val="es-ES_tradnl"/>
        </w:rPr>
        <w:t xml:space="preserve">n caso de requerir un </w:t>
      </w:r>
      <w:r w:rsidRPr="00E44E54">
        <w:rPr>
          <w:rFonts w:ascii="Arial" w:hAnsi="Arial" w:cs="Arial"/>
          <w:lang w:val="es-ES_tradnl"/>
        </w:rPr>
        <w:t xml:space="preserve">servidor público, contratista </w:t>
      </w:r>
      <w:r w:rsidR="00A70371" w:rsidRPr="00E44E54">
        <w:rPr>
          <w:rFonts w:ascii="Arial" w:hAnsi="Arial" w:cs="Arial"/>
          <w:lang w:val="es-ES_tradnl"/>
        </w:rPr>
        <w:t xml:space="preserve">o un equipo para apoyar el desarrollo de las actividades propias de supervisión, deberá utilizar el </w:t>
      </w:r>
      <w:r w:rsidR="00C14285" w:rsidRPr="00E44E54">
        <w:rPr>
          <w:rFonts w:ascii="Arial" w:hAnsi="Arial" w:cs="Arial"/>
          <w:lang w:val="es-ES_tradnl"/>
        </w:rPr>
        <w:t xml:space="preserve">Formato </w:t>
      </w:r>
      <w:r w:rsidR="00E44E54" w:rsidRPr="00E44E54">
        <w:rPr>
          <w:rFonts w:ascii="Arial" w:hAnsi="Arial" w:cs="Arial"/>
          <w:lang w:val="es-ES_tradnl"/>
        </w:rPr>
        <w:t xml:space="preserve">Designación de apoyo a la supervisión </w:t>
      </w:r>
      <w:r w:rsidR="00C14285" w:rsidRPr="00E44E54">
        <w:rPr>
          <w:rFonts w:ascii="Arial" w:hAnsi="Arial" w:cs="Arial"/>
          <w:lang w:val="es-ES_tradnl"/>
        </w:rPr>
        <w:t>(</w:t>
      </w:r>
      <w:r w:rsidR="00E44E54" w:rsidRPr="00E44E54">
        <w:rPr>
          <w:rFonts w:ascii="Arial" w:hAnsi="Arial" w:cs="Arial"/>
          <w:lang w:val="es-ES_tradnl"/>
        </w:rPr>
        <w:t>FOR-GEC-024</w:t>
      </w:r>
      <w:r w:rsidR="00C14285" w:rsidRPr="00E44E54">
        <w:rPr>
          <w:rFonts w:ascii="Arial" w:hAnsi="Arial" w:cs="Arial"/>
          <w:lang w:val="es-ES_tradnl"/>
        </w:rPr>
        <w:t>)</w:t>
      </w:r>
      <w:r w:rsidR="00A70371" w:rsidRPr="00E44E54">
        <w:rPr>
          <w:rFonts w:ascii="Arial" w:hAnsi="Arial" w:cs="Arial"/>
          <w:lang w:val="es-ES_tradnl"/>
        </w:rPr>
        <w:t xml:space="preserve">, el cual se encuentra publicado </w:t>
      </w:r>
      <w:r w:rsidR="00C14285" w:rsidRPr="00E44E54">
        <w:rPr>
          <w:rFonts w:ascii="Arial" w:hAnsi="Arial" w:cs="Arial"/>
          <w:lang w:val="es-ES_tradnl"/>
        </w:rPr>
        <w:t xml:space="preserve">el </w:t>
      </w:r>
      <w:r w:rsidR="00E44E54" w:rsidRPr="00E44E54">
        <w:rPr>
          <w:rFonts w:ascii="Arial" w:hAnsi="Arial" w:cs="Arial"/>
          <w:lang w:val="es-ES_tradnl"/>
        </w:rPr>
        <w:t>módulo</w:t>
      </w:r>
      <w:r w:rsidR="00C14285" w:rsidRPr="00E44E54">
        <w:rPr>
          <w:rFonts w:ascii="Arial" w:hAnsi="Arial" w:cs="Arial"/>
          <w:lang w:val="es-ES_tradnl"/>
        </w:rPr>
        <w:t xml:space="preserve"> web del Sistema de Gestión de la</w:t>
      </w:r>
      <w:r w:rsidR="00A70371" w:rsidRPr="00E44E54">
        <w:rPr>
          <w:rFonts w:ascii="Arial" w:hAnsi="Arial" w:cs="Arial"/>
          <w:lang w:val="es-ES_tradnl"/>
        </w:rPr>
        <w:t xml:space="preserve"> S</w:t>
      </w:r>
      <w:r w:rsidR="00ED6810" w:rsidRPr="00E44E54">
        <w:rPr>
          <w:rFonts w:ascii="Arial" w:hAnsi="Arial" w:cs="Arial"/>
          <w:lang w:val="es-ES_tradnl"/>
        </w:rPr>
        <w:t>ecretaría Distrital de Integración Social</w:t>
      </w:r>
      <w:r w:rsidR="00A70371" w:rsidRPr="00E44E54">
        <w:rPr>
          <w:rFonts w:ascii="Arial" w:hAnsi="Arial" w:cs="Arial"/>
          <w:i/>
          <w:iCs/>
          <w:lang w:val="es-ES_tradnl"/>
        </w:rPr>
        <w:t xml:space="preserve">, </w:t>
      </w:r>
      <w:r w:rsidR="00A70371" w:rsidRPr="00E44E54">
        <w:rPr>
          <w:rFonts w:ascii="Arial" w:hAnsi="Arial" w:cs="Arial"/>
          <w:lang w:val="es-ES_tradnl"/>
        </w:rPr>
        <w:t xml:space="preserve">Proceso </w:t>
      </w:r>
      <w:r w:rsidR="00714781" w:rsidRPr="00E44E54">
        <w:rPr>
          <w:rFonts w:ascii="Arial" w:hAnsi="Arial" w:cs="Arial"/>
          <w:lang w:val="es-ES_tradnl"/>
        </w:rPr>
        <w:t xml:space="preserve">Gestión Contractual </w:t>
      </w:r>
      <w:r w:rsidR="00A70371" w:rsidRPr="00E44E54">
        <w:rPr>
          <w:rFonts w:ascii="Arial" w:hAnsi="Arial" w:cs="Arial"/>
          <w:lang w:val="es-ES_tradnl"/>
        </w:rPr>
        <w:t xml:space="preserve"> - documentos asociados</w:t>
      </w:r>
      <w:r w:rsidR="009511FF" w:rsidRPr="00E44E54">
        <w:rPr>
          <w:rFonts w:ascii="Arial" w:hAnsi="Arial" w:cs="Arial"/>
          <w:lang w:val="es-ES_tradnl"/>
        </w:rPr>
        <w:t>, en el que indicará</w:t>
      </w:r>
      <w:r w:rsidR="00A70371" w:rsidRPr="009C12E3">
        <w:rPr>
          <w:rFonts w:ascii="Arial" w:hAnsi="Arial" w:cs="Arial"/>
          <w:lang w:val="es-ES_tradnl"/>
        </w:rPr>
        <w:t xml:space="preserve"> el nombre de quien designa, y la fecha de la</w:t>
      </w:r>
      <w:r w:rsidR="009511FF" w:rsidRPr="009C12E3">
        <w:rPr>
          <w:rFonts w:ascii="Arial" w:hAnsi="Arial" w:cs="Arial"/>
          <w:lang w:val="es-ES_tradnl"/>
        </w:rPr>
        <w:t xml:space="preserve"> designación</w:t>
      </w:r>
      <w:r w:rsidR="00A70371" w:rsidRPr="009C12E3">
        <w:rPr>
          <w:rFonts w:ascii="Arial" w:hAnsi="Arial" w:cs="Arial"/>
          <w:lang w:val="es-ES_tradnl"/>
        </w:rPr>
        <w:t xml:space="preserve">, así </w:t>
      </w:r>
      <w:r w:rsidR="00C75A11" w:rsidRPr="009C12E3">
        <w:rPr>
          <w:rFonts w:ascii="Arial" w:hAnsi="Arial" w:cs="Arial"/>
          <w:lang w:val="es-ES_tradnl"/>
        </w:rPr>
        <w:t>pondrá en manifiesto</w:t>
      </w:r>
      <w:r w:rsidR="00A70371" w:rsidRPr="009C12E3">
        <w:rPr>
          <w:rFonts w:ascii="Arial" w:hAnsi="Arial" w:cs="Arial"/>
          <w:lang w:val="es-ES_tradnl"/>
        </w:rPr>
        <w:t xml:space="preserve"> que quien ejerza apoyo a la supervisión, junto con el supervisor del contrato, deberá efectuar la vigilancia, control y seguimiento a la ejecución del contrato</w:t>
      </w:r>
      <w:r w:rsidR="00B472AE" w:rsidRPr="009C12E3">
        <w:rPr>
          <w:rFonts w:ascii="Arial" w:hAnsi="Arial" w:cs="Arial"/>
          <w:lang w:val="es-ES_tradnl"/>
        </w:rPr>
        <w:t xml:space="preserve"> o </w:t>
      </w:r>
      <w:r w:rsidR="00A70371" w:rsidRPr="009C12E3">
        <w:rPr>
          <w:rFonts w:ascii="Arial" w:hAnsi="Arial" w:cs="Arial"/>
          <w:lang w:val="es-ES_tradnl"/>
        </w:rPr>
        <w:t>convenio indicado, para asegurar el logro exitoso de los objetivos y finalidades que se persiguen, en los términos, condiciones y especificaciones pactadas. Esto como garantía del buen uso, manejo e inversión de los dineros públicos y demás recursos del Estado que se han puesto a disposición del contratista.</w:t>
      </w:r>
    </w:p>
    <w:p w14:paraId="733D07C3"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075FBB82"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De igual manera indicará que la persona designada deberá, al momento de asumir las actividades de apoyo a la supervisión, conocer y consultar de manera permanente, los documentos del contrato</w:t>
      </w:r>
      <w:r w:rsidR="00FE01EE" w:rsidRPr="009C12E3">
        <w:rPr>
          <w:rFonts w:ascii="Arial" w:hAnsi="Arial" w:cs="Arial"/>
          <w:lang w:val="es-ES_tradnl"/>
        </w:rPr>
        <w:t xml:space="preserve"> o convenio</w:t>
      </w:r>
      <w:r w:rsidRPr="009C12E3">
        <w:rPr>
          <w:rFonts w:ascii="Arial" w:hAnsi="Arial" w:cs="Arial"/>
          <w:lang w:val="es-ES_tradnl"/>
        </w:rPr>
        <w:t xml:space="preserve">. Como medida de seguimiento y control a esta labor, el supervisor podrá solicitar </w:t>
      </w:r>
      <w:r w:rsidR="009511FF" w:rsidRPr="009C12E3">
        <w:rPr>
          <w:rFonts w:ascii="Arial" w:hAnsi="Arial" w:cs="Arial"/>
          <w:lang w:val="es-ES_tradnl"/>
        </w:rPr>
        <w:t>al profesional</w:t>
      </w:r>
      <w:r w:rsidRPr="009C12E3">
        <w:rPr>
          <w:rFonts w:ascii="Arial" w:hAnsi="Arial" w:cs="Arial"/>
          <w:lang w:val="es-ES_tradnl"/>
        </w:rPr>
        <w:t xml:space="preserve"> de apoyo, un informe de su actividad.</w:t>
      </w:r>
    </w:p>
    <w:p w14:paraId="7EA91169" w14:textId="77777777" w:rsidR="00741AF3" w:rsidRPr="009C12E3" w:rsidRDefault="00741AF3" w:rsidP="00741AF3">
      <w:pPr>
        <w:pStyle w:val="Ttulo4"/>
        <w:spacing w:before="0" w:line="240" w:lineRule="auto"/>
        <w:jc w:val="both"/>
        <w:rPr>
          <w:rFonts w:ascii="Arial" w:eastAsia="Calibri" w:hAnsi="Arial" w:cs="Arial"/>
          <w:b w:val="0"/>
          <w:bCs w:val="0"/>
          <w:i w:val="0"/>
          <w:iCs w:val="0"/>
          <w:color w:val="auto"/>
          <w:lang w:val="es-ES_tradnl"/>
        </w:rPr>
      </w:pPr>
    </w:p>
    <w:p w14:paraId="370DE946" w14:textId="77777777" w:rsidR="00A70371" w:rsidRPr="009C12E3" w:rsidRDefault="0025774B" w:rsidP="008B5D3F">
      <w:pPr>
        <w:pStyle w:val="Ttulo4"/>
        <w:numPr>
          <w:ilvl w:val="2"/>
          <w:numId w:val="27"/>
        </w:numPr>
        <w:spacing w:before="0" w:line="240" w:lineRule="auto"/>
        <w:jc w:val="both"/>
        <w:rPr>
          <w:rFonts w:ascii="Arial" w:hAnsi="Arial" w:cs="Arial"/>
          <w:b w:val="0"/>
          <w:bCs w:val="0"/>
          <w:i w:val="0"/>
          <w:color w:val="auto"/>
          <w:lang w:val="es-ES_tradnl"/>
        </w:rPr>
      </w:pPr>
      <w:r w:rsidRPr="009C12E3">
        <w:rPr>
          <w:rFonts w:ascii="Arial" w:hAnsi="Arial" w:cs="Arial"/>
          <w:b w:val="0"/>
          <w:bCs w:val="0"/>
          <w:i w:val="0"/>
          <w:color w:val="auto"/>
          <w:lang w:val="es-ES_tradnl"/>
        </w:rPr>
        <w:t xml:space="preserve"> </w:t>
      </w:r>
      <w:bookmarkStart w:id="112" w:name="_Toc74145209"/>
      <w:r w:rsidR="00BE2C87" w:rsidRPr="009C12E3">
        <w:rPr>
          <w:rFonts w:ascii="Arial" w:hAnsi="Arial" w:cs="Arial"/>
          <w:b w:val="0"/>
          <w:bCs w:val="0"/>
          <w:i w:val="0"/>
          <w:color w:val="auto"/>
          <w:lang w:val="es-ES_tradnl"/>
        </w:rPr>
        <w:t>Acta de inicio</w:t>
      </w:r>
      <w:bookmarkEnd w:id="112"/>
    </w:p>
    <w:p w14:paraId="2BBAED49" w14:textId="77777777" w:rsidR="00A70371" w:rsidRPr="009C12E3" w:rsidRDefault="00A70371" w:rsidP="00286B41">
      <w:pPr>
        <w:autoSpaceDE w:val="0"/>
        <w:autoSpaceDN w:val="0"/>
        <w:adjustRightInd w:val="0"/>
        <w:spacing w:after="0" w:line="240" w:lineRule="auto"/>
        <w:jc w:val="both"/>
        <w:rPr>
          <w:rFonts w:ascii="Arial" w:hAnsi="Arial" w:cs="Arial"/>
          <w:strike/>
          <w:lang w:val="es-ES_tradnl"/>
        </w:rPr>
      </w:pPr>
    </w:p>
    <w:p w14:paraId="3D2DCE9B" w14:textId="77777777" w:rsidR="66CE6EBD" w:rsidRPr="009C12E3" w:rsidRDefault="66CE6EBD" w:rsidP="66CE6EBD">
      <w:pPr>
        <w:spacing w:after="0" w:line="240" w:lineRule="auto"/>
        <w:jc w:val="both"/>
        <w:rPr>
          <w:rFonts w:ascii="Arial" w:hAnsi="Arial" w:cs="Arial"/>
          <w:lang w:val="es-ES_tradnl"/>
        </w:rPr>
      </w:pPr>
      <w:r w:rsidRPr="009C12E3">
        <w:rPr>
          <w:rFonts w:ascii="Arial" w:hAnsi="Arial" w:cs="Arial"/>
          <w:lang w:val="es-ES_tradnl"/>
        </w:rPr>
        <w:t xml:space="preserve">Es el documento en el cual se deja constancia de la fecha a partir de la cual se inicia la ejecución del contrato o convenio. En aquellos contratos en los cuales no se pacte la suscripción del acta de inicio, el plazo de ejecución del contrato se contar a partir del inicio de ejecución del contrato en la plataforma transaccional del SECOP II </w:t>
      </w:r>
    </w:p>
    <w:p w14:paraId="215BD5EB" w14:textId="77777777" w:rsidR="0025774B" w:rsidRPr="009C12E3" w:rsidRDefault="0025774B" w:rsidP="0025774B">
      <w:pPr>
        <w:pStyle w:val="Ttulo4"/>
        <w:spacing w:before="0" w:line="240" w:lineRule="auto"/>
        <w:jc w:val="both"/>
        <w:rPr>
          <w:rFonts w:ascii="Arial" w:eastAsia="Calibri" w:hAnsi="Arial" w:cs="Arial"/>
          <w:b w:val="0"/>
          <w:bCs w:val="0"/>
          <w:i w:val="0"/>
          <w:iCs w:val="0"/>
          <w:color w:val="auto"/>
          <w:lang w:val="es-ES_tradnl"/>
        </w:rPr>
      </w:pPr>
    </w:p>
    <w:p w14:paraId="5B2A6865" w14:textId="77777777" w:rsidR="00A70371" w:rsidRPr="009C12E3" w:rsidRDefault="0025774B" w:rsidP="008B5D3F">
      <w:pPr>
        <w:pStyle w:val="Ttulo4"/>
        <w:numPr>
          <w:ilvl w:val="2"/>
          <w:numId w:val="27"/>
        </w:numPr>
        <w:spacing w:before="0" w:line="240" w:lineRule="auto"/>
        <w:jc w:val="both"/>
        <w:rPr>
          <w:rFonts w:ascii="Arial" w:hAnsi="Arial" w:cs="Arial"/>
          <w:b w:val="0"/>
          <w:bCs w:val="0"/>
          <w:i w:val="0"/>
          <w:color w:val="auto"/>
          <w:lang w:val="es-ES_tradnl"/>
        </w:rPr>
      </w:pPr>
      <w:r w:rsidRPr="009C12E3">
        <w:rPr>
          <w:rFonts w:ascii="Arial" w:hAnsi="Arial" w:cs="Arial"/>
          <w:b w:val="0"/>
          <w:bCs w:val="0"/>
          <w:i w:val="0"/>
          <w:color w:val="auto"/>
          <w:lang w:val="es-ES_tradnl"/>
        </w:rPr>
        <w:t xml:space="preserve"> </w:t>
      </w:r>
      <w:bookmarkStart w:id="113" w:name="_Toc74145210"/>
      <w:r w:rsidR="00BE2C87" w:rsidRPr="009C12E3">
        <w:rPr>
          <w:rFonts w:ascii="Arial" w:hAnsi="Arial" w:cs="Arial"/>
          <w:b w:val="0"/>
          <w:bCs w:val="0"/>
          <w:i w:val="0"/>
          <w:color w:val="auto"/>
          <w:lang w:val="es-ES_tradnl"/>
        </w:rPr>
        <w:t>Plan operativo</w:t>
      </w:r>
      <w:bookmarkEnd w:id="113"/>
    </w:p>
    <w:p w14:paraId="04F3C43C"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16BBE799"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El plan operativo es un instrumento mediante el cual se organiza el trabajo de campo del equipo de apoyo a la supervisión, definiendo los contenidos de cada instrumento de verificación y la periodicidad d</w:t>
      </w:r>
      <w:r w:rsidR="009511FF" w:rsidRPr="009C12E3">
        <w:rPr>
          <w:rFonts w:ascii="Arial" w:hAnsi="Arial" w:cs="Arial"/>
          <w:lang w:val="es-ES_tradnl"/>
        </w:rPr>
        <w:t>e aplicación de los mismos. El p</w:t>
      </w:r>
      <w:r w:rsidRPr="009C12E3">
        <w:rPr>
          <w:rFonts w:ascii="Arial" w:hAnsi="Arial" w:cs="Arial"/>
          <w:lang w:val="es-ES_tradnl"/>
        </w:rPr>
        <w:t>lan operativo garantiza que todos los componentes y actividades descritos en el anexo técnico, el contrato</w:t>
      </w:r>
      <w:r w:rsidR="00FE01EE" w:rsidRPr="009C12E3">
        <w:rPr>
          <w:rFonts w:ascii="Arial" w:hAnsi="Arial" w:cs="Arial"/>
          <w:lang w:val="es-ES_tradnl"/>
        </w:rPr>
        <w:t xml:space="preserve"> o convenio</w:t>
      </w:r>
      <w:r w:rsidRPr="009C12E3">
        <w:rPr>
          <w:rFonts w:ascii="Arial" w:hAnsi="Arial" w:cs="Arial"/>
          <w:lang w:val="es-ES_tradnl"/>
        </w:rPr>
        <w:t xml:space="preserve"> y el plan de supervisión estén incluidos en los instrumentos de verificación definidos para cada contrato</w:t>
      </w:r>
      <w:r w:rsidR="00FE01EE" w:rsidRPr="009C12E3">
        <w:rPr>
          <w:rFonts w:ascii="Arial" w:hAnsi="Arial" w:cs="Arial"/>
          <w:lang w:val="es-ES_tradnl"/>
        </w:rPr>
        <w:t xml:space="preserve"> o convenio</w:t>
      </w:r>
      <w:r w:rsidRPr="009C12E3">
        <w:rPr>
          <w:rFonts w:ascii="Arial" w:hAnsi="Arial" w:cs="Arial"/>
          <w:lang w:val="es-ES_tradnl"/>
        </w:rPr>
        <w:t xml:space="preserve"> y asigna los responsables de verificación de cada obligación o actividad. Se elabora antes de iniciar las visitas a las sedes de cada contrato.</w:t>
      </w:r>
    </w:p>
    <w:p w14:paraId="41B09C18" w14:textId="77777777" w:rsidR="0025774B" w:rsidRPr="009C12E3" w:rsidRDefault="0025774B" w:rsidP="66CE6EBD">
      <w:pPr>
        <w:pStyle w:val="Ttulo4"/>
        <w:spacing w:before="0" w:line="240" w:lineRule="auto"/>
        <w:jc w:val="both"/>
        <w:rPr>
          <w:rFonts w:ascii="Arial" w:eastAsia="Calibri" w:hAnsi="Arial" w:cs="Arial"/>
          <w:b w:val="0"/>
          <w:bCs w:val="0"/>
          <w:i w:val="0"/>
          <w:iCs w:val="0"/>
          <w:color w:val="auto"/>
          <w:lang w:val="es-ES_tradnl"/>
        </w:rPr>
      </w:pPr>
    </w:p>
    <w:p w14:paraId="2F611172" w14:textId="77777777" w:rsidR="66CE6EBD" w:rsidRPr="009C12E3" w:rsidRDefault="66CE6EBD" w:rsidP="008B5D3F">
      <w:pPr>
        <w:pStyle w:val="Prrafodelista"/>
        <w:numPr>
          <w:ilvl w:val="2"/>
          <w:numId w:val="27"/>
        </w:numPr>
        <w:rPr>
          <w:rFonts w:ascii="Arial" w:hAnsi="Arial" w:cs="Arial"/>
          <w:bCs/>
          <w:lang w:val="es-ES_tradnl"/>
        </w:rPr>
      </w:pPr>
      <w:r w:rsidRPr="009C12E3">
        <w:rPr>
          <w:rFonts w:ascii="Arial" w:hAnsi="Arial" w:cs="Arial"/>
          <w:bCs/>
          <w:lang w:val="es-ES_tradnl"/>
        </w:rPr>
        <w:t xml:space="preserve">Plan de supervisión </w:t>
      </w:r>
    </w:p>
    <w:p w14:paraId="39E71C41" w14:textId="50CAC0E0" w:rsidR="66CE6EBD" w:rsidRPr="009C12E3" w:rsidRDefault="66CE6EBD" w:rsidP="009C3610">
      <w:pPr>
        <w:jc w:val="both"/>
        <w:rPr>
          <w:rFonts w:ascii="Arial" w:hAnsi="Arial" w:cs="Arial"/>
          <w:lang w:val="es-ES_tradnl"/>
        </w:rPr>
      </w:pPr>
      <w:r w:rsidRPr="009C12E3">
        <w:rPr>
          <w:rFonts w:ascii="Arial" w:hAnsi="Arial" w:cs="Arial"/>
          <w:lang w:val="es-ES_tradnl"/>
        </w:rPr>
        <w:t>El plan de supervisión es un instrumento diseñado desde la etapa pre-contractual en el cual se describen entre otros las obligaciones contractuales, el aspecto a verificar, el documento soporte de dicha verificación, la frecuencia con la cual se realizará dicha verificación</w:t>
      </w:r>
      <w:r w:rsidR="00A96A92">
        <w:rPr>
          <w:rFonts w:ascii="Arial" w:hAnsi="Arial" w:cs="Arial"/>
          <w:lang w:val="es-ES_tradnl"/>
        </w:rPr>
        <w:t>.</w:t>
      </w:r>
    </w:p>
    <w:p w14:paraId="7233BB48" w14:textId="77777777" w:rsidR="00A70371" w:rsidRPr="009C12E3" w:rsidRDefault="00F64B02" w:rsidP="008B5D3F">
      <w:pPr>
        <w:pStyle w:val="Ttulo4"/>
        <w:numPr>
          <w:ilvl w:val="2"/>
          <w:numId w:val="27"/>
        </w:numPr>
        <w:spacing w:before="0" w:line="240" w:lineRule="auto"/>
        <w:jc w:val="both"/>
        <w:rPr>
          <w:rFonts w:ascii="Arial" w:hAnsi="Arial" w:cs="Arial"/>
          <w:b w:val="0"/>
          <w:bCs w:val="0"/>
          <w:i w:val="0"/>
          <w:color w:val="auto"/>
          <w:lang w:val="es-ES_tradnl"/>
        </w:rPr>
      </w:pPr>
      <w:bookmarkStart w:id="114" w:name="_Toc74145211"/>
      <w:r w:rsidRPr="009C12E3">
        <w:rPr>
          <w:rFonts w:ascii="Arial" w:hAnsi="Arial" w:cs="Arial"/>
          <w:b w:val="0"/>
          <w:bCs w:val="0"/>
          <w:i w:val="0"/>
          <w:color w:val="auto"/>
          <w:lang w:val="es-ES_tradnl"/>
        </w:rPr>
        <w:lastRenderedPageBreak/>
        <w:t xml:space="preserve">Acta de visita o </w:t>
      </w:r>
      <w:r w:rsidR="00BA03A7" w:rsidRPr="009C12E3">
        <w:rPr>
          <w:rFonts w:ascii="Arial" w:hAnsi="Arial" w:cs="Arial"/>
          <w:b w:val="0"/>
          <w:bCs w:val="0"/>
          <w:i w:val="0"/>
          <w:color w:val="auto"/>
          <w:lang w:val="es-ES_tradnl"/>
        </w:rPr>
        <w:t>i</w:t>
      </w:r>
      <w:r w:rsidR="00BE2C87" w:rsidRPr="009C12E3">
        <w:rPr>
          <w:rFonts w:ascii="Arial" w:hAnsi="Arial" w:cs="Arial"/>
          <w:b w:val="0"/>
          <w:bCs w:val="0"/>
          <w:i w:val="0"/>
          <w:color w:val="auto"/>
          <w:lang w:val="es-ES_tradnl"/>
        </w:rPr>
        <w:t>nstrumento de verificación</w:t>
      </w:r>
      <w:bookmarkEnd w:id="114"/>
    </w:p>
    <w:p w14:paraId="45A4B8E9"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5B5690F1" w14:textId="5ADB4381" w:rsidR="00A70371" w:rsidRPr="009C12E3" w:rsidRDefault="00A70371"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Se debe elaborar un instrumento de verificación técnico, administrativo – financiero según los componentes de cada contrato</w:t>
      </w:r>
      <w:r w:rsidR="00FE01EE" w:rsidRPr="009C12E3">
        <w:rPr>
          <w:rFonts w:ascii="Arial" w:hAnsi="Arial" w:cs="Arial"/>
          <w:lang w:val="es-ES_tradnl"/>
        </w:rPr>
        <w:t xml:space="preserve"> o convenio</w:t>
      </w:r>
      <w:r w:rsidRPr="009C12E3">
        <w:rPr>
          <w:rFonts w:ascii="Arial" w:hAnsi="Arial" w:cs="Arial"/>
          <w:lang w:val="es-ES_tradnl"/>
        </w:rPr>
        <w:t>.</w:t>
      </w:r>
      <w:r w:rsidR="009C12E3" w:rsidRPr="009C12E3">
        <w:rPr>
          <w:rFonts w:ascii="Arial" w:hAnsi="Arial" w:cs="Arial"/>
          <w:lang w:val="es-ES_tradnl"/>
        </w:rPr>
        <w:t xml:space="preserve"> Esté instrumento de verificación es responsabilidad del supervisor del contrato</w:t>
      </w:r>
      <w:r w:rsidR="009C12E3">
        <w:rPr>
          <w:rFonts w:ascii="Arial" w:hAnsi="Arial" w:cs="Arial"/>
          <w:lang w:val="es-ES_tradnl"/>
        </w:rPr>
        <w:t>, el cual consiste en</w:t>
      </w:r>
      <w:r w:rsidR="009C12E3" w:rsidRPr="009C12E3">
        <w:rPr>
          <w:rFonts w:ascii="Arial" w:hAnsi="Arial" w:cs="Arial"/>
          <w:lang w:val="es-ES_tradnl"/>
        </w:rPr>
        <w:t xml:space="preserve"> una lista de chequeo que contiene las variables, actividades o productos que definen la calidad esperada contenida en el anexo técnico, el contrato y el convenio y el plan de supervisión. </w:t>
      </w:r>
      <w:r w:rsidRPr="009C12E3">
        <w:rPr>
          <w:rFonts w:ascii="Arial" w:hAnsi="Arial" w:cs="Arial"/>
          <w:lang w:val="es-ES_tradnl"/>
        </w:rPr>
        <w:t>En un mismo componente pueden establecerse varias listas de chequeo a aplicar en diferentes momentos de la programación del equipo de apoyo a la supervisión: visitas, revisión de informes de ejecución, acompañamiento de actividades.</w:t>
      </w:r>
    </w:p>
    <w:p w14:paraId="230366A3" w14:textId="77777777" w:rsidR="00661ABC" w:rsidRPr="009C12E3" w:rsidRDefault="00661ABC" w:rsidP="00286B41">
      <w:pPr>
        <w:autoSpaceDE w:val="0"/>
        <w:autoSpaceDN w:val="0"/>
        <w:adjustRightInd w:val="0"/>
        <w:spacing w:after="0" w:line="240" w:lineRule="auto"/>
        <w:jc w:val="both"/>
        <w:rPr>
          <w:rFonts w:ascii="Arial" w:hAnsi="Arial" w:cs="Arial"/>
          <w:lang w:val="es-ES_tradnl"/>
        </w:rPr>
      </w:pPr>
    </w:p>
    <w:p w14:paraId="54854312" w14:textId="10D97B82" w:rsidR="00A70371" w:rsidRPr="009C12E3" w:rsidRDefault="00A70371"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El instrumento de verificación aplicado en las</w:t>
      </w:r>
      <w:r w:rsidR="009C12E3" w:rsidRPr="009C12E3">
        <w:rPr>
          <w:rFonts w:ascii="Arial" w:hAnsi="Arial" w:cs="Arial"/>
          <w:lang w:val="es-ES_tradnl"/>
        </w:rPr>
        <w:t xml:space="preserve"> diferentes unidades operativas</w:t>
      </w:r>
      <w:r w:rsidRPr="009C12E3">
        <w:rPr>
          <w:rFonts w:ascii="Arial" w:hAnsi="Arial" w:cs="Arial"/>
          <w:lang w:val="es-ES_tradnl"/>
        </w:rPr>
        <w:t xml:space="preserve"> suscrito por las partes se constituye en el acta de visita.</w:t>
      </w:r>
    </w:p>
    <w:p w14:paraId="176AEACC"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7BBE651B" w14:textId="77777777" w:rsidR="00A70371" w:rsidRPr="009C12E3" w:rsidRDefault="00BE2C87" w:rsidP="008B5D3F">
      <w:pPr>
        <w:pStyle w:val="Ttulo4"/>
        <w:numPr>
          <w:ilvl w:val="2"/>
          <w:numId w:val="27"/>
        </w:numPr>
        <w:spacing w:before="0" w:line="240" w:lineRule="auto"/>
        <w:jc w:val="both"/>
        <w:rPr>
          <w:rFonts w:ascii="Arial" w:hAnsi="Arial" w:cs="Arial"/>
          <w:b w:val="0"/>
          <w:bCs w:val="0"/>
          <w:i w:val="0"/>
          <w:color w:val="auto"/>
          <w:lang w:val="es-ES_tradnl"/>
        </w:rPr>
      </w:pPr>
      <w:bookmarkStart w:id="115" w:name="_Toc74145212"/>
      <w:r w:rsidRPr="009C12E3">
        <w:rPr>
          <w:rFonts w:ascii="Arial" w:hAnsi="Arial" w:cs="Arial"/>
          <w:b w:val="0"/>
          <w:bCs w:val="0"/>
          <w:i w:val="0"/>
          <w:color w:val="auto"/>
          <w:lang w:val="es-ES_tradnl"/>
        </w:rPr>
        <w:t>Cronograma de visitas</w:t>
      </w:r>
      <w:bookmarkEnd w:id="115"/>
    </w:p>
    <w:p w14:paraId="5239A435"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085D7893"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El cronograma de visitas de cada contrato</w:t>
      </w:r>
      <w:r w:rsidR="009511FF" w:rsidRPr="009C12E3">
        <w:rPr>
          <w:rFonts w:ascii="Arial" w:hAnsi="Arial" w:cs="Arial"/>
          <w:lang w:val="es-ES_tradnl"/>
        </w:rPr>
        <w:t xml:space="preserve"> </w:t>
      </w:r>
      <w:r w:rsidR="001F6FA1" w:rsidRPr="009C12E3">
        <w:rPr>
          <w:rFonts w:ascii="Arial" w:hAnsi="Arial" w:cs="Arial"/>
          <w:lang w:val="es-ES_tradnl"/>
        </w:rPr>
        <w:t xml:space="preserve">o </w:t>
      </w:r>
      <w:r w:rsidR="009511FF" w:rsidRPr="009C12E3">
        <w:rPr>
          <w:rFonts w:ascii="Arial" w:hAnsi="Arial" w:cs="Arial"/>
          <w:lang w:val="es-ES_tradnl"/>
        </w:rPr>
        <w:t>convenio es</w:t>
      </w:r>
      <w:r w:rsidRPr="009C12E3">
        <w:rPr>
          <w:rFonts w:ascii="Arial" w:hAnsi="Arial" w:cs="Arial"/>
          <w:lang w:val="es-ES_tradnl"/>
        </w:rPr>
        <w:t xml:space="preserve"> una herramienta para planear y sincronizar las actividades de visitas a sedes, reuniones, comités, estudios de caso, entre otros, del equipo de apoyo a la supervisión.</w:t>
      </w:r>
    </w:p>
    <w:p w14:paraId="04E7416C"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36C5918B"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El Cronograma de supervisión del contrato </w:t>
      </w:r>
      <w:r w:rsidR="00FE01EE" w:rsidRPr="009C12E3">
        <w:rPr>
          <w:rFonts w:ascii="Arial" w:hAnsi="Arial" w:cs="Arial"/>
          <w:lang w:val="es-ES_tradnl"/>
        </w:rPr>
        <w:t xml:space="preserve">o convenio </w:t>
      </w:r>
      <w:r w:rsidRPr="009C12E3">
        <w:rPr>
          <w:rFonts w:ascii="Arial" w:hAnsi="Arial" w:cs="Arial"/>
          <w:lang w:val="es-ES_tradnl"/>
        </w:rPr>
        <w:t>debe tener las siguientes características:</w:t>
      </w:r>
    </w:p>
    <w:p w14:paraId="546D5C02"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026FA2C1" w14:textId="77777777" w:rsidR="00A70371" w:rsidRPr="009C12E3" w:rsidRDefault="00A70371" w:rsidP="008B5D3F">
      <w:pPr>
        <w:pStyle w:val="Listavistosa-nfasis11"/>
        <w:numPr>
          <w:ilvl w:val="0"/>
          <w:numId w:val="6"/>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Es elaborado mensualmente</w:t>
      </w:r>
    </w:p>
    <w:p w14:paraId="0FC37A6B" w14:textId="77777777" w:rsidR="00A70371" w:rsidRPr="009C12E3" w:rsidRDefault="00A70371" w:rsidP="008B5D3F">
      <w:pPr>
        <w:pStyle w:val="Listavistosa-nfasis11"/>
        <w:numPr>
          <w:ilvl w:val="0"/>
          <w:numId w:val="6"/>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Están programadas las fechas de visita de todos los componentes</w:t>
      </w:r>
    </w:p>
    <w:p w14:paraId="593C061B" w14:textId="77777777" w:rsidR="00A70371" w:rsidRPr="009C12E3" w:rsidRDefault="00A70371" w:rsidP="008B5D3F">
      <w:pPr>
        <w:pStyle w:val="Listavistosa-nfasis11"/>
        <w:numPr>
          <w:ilvl w:val="0"/>
          <w:numId w:val="6"/>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Se deberá </w:t>
      </w:r>
      <w:r w:rsidR="009511FF" w:rsidRPr="009C12E3">
        <w:rPr>
          <w:rFonts w:ascii="Arial" w:hAnsi="Arial" w:cs="Arial"/>
          <w:lang w:val="es-ES_tradnl"/>
        </w:rPr>
        <w:t>realizar visitas</w:t>
      </w:r>
      <w:r w:rsidRPr="009C12E3">
        <w:rPr>
          <w:rFonts w:ascii="Arial" w:hAnsi="Arial" w:cs="Arial"/>
          <w:lang w:val="es-ES_tradnl"/>
        </w:rPr>
        <w:t xml:space="preserve"> de conformidad con el cronograma de visitas establecidas entre </w:t>
      </w:r>
      <w:r w:rsidR="00A149FE" w:rsidRPr="009C12E3">
        <w:rPr>
          <w:rFonts w:ascii="Arial" w:hAnsi="Arial" w:cs="Arial"/>
          <w:lang w:val="es-ES_tradnl"/>
        </w:rPr>
        <w:t>la dependencia</w:t>
      </w:r>
      <w:r w:rsidRPr="009C12E3">
        <w:rPr>
          <w:rFonts w:ascii="Arial" w:hAnsi="Arial" w:cs="Arial"/>
          <w:lang w:val="es-ES_tradnl"/>
        </w:rPr>
        <w:t xml:space="preserve"> t</w:t>
      </w:r>
      <w:r w:rsidR="009511FF" w:rsidRPr="009C12E3">
        <w:rPr>
          <w:rFonts w:ascii="Arial" w:hAnsi="Arial" w:cs="Arial"/>
          <w:lang w:val="es-ES_tradnl"/>
        </w:rPr>
        <w:t>écnica y la supervisión</w:t>
      </w:r>
      <w:r w:rsidRPr="009C12E3">
        <w:rPr>
          <w:rFonts w:ascii="Arial" w:hAnsi="Arial" w:cs="Arial"/>
          <w:lang w:val="es-ES_tradnl"/>
        </w:rPr>
        <w:t>.</w:t>
      </w:r>
    </w:p>
    <w:p w14:paraId="6EC3233B" w14:textId="77777777" w:rsidR="0025774B" w:rsidRPr="009C12E3" w:rsidRDefault="0025774B" w:rsidP="0025774B">
      <w:pPr>
        <w:pStyle w:val="Ttulo4"/>
        <w:spacing w:before="0" w:line="240" w:lineRule="auto"/>
        <w:jc w:val="both"/>
        <w:rPr>
          <w:rFonts w:ascii="Arial" w:eastAsia="Calibri" w:hAnsi="Arial" w:cs="Arial"/>
          <w:b w:val="0"/>
          <w:bCs w:val="0"/>
          <w:i w:val="0"/>
          <w:iCs w:val="0"/>
          <w:color w:val="auto"/>
          <w:lang w:val="es-ES_tradnl"/>
        </w:rPr>
      </w:pPr>
    </w:p>
    <w:p w14:paraId="4F2B7E13" w14:textId="77777777" w:rsidR="00A70371" w:rsidRPr="009C12E3" w:rsidRDefault="00BE2C87" w:rsidP="008B5D3F">
      <w:pPr>
        <w:pStyle w:val="Ttulo4"/>
        <w:numPr>
          <w:ilvl w:val="2"/>
          <w:numId w:val="27"/>
        </w:numPr>
        <w:spacing w:before="0" w:line="240" w:lineRule="auto"/>
        <w:jc w:val="both"/>
        <w:rPr>
          <w:rFonts w:ascii="Arial" w:hAnsi="Arial" w:cs="Arial"/>
          <w:b w:val="0"/>
          <w:bCs w:val="0"/>
          <w:i w:val="0"/>
          <w:color w:val="auto"/>
          <w:lang w:val="es-ES_tradnl"/>
        </w:rPr>
      </w:pPr>
      <w:bookmarkStart w:id="116" w:name="_Toc74145213"/>
      <w:r w:rsidRPr="009C12E3">
        <w:rPr>
          <w:rFonts w:ascii="Arial" w:hAnsi="Arial" w:cs="Arial"/>
          <w:b w:val="0"/>
          <w:bCs w:val="0"/>
          <w:i w:val="0"/>
          <w:color w:val="auto"/>
          <w:lang w:val="es-ES_tradnl"/>
        </w:rPr>
        <w:t>Informe de ejecución</w:t>
      </w:r>
      <w:bookmarkEnd w:id="116"/>
    </w:p>
    <w:p w14:paraId="5290919E"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0F2F37C3" w14:textId="5E997D5B" w:rsidR="00A70371" w:rsidRPr="009C12E3" w:rsidRDefault="00A70371"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El informe de ejecución es el documento que elabora el contratista, en el formato diseñado y establecido por la Entidad, que para el caso de los contratos de prestación de servicios profesionales y de apoyo a la gestión, se encuentra en el</w:t>
      </w:r>
      <w:r w:rsidR="0093485B" w:rsidRPr="009C12E3">
        <w:rPr>
          <w:rFonts w:ascii="Arial" w:hAnsi="Arial" w:cs="Arial"/>
          <w:lang w:val="es-ES_tradnl"/>
        </w:rPr>
        <w:t xml:space="preserve"> </w:t>
      </w:r>
      <w:r w:rsidR="007372DB" w:rsidRPr="009C12E3">
        <w:rPr>
          <w:rFonts w:ascii="Arial" w:hAnsi="Arial" w:cs="Arial"/>
          <w:lang w:val="es-ES_tradnl"/>
        </w:rPr>
        <w:t>módulo</w:t>
      </w:r>
      <w:r w:rsidR="0093485B" w:rsidRPr="009C12E3">
        <w:rPr>
          <w:rFonts w:ascii="Arial" w:hAnsi="Arial" w:cs="Arial"/>
          <w:lang w:val="es-ES_tradnl"/>
        </w:rPr>
        <w:t xml:space="preserve"> web del Sist</w:t>
      </w:r>
      <w:r w:rsidR="00FB5573" w:rsidRPr="009C12E3">
        <w:rPr>
          <w:rFonts w:ascii="Arial" w:hAnsi="Arial" w:cs="Arial"/>
          <w:lang w:val="es-ES_tradnl"/>
        </w:rPr>
        <w:t>e</w:t>
      </w:r>
      <w:r w:rsidR="0093485B" w:rsidRPr="009C12E3">
        <w:rPr>
          <w:rFonts w:ascii="Arial" w:hAnsi="Arial" w:cs="Arial"/>
          <w:lang w:val="es-ES_tradnl"/>
        </w:rPr>
        <w:t>ma de Gestión de la</w:t>
      </w:r>
      <w:r w:rsidR="004E7DB4">
        <w:rPr>
          <w:rFonts w:ascii="Arial" w:hAnsi="Arial" w:cs="Arial"/>
          <w:lang w:val="es-ES_tradnl"/>
        </w:rPr>
        <w:t xml:space="preserve"> </w:t>
      </w:r>
      <w:r w:rsidR="00814119" w:rsidRPr="009C12E3">
        <w:rPr>
          <w:rFonts w:ascii="Arial" w:hAnsi="Arial" w:cs="Arial"/>
          <w:lang w:val="es-ES_tradnl"/>
        </w:rPr>
        <w:t>Secretaría Distrital de Integración Social</w:t>
      </w:r>
      <w:r w:rsidRPr="009C12E3">
        <w:rPr>
          <w:rFonts w:ascii="Arial" w:hAnsi="Arial" w:cs="Arial"/>
          <w:i/>
          <w:iCs/>
          <w:lang w:val="es-ES_tradnl"/>
        </w:rPr>
        <w:t xml:space="preserve">, </w:t>
      </w:r>
      <w:r w:rsidRPr="004E7DB4">
        <w:rPr>
          <w:rFonts w:ascii="Arial" w:hAnsi="Arial" w:cs="Arial"/>
          <w:lang w:val="es-ES_tradnl"/>
        </w:rPr>
        <w:t xml:space="preserve">Proceso </w:t>
      </w:r>
      <w:r w:rsidR="00110600" w:rsidRPr="004E7DB4">
        <w:rPr>
          <w:rFonts w:ascii="Arial" w:hAnsi="Arial" w:cs="Arial"/>
          <w:lang w:val="es-ES_tradnl"/>
        </w:rPr>
        <w:t>Gestión Contractual</w:t>
      </w:r>
      <w:r w:rsidRPr="004E7DB4">
        <w:rPr>
          <w:rFonts w:ascii="Arial" w:hAnsi="Arial" w:cs="Arial"/>
          <w:lang w:val="es-ES_tradnl"/>
        </w:rPr>
        <w:t xml:space="preserve"> - documentos </w:t>
      </w:r>
      <w:r w:rsidR="00FB5573" w:rsidRPr="004E7DB4">
        <w:rPr>
          <w:rFonts w:ascii="Arial" w:hAnsi="Arial" w:cs="Arial"/>
          <w:lang w:val="es-ES_tradnl"/>
        </w:rPr>
        <w:t>asociados, Formato</w:t>
      </w:r>
      <w:r w:rsidR="00375435" w:rsidRPr="004E7DB4">
        <w:rPr>
          <w:rFonts w:ascii="Arial" w:hAnsi="Arial" w:cs="Arial"/>
          <w:lang w:val="es-ES_tradnl"/>
        </w:rPr>
        <w:t xml:space="preserve"> </w:t>
      </w:r>
      <w:r w:rsidR="007372DB">
        <w:rPr>
          <w:rFonts w:ascii="Arial" w:hAnsi="Arial" w:cs="Arial"/>
          <w:lang w:val="es-ES_tradnl"/>
        </w:rPr>
        <w:t>I</w:t>
      </w:r>
      <w:r w:rsidR="00375435" w:rsidRPr="004E7DB4">
        <w:rPr>
          <w:rFonts w:ascii="Arial" w:hAnsi="Arial" w:cs="Arial"/>
          <w:lang w:val="es-ES_tradnl"/>
        </w:rPr>
        <w:t>nforme de ejecución de contr</w:t>
      </w:r>
      <w:r w:rsidR="00375435" w:rsidRPr="009C12E3">
        <w:rPr>
          <w:rFonts w:ascii="Arial" w:hAnsi="Arial" w:cs="Arial"/>
          <w:lang w:val="es-ES_tradnl"/>
        </w:rPr>
        <w:t xml:space="preserve">ato de prestación de servicios profesionales </w:t>
      </w:r>
      <w:r w:rsidR="00FE01EE" w:rsidRPr="009C12E3">
        <w:rPr>
          <w:rFonts w:ascii="Arial" w:hAnsi="Arial" w:cs="Arial"/>
          <w:lang w:val="es-ES_tradnl"/>
        </w:rPr>
        <w:t>y</w:t>
      </w:r>
      <w:r w:rsidR="00375435" w:rsidRPr="009C12E3">
        <w:rPr>
          <w:rFonts w:ascii="Arial" w:hAnsi="Arial" w:cs="Arial"/>
          <w:lang w:val="es-ES_tradnl"/>
        </w:rPr>
        <w:t xml:space="preserve"> de apoyo a la g</w:t>
      </w:r>
      <w:r w:rsidRPr="009C12E3">
        <w:rPr>
          <w:rFonts w:ascii="Arial" w:hAnsi="Arial" w:cs="Arial"/>
          <w:lang w:val="es-ES_tradnl"/>
        </w:rPr>
        <w:t>estión</w:t>
      </w:r>
      <w:r w:rsidR="008A4D43" w:rsidRPr="009C12E3">
        <w:rPr>
          <w:lang w:val="es-ES_tradnl"/>
        </w:rPr>
        <w:t xml:space="preserve"> (</w:t>
      </w:r>
      <w:r w:rsidR="008A4D43" w:rsidRPr="009C12E3">
        <w:rPr>
          <w:rFonts w:ascii="Arial" w:hAnsi="Arial" w:cs="Arial"/>
          <w:iCs/>
          <w:lang w:val="es-ES_tradnl"/>
        </w:rPr>
        <w:t>FOR-GEC-003)</w:t>
      </w:r>
      <w:r w:rsidRPr="009C12E3">
        <w:rPr>
          <w:rFonts w:ascii="Arial" w:hAnsi="Arial" w:cs="Arial"/>
          <w:lang w:val="es-ES_tradnl"/>
        </w:rPr>
        <w:t>, el cual recoge la descripción detallada de las actividades ejecutadas para lograr el cumplimiento de las obligaciones contractuales, las cuales se evidenciar</w:t>
      </w:r>
      <w:r w:rsidR="00FE01EE" w:rsidRPr="009C12E3">
        <w:rPr>
          <w:rFonts w:ascii="Arial" w:hAnsi="Arial" w:cs="Arial"/>
          <w:lang w:val="es-ES_tradnl"/>
        </w:rPr>
        <w:t>á</w:t>
      </w:r>
      <w:r w:rsidRPr="009C12E3">
        <w:rPr>
          <w:rFonts w:ascii="Arial" w:hAnsi="Arial" w:cs="Arial"/>
          <w:lang w:val="es-ES_tradnl"/>
        </w:rPr>
        <w:t>n en el formato mencionado.</w:t>
      </w:r>
    </w:p>
    <w:p w14:paraId="0832A253"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198A09D8" w14:textId="0210D98E" w:rsidR="00A70371" w:rsidRPr="009C12E3" w:rsidRDefault="00A70371"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Este documento no reemplaza el informe de supervisión e interventoría que debe elaborar el supervisor y/o interventor del contrato</w:t>
      </w:r>
      <w:r w:rsidR="008A4D43" w:rsidRPr="009C12E3">
        <w:rPr>
          <w:rFonts w:ascii="Arial" w:hAnsi="Arial" w:cs="Arial"/>
          <w:lang w:val="es-ES_tradnl"/>
        </w:rPr>
        <w:t xml:space="preserve"> (FOR-GEC-009).</w:t>
      </w:r>
    </w:p>
    <w:p w14:paraId="5FA86614"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5A60F976" w14:textId="77777777" w:rsidR="00A70371" w:rsidRPr="009C12E3" w:rsidRDefault="00BE2C87" w:rsidP="008B5D3F">
      <w:pPr>
        <w:pStyle w:val="Ttulo4"/>
        <w:numPr>
          <w:ilvl w:val="2"/>
          <w:numId w:val="27"/>
        </w:numPr>
        <w:spacing w:before="0" w:line="240" w:lineRule="auto"/>
        <w:jc w:val="both"/>
        <w:rPr>
          <w:rFonts w:ascii="Arial" w:hAnsi="Arial" w:cs="Arial"/>
          <w:b w:val="0"/>
          <w:bCs w:val="0"/>
          <w:i w:val="0"/>
          <w:color w:val="auto"/>
          <w:lang w:val="es-ES_tradnl"/>
        </w:rPr>
      </w:pPr>
      <w:bookmarkStart w:id="117" w:name="_Toc74145214"/>
      <w:r w:rsidRPr="009C12E3">
        <w:rPr>
          <w:rFonts w:ascii="Arial" w:hAnsi="Arial" w:cs="Arial"/>
          <w:b w:val="0"/>
          <w:bCs w:val="0"/>
          <w:i w:val="0"/>
          <w:color w:val="auto"/>
          <w:lang w:val="es-ES_tradnl"/>
        </w:rPr>
        <w:t>Certificación para pago</w:t>
      </w:r>
      <w:bookmarkEnd w:id="117"/>
    </w:p>
    <w:p w14:paraId="554F08CB"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54114749" w14:textId="269E9B2E" w:rsidR="00A70371" w:rsidRPr="009C12E3" w:rsidRDefault="00A70371"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Es el documento a través del cual el supervisor y/o interventor del contrato certifica el cumplimiento de los requisitos para proceder al pago, con el fin de tramitarlo, teniendo en cuenta </w:t>
      </w:r>
      <w:r w:rsidRPr="009C12E3">
        <w:rPr>
          <w:rFonts w:ascii="Arial" w:hAnsi="Arial" w:cs="Arial"/>
          <w:lang w:val="es-ES_tradnl"/>
        </w:rPr>
        <w:lastRenderedPageBreak/>
        <w:t>la forma de pago estipulada en el contrato</w:t>
      </w:r>
      <w:r w:rsidR="00200818">
        <w:rPr>
          <w:rFonts w:ascii="Arial" w:hAnsi="Arial" w:cs="Arial"/>
          <w:lang w:val="es-ES_tradnl"/>
        </w:rPr>
        <w:t>. Dicho doc</w:t>
      </w:r>
      <w:r w:rsidRPr="009C12E3">
        <w:rPr>
          <w:rFonts w:ascii="Arial" w:hAnsi="Arial" w:cs="Arial"/>
          <w:lang w:val="es-ES_tradnl"/>
        </w:rPr>
        <w:t xml:space="preserve">umento </w:t>
      </w:r>
      <w:r w:rsidR="00200818">
        <w:rPr>
          <w:rFonts w:ascii="Arial" w:hAnsi="Arial" w:cs="Arial"/>
          <w:lang w:val="es-ES_tradnl"/>
        </w:rPr>
        <w:t xml:space="preserve">es </w:t>
      </w:r>
      <w:r w:rsidR="00200818" w:rsidRPr="00200818">
        <w:rPr>
          <w:rFonts w:ascii="Arial" w:hAnsi="Arial" w:cs="Arial"/>
          <w:lang w:val="es-ES_tradnl"/>
        </w:rPr>
        <w:t xml:space="preserve">generado por la herramienta tecnológica que disponga </w:t>
      </w:r>
      <w:r w:rsidRPr="00200818">
        <w:rPr>
          <w:rFonts w:ascii="Arial" w:hAnsi="Arial" w:cs="Arial"/>
          <w:lang w:val="es-ES_tradnl"/>
        </w:rPr>
        <w:t>la S</w:t>
      </w:r>
      <w:r w:rsidR="00252558" w:rsidRPr="00200818">
        <w:rPr>
          <w:rFonts w:ascii="Arial" w:hAnsi="Arial" w:cs="Arial"/>
          <w:lang w:val="es-ES_tradnl"/>
        </w:rPr>
        <w:t>ecretaría Distrital de Integración Social</w:t>
      </w:r>
      <w:r w:rsidR="00200818" w:rsidRPr="00200818">
        <w:rPr>
          <w:rFonts w:ascii="Arial" w:hAnsi="Arial" w:cs="Arial"/>
          <w:lang w:val="es-ES_tradnl"/>
        </w:rPr>
        <w:t xml:space="preserve"> para tal fin.</w:t>
      </w:r>
      <w:r w:rsidR="00200818">
        <w:rPr>
          <w:rFonts w:ascii="Arial" w:hAnsi="Arial" w:cs="Arial"/>
          <w:i/>
          <w:iCs/>
          <w:lang w:val="es-ES_tradnl"/>
        </w:rPr>
        <w:t xml:space="preserve"> </w:t>
      </w:r>
    </w:p>
    <w:p w14:paraId="35E898CE"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373AF625"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En este caso el supervisor y/o interventor debe verificar previo a certificar el respectivo pago, que se cumplan todas las condiciones necesarias en la ejecución del contrato para proceder al mismo, de lo contrario deberá poner en conocimiento la condición que da lugar al no pago.</w:t>
      </w:r>
    </w:p>
    <w:p w14:paraId="6C01C514"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1AF26FBA" w14:textId="77777777" w:rsidR="00A70371" w:rsidRPr="009C12E3" w:rsidRDefault="000B38CE" w:rsidP="008B5D3F">
      <w:pPr>
        <w:pStyle w:val="Ttulo4"/>
        <w:numPr>
          <w:ilvl w:val="2"/>
          <w:numId w:val="27"/>
        </w:numPr>
        <w:spacing w:before="0" w:line="240" w:lineRule="auto"/>
        <w:jc w:val="both"/>
        <w:rPr>
          <w:rFonts w:ascii="Arial" w:hAnsi="Arial" w:cs="Arial"/>
          <w:b w:val="0"/>
          <w:bCs w:val="0"/>
          <w:i w:val="0"/>
          <w:color w:val="auto"/>
          <w:lang w:val="es-ES_tradnl"/>
        </w:rPr>
      </w:pPr>
      <w:r w:rsidRPr="009C12E3">
        <w:rPr>
          <w:rFonts w:ascii="Arial" w:hAnsi="Arial" w:cs="Arial"/>
          <w:i w:val="0"/>
          <w:color w:val="auto"/>
          <w:lang w:val="es-ES_tradnl"/>
        </w:rPr>
        <w:t xml:space="preserve"> </w:t>
      </w:r>
      <w:bookmarkStart w:id="118" w:name="_Toc74145215"/>
      <w:r w:rsidR="00BE2C87" w:rsidRPr="009C12E3">
        <w:rPr>
          <w:rFonts w:ascii="Arial" w:hAnsi="Arial" w:cs="Arial"/>
          <w:b w:val="0"/>
          <w:bCs w:val="0"/>
          <w:i w:val="0"/>
          <w:color w:val="auto"/>
          <w:lang w:val="es-ES_tradnl"/>
        </w:rPr>
        <w:t>Informe de supervisión</w:t>
      </w:r>
      <w:r w:rsidR="00681177" w:rsidRPr="009C12E3">
        <w:rPr>
          <w:rFonts w:ascii="Arial" w:hAnsi="Arial" w:cs="Arial"/>
          <w:b w:val="0"/>
          <w:bCs w:val="0"/>
          <w:i w:val="0"/>
          <w:color w:val="auto"/>
          <w:lang w:val="es-ES_tradnl"/>
        </w:rPr>
        <w:t xml:space="preserve"> </w:t>
      </w:r>
      <w:r w:rsidR="00BE2C87" w:rsidRPr="009C12E3">
        <w:rPr>
          <w:rFonts w:ascii="Arial" w:hAnsi="Arial" w:cs="Arial"/>
          <w:b w:val="0"/>
          <w:bCs w:val="0"/>
          <w:i w:val="0"/>
          <w:color w:val="auto"/>
          <w:lang w:val="es-ES_tradnl"/>
        </w:rPr>
        <w:t xml:space="preserve">/ </w:t>
      </w:r>
      <w:r w:rsidR="00681177" w:rsidRPr="009C12E3">
        <w:rPr>
          <w:rFonts w:ascii="Arial" w:hAnsi="Arial" w:cs="Arial"/>
          <w:b w:val="0"/>
          <w:bCs w:val="0"/>
          <w:i w:val="0"/>
          <w:color w:val="auto"/>
          <w:lang w:val="es-ES_tradnl"/>
        </w:rPr>
        <w:t>interventoría</w:t>
      </w:r>
      <w:bookmarkEnd w:id="118"/>
    </w:p>
    <w:p w14:paraId="61B4F5EE"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764B909C" w14:textId="25C884AA" w:rsidR="00A70371" w:rsidRPr="009C12E3" w:rsidRDefault="00A70371"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Es el documento en el que el supervisor y/o interventor refleja la ejecución del contrato y el cumplimiento de las obligaciones por parte del contratista</w:t>
      </w:r>
      <w:r w:rsidR="008A4D43" w:rsidRPr="009C12E3">
        <w:rPr>
          <w:rFonts w:ascii="Arial" w:hAnsi="Arial" w:cs="Arial"/>
          <w:lang w:val="es-ES_tradnl"/>
        </w:rPr>
        <w:t xml:space="preserve">. </w:t>
      </w:r>
      <w:r w:rsidRPr="009C12E3">
        <w:rPr>
          <w:rFonts w:ascii="Arial" w:hAnsi="Arial" w:cs="Arial"/>
          <w:lang w:val="es-ES_tradnl"/>
        </w:rPr>
        <w:t>Es el producto del monitoreo, seguimiento y constatación de los soportes e informes presentados por el contratista.</w:t>
      </w:r>
    </w:p>
    <w:p w14:paraId="4BF7B91E"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798584E5"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Por regla general, los informes de supervisión y/o interventoría deben tener la misma periodicidad que los pagos </w:t>
      </w:r>
      <w:r w:rsidR="000967B3" w:rsidRPr="009C12E3">
        <w:rPr>
          <w:rFonts w:ascii="Arial" w:hAnsi="Arial" w:cs="Arial"/>
          <w:lang w:val="es-ES_tradnl"/>
        </w:rPr>
        <w:t>establecidos en el</w:t>
      </w:r>
      <w:r w:rsidRPr="009C12E3">
        <w:rPr>
          <w:rFonts w:ascii="Arial" w:hAnsi="Arial" w:cs="Arial"/>
          <w:lang w:val="es-ES_tradnl"/>
        </w:rPr>
        <w:t xml:space="preserve"> contrato</w:t>
      </w:r>
      <w:r w:rsidR="000967B3" w:rsidRPr="009C12E3">
        <w:rPr>
          <w:rFonts w:ascii="Arial" w:hAnsi="Arial" w:cs="Arial"/>
          <w:lang w:val="es-ES_tradnl"/>
        </w:rPr>
        <w:t xml:space="preserve"> o convenio</w:t>
      </w:r>
      <w:r w:rsidRPr="009C12E3">
        <w:rPr>
          <w:rFonts w:ascii="Arial" w:hAnsi="Arial" w:cs="Arial"/>
          <w:lang w:val="es-ES_tradnl"/>
        </w:rPr>
        <w:t>, es decir</w:t>
      </w:r>
      <w:r w:rsidR="000967B3" w:rsidRPr="009C12E3">
        <w:rPr>
          <w:rFonts w:ascii="Arial" w:hAnsi="Arial" w:cs="Arial"/>
          <w:lang w:val="es-ES_tradnl"/>
        </w:rPr>
        <w:t>,</w:t>
      </w:r>
      <w:r w:rsidRPr="009C12E3">
        <w:rPr>
          <w:rFonts w:ascii="Arial" w:hAnsi="Arial" w:cs="Arial"/>
          <w:lang w:val="es-ES_tradnl"/>
        </w:rPr>
        <w:t xml:space="preserve"> que deben estar acordes con la forma de pago prevista en los mismos y siempre se deberá presentar un informe final, distinto al del último período de ejecución.</w:t>
      </w:r>
      <w:r w:rsidR="00681177" w:rsidRPr="009C12E3">
        <w:rPr>
          <w:rFonts w:ascii="Arial" w:hAnsi="Arial" w:cs="Arial"/>
          <w:lang w:val="es-ES_tradnl"/>
        </w:rPr>
        <w:t xml:space="preserve"> Sin embargo, podrán realizarse informes de supervisión y/o interventoría en cualquier momento de la ejecución si a ello hay lugar. </w:t>
      </w:r>
    </w:p>
    <w:p w14:paraId="12482C98" w14:textId="77777777" w:rsidR="00A56666" w:rsidRPr="009C12E3" w:rsidRDefault="00A56666" w:rsidP="00286B41">
      <w:pPr>
        <w:autoSpaceDE w:val="0"/>
        <w:autoSpaceDN w:val="0"/>
        <w:adjustRightInd w:val="0"/>
        <w:spacing w:after="0" w:line="240" w:lineRule="auto"/>
        <w:jc w:val="both"/>
        <w:rPr>
          <w:rFonts w:ascii="Arial" w:hAnsi="Arial" w:cs="Arial"/>
          <w:lang w:val="es-ES_tradnl"/>
        </w:rPr>
      </w:pPr>
    </w:p>
    <w:p w14:paraId="75E3902B" w14:textId="77777777" w:rsidR="00A56666" w:rsidRPr="009C12E3" w:rsidRDefault="00A56666"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Dentro de los informes de supervisión deberán plasmarse todas y cada una de las novedades de cumplimiento o incumpli</w:t>
      </w:r>
      <w:r w:rsidR="004654A0" w:rsidRPr="009C12E3">
        <w:rPr>
          <w:rFonts w:ascii="Arial" w:hAnsi="Arial" w:cs="Arial"/>
          <w:lang w:val="es-ES_tradnl"/>
        </w:rPr>
        <w:t>miento del contrato</w:t>
      </w:r>
      <w:r w:rsidR="000967B3" w:rsidRPr="009C12E3">
        <w:rPr>
          <w:rFonts w:ascii="Arial" w:hAnsi="Arial" w:cs="Arial"/>
          <w:lang w:val="es-ES_tradnl"/>
        </w:rPr>
        <w:t xml:space="preserve"> o convenio</w:t>
      </w:r>
      <w:r w:rsidR="004654A0" w:rsidRPr="009C12E3">
        <w:rPr>
          <w:rFonts w:ascii="Arial" w:hAnsi="Arial" w:cs="Arial"/>
          <w:lang w:val="es-ES_tradnl"/>
        </w:rPr>
        <w:t>,</w:t>
      </w:r>
      <w:r w:rsidRPr="009C12E3">
        <w:rPr>
          <w:rFonts w:ascii="Arial" w:hAnsi="Arial" w:cs="Arial"/>
          <w:lang w:val="es-ES_tradnl"/>
        </w:rPr>
        <w:t xml:space="preserve"> con el fin de adelantar las acciones pertinentes. </w:t>
      </w:r>
    </w:p>
    <w:p w14:paraId="361EB05E" w14:textId="77777777" w:rsidR="00A56666" w:rsidRPr="009C12E3" w:rsidRDefault="00A56666" w:rsidP="00286B41">
      <w:pPr>
        <w:autoSpaceDE w:val="0"/>
        <w:autoSpaceDN w:val="0"/>
        <w:adjustRightInd w:val="0"/>
        <w:spacing w:after="0" w:line="240" w:lineRule="auto"/>
        <w:jc w:val="both"/>
        <w:rPr>
          <w:rFonts w:ascii="Arial" w:hAnsi="Arial" w:cs="Arial"/>
          <w:lang w:val="es-ES_tradnl"/>
        </w:rPr>
      </w:pPr>
    </w:p>
    <w:p w14:paraId="5260CB9B"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Los informes de supervisión y/o interventoría deberán contener como mínimo los siguientes aspectos:</w:t>
      </w:r>
    </w:p>
    <w:p w14:paraId="666FE1C2"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6D34B141" w14:textId="77777777" w:rsidR="00A70371" w:rsidRPr="009C12E3" w:rsidRDefault="00A70371" w:rsidP="008B5D3F">
      <w:pPr>
        <w:pStyle w:val="Listavistosa-nfasis11"/>
        <w:numPr>
          <w:ilvl w:val="0"/>
          <w:numId w:val="7"/>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Período a que corresponde el informe.</w:t>
      </w:r>
    </w:p>
    <w:p w14:paraId="19810C64" w14:textId="77777777" w:rsidR="00A70371" w:rsidRPr="009C12E3" w:rsidRDefault="00A70371" w:rsidP="008B5D3F">
      <w:pPr>
        <w:pStyle w:val="Listavistosa-nfasis11"/>
        <w:numPr>
          <w:ilvl w:val="0"/>
          <w:numId w:val="7"/>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Reporte de desempeños deficientes o a mejorar.</w:t>
      </w:r>
    </w:p>
    <w:p w14:paraId="06C522E3" w14:textId="77777777" w:rsidR="00A70371" w:rsidRPr="009C12E3" w:rsidRDefault="00A70371" w:rsidP="008B5D3F">
      <w:pPr>
        <w:pStyle w:val="Listavistosa-nfasis11"/>
        <w:numPr>
          <w:ilvl w:val="0"/>
          <w:numId w:val="7"/>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Porcentaje de ejecución física y presupuestal del contrato</w:t>
      </w:r>
      <w:r w:rsidR="001F6FA1" w:rsidRPr="009C12E3">
        <w:rPr>
          <w:rFonts w:ascii="Arial" w:hAnsi="Arial" w:cs="Arial"/>
          <w:lang w:val="es-ES_tradnl"/>
        </w:rPr>
        <w:t xml:space="preserve"> y/o convenio</w:t>
      </w:r>
      <w:r w:rsidRPr="009C12E3">
        <w:rPr>
          <w:rFonts w:ascii="Arial" w:hAnsi="Arial" w:cs="Arial"/>
          <w:lang w:val="es-ES_tradnl"/>
        </w:rPr>
        <w:t>.</w:t>
      </w:r>
    </w:p>
    <w:p w14:paraId="53D807AD" w14:textId="77777777" w:rsidR="00A70371" w:rsidRPr="009C12E3" w:rsidRDefault="00A70371" w:rsidP="008B5D3F">
      <w:pPr>
        <w:pStyle w:val="Listavistosa-nfasis11"/>
        <w:numPr>
          <w:ilvl w:val="0"/>
          <w:numId w:val="7"/>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Datos del supervisor y/o interventor y del </w:t>
      </w:r>
      <w:r w:rsidR="00326F04" w:rsidRPr="009C12E3">
        <w:rPr>
          <w:rFonts w:ascii="Arial" w:hAnsi="Arial" w:cs="Arial"/>
          <w:lang w:val="es-ES_tradnl"/>
        </w:rPr>
        <w:t>contrato y</w:t>
      </w:r>
      <w:r w:rsidR="001F6FA1" w:rsidRPr="009C12E3">
        <w:rPr>
          <w:rFonts w:ascii="Arial" w:hAnsi="Arial" w:cs="Arial"/>
          <w:lang w:val="es-ES_tradnl"/>
        </w:rPr>
        <w:t xml:space="preserve">/o convenio </w:t>
      </w:r>
      <w:r w:rsidRPr="009C12E3">
        <w:rPr>
          <w:rFonts w:ascii="Arial" w:hAnsi="Arial" w:cs="Arial"/>
          <w:lang w:val="es-ES_tradnl"/>
        </w:rPr>
        <w:t>supervisado.</w:t>
      </w:r>
    </w:p>
    <w:p w14:paraId="21AB4DF1" w14:textId="77777777" w:rsidR="00A70371" w:rsidRPr="009C12E3" w:rsidRDefault="00A70371" w:rsidP="008B5D3F">
      <w:pPr>
        <w:pStyle w:val="Listavistosa-nfasis11"/>
        <w:numPr>
          <w:ilvl w:val="0"/>
          <w:numId w:val="7"/>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Evaluación del cumplimiento de las obligaciones.</w:t>
      </w:r>
    </w:p>
    <w:p w14:paraId="43D9E513" w14:textId="77777777" w:rsidR="00A70371" w:rsidRPr="009C12E3" w:rsidRDefault="00A70371" w:rsidP="008B5D3F">
      <w:pPr>
        <w:pStyle w:val="Listavistosa-nfasis11"/>
        <w:numPr>
          <w:ilvl w:val="0"/>
          <w:numId w:val="7"/>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Concepto general del cumplimiento.</w:t>
      </w:r>
    </w:p>
    <w:p w14:paraId="1935F188" w14:textId="77777777" w:rsidR="00A70371" w:rsidRPr="009C12E3" w:rsidRDefault="00A70371" w:rsidP="008B5D3F">
      <w:pPr>
        <w:pStyle w:val="Listavistosa-nfasis11"/>
        <w:numPr>
          <w:ilvl w:val="0"/>
          <w:numId w:val="7"/>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Recomendaciones o sugerencias acerca del desempeño del contratista.</w:t>
      </w:r>
    </w:p>
    <w:p w14:paraId="457FA9E6" w14:textId="77777777" w:rsidR="00A70371" w:rsidRPr="009C12E3" w:rsidRDefault="00A70371" w:rsidP="008B5D3F">
      <w:pPr>
        <w:pStyle w:val="Listavistosa-nfasis11"/>
        <w:numPr>
          <w:ilvl w:val="0"/>
          <w:numId w:val="7"/>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Declaraciones o propuestas del contratista ante una eventual anomalía.</w:t>
      </w:r>
    </w:p>
    <w:p w14:paraId="4DA5BEEF" w14:textId="77777777" w:rsidR="00A70371" w:rsidRPr="009C12E3" w:rsidRDefault="00A70371" w:rsidP="008B5D3F">
      <w:pPr>
        <w:pStyle w:val="Listavistosa-nfasis11"/>
        <w:numPr>
          <w:ilvl w:val="0"/>
          <w:numId w:val="7"/>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Estado de aprobación de garantías cuando son requeridas</w:t>
      </w:r>
    </w:p>
    <w:p w14:paraId="6A9AC39E" w14:textId="77777777" w:rsidR="00A70371" w:rsidRPr="009C12E3" w:rsidRDefault="00A70371" w:rsidP="008B5D3F">
      <w:pPr>
        <w:pStyle w:val="Listavistosa-nfasis11"/>
        <w:numPr>
          <w:ilvl w:val="0"/>
          <w:numId w:val="7"/>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Relación de pagos a la Seguridad Social y </w:t>
      </w:r>
      <w:r w:rsidR="001F6FA1" w:rsidRPr="009C12E3">
        <w:rPr>
          <w:rFonts w:ascii="Arial" w:hAnsi="Arial" w:cs="Arial"/>
          <w:lang w:val="es-ES_tradnl"/>
        </w:rPr>
        <w:t>A</w:t>
      </w:r>
      <w:r w:rsidRPr="009C12E3">
        <w:rPr>
          <w:rFonts w:ascii="Arial" w:hAnsi="Arial" w:cs="Arial"/>
          <w:lang w:val="es-ES_tradnl"/>
        </w:rPr>
        <w:t>portes Parafiscales.</w:t>
      </w:r>
    </w:p>
    <w:p w14:paraId="4E4F7AB6" w14:textId="77777777" w:rsidR="00A70371" w:rsidRPr="009C12E3" w:rsidRDefault="00A70371" w:rsidP="008B5D3F">
      <w:pPr>
        <w:pStyle w:val="Listavistosa-nfasis11"/>
        <w:numPr>
          <w:ilvl w:val="0"/>
          <w:numId w:val="7"/>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Resultado esperado al momento de finalizar el </w:t>
      </w:r>
      <w:r w:rsidR="000967B3" w:rsidRPr="009C12E3">
        <w:rPr>
          <w:rFonts w:ascii="Arial" w:hAnsi="Arial" w:cs="Arial"/>
          <w:lang w:val="es-ES_tradnl"/>
        </w:rPr>
        <w:t>plazo de ejecución.</w:t>
      </w:r>
    </w:p>
    <w:p w14:paraId="5A236AB0" w14:textId="77777777" w:rsidR="00A70371" w:rsidRPr="009C12E3" w:rsidRDefault="00A70371" w:rsidP="008B5D3F">
      <w:pPr>
        <w:pStyle w:val="Listavistosa-nfasis11"/>
        <w:numPr>
          <w:ilvl w:val="0"/>
          <w:numId w:val="7"/>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Los riesgos en el manejo de los recursos.</w:t>
      </w:r>
    </w:p>
    <w:p w14:paraId="1BC0C239" w14:textId="77777777" w:rsidR="00326F04" w:rsidRPr="009C12E3" w:rsidRDefault="00A70371" w:rsidP="008B5D3F">
      <w:pPr>
        <w:pStyle w:val="Listavistosa-nfasis11"/>
        <w:numPr>
          <w:ilvl w:val="0"/>
          <w:numId w:val="7"/>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Indicar si existe plan de mejoramie</w:t>
      </w:r>
      <w:r w:rsidR="001F6FA1" w:rsidRPr="009C12E3">
        <w:rPr>
          <w:rFonts w:ascii="Arial" w:hAnsi="Arial" w:cs="Arial"/>
          <w:lang w:val="es-ES_tradnl"/>
        </w:rPr>
        <w:t>nto y su nivel de cumplimiento</w:t>
      </w:r>
      <w:r w:rsidR="000967B3" w:rsidRPr="009C12E3">
        <w:rPr>
          <w:rFonts w:ascii="Arial" w:hAnsi="Arial" w:cs="Arial"/>
          <w:lang w:val="es-ES_tradnl"/>
        </w:rPr>
        <w:t>.</w:t>
      </w:r>
      <w:r w:rsidR="001F6FA1" w:rsidRPr="009C12E3">
        <w:rPr>
          <w:rFonts w:ascii="Arial" w:hAnsi="Arial" w:cs="Arial"/>
          <w:lang w:val="es-ES_tradnl"/>
        </w:rPr>
        <w:t xml:space="preserve"> </w:t>
      </w:r>
    </w:p>
    <w:p w14:paraId="4CE7C7D8" w14:textId="77777777" w:rsidR="00A70371" w:rsidRPr="009C12E3" w:rsidRDefault="00326F04" w:rsidP="008B5D3F">
      <w:pPr>
        <w:pStyle w:val="Listavistosa-nfasis11"/>
        <w:numPr>
          <w:ilvl w:val="0"/>
          <w:numId w:val="7"/>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I</w:t>
      </w:r>
      <w:r w:rsidR="00A70371" w:rsidRPr="009C12E3">
        <w:rPr>
          <w:rFonts w:ascii="Arial" w:hAnsi="Arial" w:cs="Arial"/>
          <w:lang w:val="es-ES_tradnl"/>
        </w:rPr>
        <w:t>ndicar si el contratista entregó informe de ejecución.</w:t>
      </w:r>
    </w:p>
    <w:p w14:paraId="72EA79B7" w14:textId="77777777" w:rsidR="00A70371" w:rsidRPr="009C12E3" w:rsidRDefault="00326F04" w:rsidP="008B5D3F">
      <w:pPr>
        <w:pStyle w:val="Listavistosa-nfasis11"/>
        <w:numPr>
          <w:ilvl w:val="0"/>
          <w:numId w:val="7"/>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Indicar si procede el </w:t>
      </w:r>
      <w:r w:rsidR="00A70371" w:rsidRPr="009C12E3">
        <w:rPr>
          <w:rFonts w:ascii="Arial" w:hAnsi="Arial" w:cs="Arial"/>
          <w:lang w:val="es-ES_tradnl"/>
        </w:rPr>
        <w:t>pago</w:t>
      </w:r>
      <w:r w:rsidRPr="009C12E3">
        <w:rPr>
          <w:rFonts w:ascii="Arial" w:hAnsi="Arial" w:cs="Arial"/>
          <w:lang w:val="es-ES_tradnl"/>
        </w:rPr>
        <w:t>.</w:t>
      </w:r>
    </w:p>
    <w:p w14:paraId="284C4FED" w14:textId="53143B24" w:rsidR="00A70371" w:rsidRPr="009C12E3" w:rsidRDefault="00A70371" w:rsidP="008B5D3F">
      <w:pPr>
        <w:pStyle w:val="Listavistosa-nfasis11"/>
        <w:numPr>
          <w:ilvl w:val="0"/>
          <w:numId w:val="7"/>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Información cualitativa y cuantitativa de la ejecución del contrato, de acuerdo </w:t>
      </w:r>
      <w:r w:rsidR="00A77C3B" w:rsidRPr="009C12E3">
        <w:rPr>
          <w:rFonts w:ascii="Arial" w:hAnsi="Arial" w:cs="Arial"/>
          <w:lang w:val="es-ES_tradnl"/>
        </w:rPr>
        <w:t xml:space="preserve">con </w:t>
      </w:r>
      <w:r w:rsidRPr="009C12E3">
        <w:rPr>
          <w:rFonts w:ascii="Arial" w:hAnsi="Arial" w:cs="Arial"/>
          <w:lang w:val="es-ES_tradnl"/>
        </w:rPr>
        <w:t>las metas del proyecto</w:t>
      </w:r>
    </w:p>
    <w:p w14:paraId="12A3070D" w14:textId="77777777" w:rsidR="00A70371" w:rsidRPr="009C12E3" w:rsidRDefault="00A70371" w:rsidP="008B5D3F">
      <w:pPr>
        <w:pStyle w:val="Listavistosa-nfasis11"/>
        <w:numPr>
          <w:ilvl w:val="0"/>
          <w:numId w:val="7"/>
        </w:num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lastRenderedPageBreak/>
        <w:t>Observaciones del supervisor y/o interventor.</w:t>
      </w:r>
    </w:p>
    <w:p w14:paraId="135229EF"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521F6FBE" w14:textId="0D69FD89" w:rsidR="00A70371" w:rsidRPr="009C12E3" w:rsidRDefault="00A70371"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El </w:t>
      </w:r>
      <w:r w:rsidR="00E1033D">
        <w:rPr>
          <w:rFonts w:ascii="Arial" w:hAnsi="Arial" w:cs="Arial"/>
          <w:lang w:val="es-ES_tradnl"/>
        </w:rPr>
        <w:t>F</w:t>
      </w:r>
      <w:r w:rsidRPr="009C12E3">
        <w:rPr>
          <w:rFonts w:ascii="Arial" w:hAnsi="Arial" w:cs="Arial"/>
          <w:lang w:val="es-ES_tradnl"/>
        </w:rPr>
        <w:t xml:space="preserve">ormato </w:t>
      </w:r>
      <w:r w:rsidR="00E1033D">
        <w:rPr>
          <w:rFonts w:ascii="Arial" w:hAnsi="Arial" w:cs="Arial"/>
          <w:lang w:val="es-ES_tradnl"/>
        </w:rPr>
        <w:t>I</w:t>
      </w:r>
      <w:r w:rsidRPr="009C12E3">
        <w:rPr>
          <w:rFonts w:ascii="Arial" w:hAnsi="Arial" w:cs="Arial"/>
          <w:lang w:val="es-ES_tradnl"/>
        </w:rPr>
        <w:t>nforme de supervisión</w:t>
      </w:r>
      <w:r w:rsidR="00E1033D">
        <w:rPr>
          <w:rFonts w:ascii="Arial" w:hAnsi="Arial" w:cs="Arial"/>
          <w:lang w:val="es-ES_tradnl"/>
        </w:rPr>
        <w:t xml:space="preserve"> e interventoría (FOR-GEC-009)</w:t>
      </w:r>
      <w:r w:rsidRPr="009C12E3">
        <w:rPr>
          <w:rFonts w:ascii="Arial" w:hAnsi="Arial" w:cs="Arial"/>
          <w:lang w:val="es-ES_tradnl"/>
        </w:rPr>
        <w:t>, se encuentra en el</w:t>
      </w:r>
      <w:r w:rsidR="00287200">
        <w:rPr>
          <w:rFonts w:ascii="Arial" w:hAnsi="Arial" w:cs="Arial"/>
          <w:lang w:val="es-ES_tradnl"/>
        </w:rPr>
        <w:t xml:space="preserve"> módulo web del sistema de gestión de la </w:t>
      </w:r>
      <w:r w:rsidRPr="009C12E3">
        <w:rPr>
          <w:rFonts w:ascii="Arial" w:hAnsi="Arial" w:cs="Arial"/>
          <w:lang w:val="es-ES_tradnl"/>
        </w:rPr>
        <w:t>S</w:t>
      </w:r>
      <w:r w:rsidR="00252558" w:rsidRPr="009C12E3">
        <w:rPr>
          <w:rFonts w:ascii="Arial" w:hAnsi="Arial" w:cs="Arial"/>
          <w:lang w:val="es-ES_tradnl"/>
        </w:rPr>
        <w:t>ecretaría Distrital de Integración Social</w:t>
      </w:r>
      <w:r w:rsidRPr="009C12E3">
        <w:rPr>
          <w:rFonts w:ascii="Arial" w:hAnsi="Arial" w:cs="Arial"/>
          <w:i/>
          <w:iCs/>
          <w:lang w:val="es-ES_tradnl"/>
        </w:rPr>
        <w:t xml:space="preserve">, </w:t>
      </w:r>
      <w:r w:rsidRPr="000C3083">
        <w:rPr>
          <w:rFonts w:ascii="Arial" w:hAnsi="Arial" w:cs="Arial"/>
          <w:lang w:val="es-ES_tradnl"/>
        </w:rPr>
        <w:t xml:space="preserve">Proceso </w:t>
      </w:r>
      <w:r w:rsidR="00925EAF" w:rsidRPr="000C3083">
        <w:rPr>
          <w:rFonts w:ascii="Arial" w:hAnsi="Arial" w:cs="Arial"/>
          <w:lang w:val="es-ES_tradnl"/>
        </w:rPr>
        <w:t>Gestión Contractual</w:t>
      </w:r>
      <w:r w:rsidRPr="000C3083">
        <w:rPr>
          <w:rFonts w:ascii="Arial" w:hAnsi="Arial" w:cs="Arial"/>
          <w:lang w:val="es-ES_tradnl"/>
        </w:rPr>
        <w:t xml:space="preserve"> - Documentos Asociados, </w:t>
      </w:r>
      <w:r w:rsidRPr="009C12E3">
        <w:rPr>
          <w:rFonts w:ascii="Arial" w:hAnsi="Arial" w:cs="Arial"/>
          <w:lang w:val="es-ES_tradnl"/>
        </w:rPr>
        <w:t>es un modelo básico para todo tipo de contrato</w:t>
      </w:r>
      <w:r w:rsidR="000967B3" w:rsidRPr="009C12E3">
        <w:rPr>
          <w:rFonts w:ascii="Arial" w:hAnsi="Arial" w:cs="Arial"/>
          <w:lang w:val="es-ES_tradnl"/>
        </w:rPr>
        <w:t xml:space="preserve"> o convenio</w:t>
      </w:r>
      <w:r w:rsidRPr="009C12E3">
        <w:rPr>
          <w:rFonts w:ascii="Arial" w:hAnsi="Arial" w:cs="Arial"/>
          <w:lang w:val="es-ES_tradnl"/>
        </w:rPr>
        <w:t>, el cual contiene la información básica necesaria para conocer los avances en la ejecución del contrato</w:t>
      </w:r>
      <w:r w:rsidR="000967B3" w:rsidRPr="009C12E3">
        <w:rPr>
          <w:rFonts w:ascii="Arial" w:hAnsi="Arial" w:cs="Arial"/>
          <w:lang w:val="es-ES_tradnl"/>
        </w:rPr>
        <w:t xml:space="preserve"> o convenio</w:t>
      </w:r>
      <w:r w:rsidRPr="009C12E3">
        <w:rPr>
          <w:rFonts w:ascii="Arial" w:hAnsi="Arial" w:cs="Arial"/>
          <w:lang w:val="es-ES_tradnl"/>
        </w:rPr>
        <w:t xml:space="preserve">, sin embargo dependiendo la complejidad </w:t>
      </w:r>
      <w:r w:rsidR="000967B3" w:rsidRPr="009C12E3">
        <w:rPr>
          <w:rFonts w:ascii="Arial" w:hAnsi="Arial" w:cs="Arial"/>
          <w:lang w:val="es-ES_tradnl"/>
        </w:rPr>
        <w:t xml:space="preserve"> del </w:t>
      </w:r>
      <w:r w:rsidRPr="009C12E3">
        <w:rPr>
          <w:rFonts w:ascii="Arial" w:hAnsi="Arial" w:cs="Arial"/>
          <w:lang w:val="es-ES_tradnl"/>
        </w:rPr>
        <w:t>contrato</w:t>
      </w:r>
      <w:r w:rsidR="000967B3" w:rsidRPr="009C12E3">
        <w:rPr>
          <w:rFonts w:ascii="Arial" w:hAnsi="Arial" w:cs="Arial"/>
          <w:lang w:val="es-ES_tradnl"/>
        </w:rPr>
        <w:t xml:space="preserve"> o convenio</w:t>
      </w:r>
      <w:r w:rsidRPr="009C12E3">
        <w:rPr>
          <w:rFonts w:ascii="Arial" w:hAnsi="Arial" w:cs="Arial"/>
          <w:lang w:val="es-ES_tradnl"/>
        </w:rPr>
        <w:t>, el  supervisor y/o interventor del contrato</w:t>
      </w:r>
      <w:r w:rsidR="000967B3" w:rsidRPr="009C12E3">
        <w:rPr>
          <w:rFonts w:ascii="Arial" w:hAnsi="Arial" w:cs="Arial"/>
          <w:lang w:val="es-ES_tradnl"/>
        </w:rPr>
        <w:t xml:space="preserve"> o convenio</w:t>
      </w:r>
      <w:r w:rsidRPr="009C12E3">
        <w:rPr>
          <w:rFonts w:ascii="Arial" w:hAnsi="Arial" w:cs="Arial"/>
          <w:lang w:val="es-ES_tradnl"/>
        </w:rPr>
        <w:t xml:space="preserve"> determinar</w:t>
      </w:r>
      <w:r w:rsidR="000967B3" w:rsidRPr="009C12E3">
        <w:rPr>
          <w:rFonts w:ascii="Arial" w:hAnsi="Arial" w:cs="Arial"/>
          <w:lang w:val="es-ES_tradnl"/>
        </w:rPr>
        <w:t>á</w:t>
      </w:r>
      <w:r w:rsidRPr="009C12E3">
        <w:rPr>
          <w:rFonts w:ascii="Arial" w:hAnsi="Arial" w:cs="Arial"/>
          <w:lang w:val="es-ES_tradnl"/>
        </w:rPr>
        <w:t>n la exigencia de la información que deba ser reportada en el respectivo formato de informe de supervisión y/o interventoría</w:t>
      </w:r>
      <w:r w:rsidR="000967B3" w:rsidRPr="009C12E3">
        <w:rPr>
          <w:rFonts w:ascii="Arial" w:hAnsi="Arial" w:cs="Arial"/>
          <w:lang w:val="es-ES_tradnl"/>
        </w:rPr>
        <w:t>, siempre y cuando se encu</w:t>
      </w:r>
      <w:r w:rsidR="00065FE0" w:rsidRPr="009C12E3">
        <w:rPr>
          <w:rFonts w:ascii="Arial" w:hAnsi="Arial" w:cs="Arial"/>
          <w:lang w:val="es-ES_tradnl"/>
        </w:rPr>
        <w:t>e</w:t>
      </w:r>
      <w:r w:rsidR="000967B3" w:rsidRPr="009C12E3">
        <w:rPr>
          <w:rFonts w:ascii="Arial" w:hAnsi="Arial" w:cs="Arial"/>
          <w:lang w:val="es-ES_tradnl"/>
        </w:rPr>
        <w:t>ntre señalada en el acuerdo de voluntades.</w:t>
      </w:r>
    </w:p>
    <w:p w14:paraId="1B0EB586"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1E56A5EE" w14:textId="77777777" w:rsidR="00A70371" w:rsidRPr="009C12E3" w:rsidRDefault="00BE2C87" w:rsidP="008B5D3F">
      <w:pPr>
        <w:pStyle w:val="Ttulo4"/>
        <w:numPr>
          <w:ilvl w:val="2"/>
          <w:numId w:val="27"/>
        </w:numPr>
        <w:spacing w:before="0" w:line="240" w:lineRule="auto"/>
        <w:jc w:val="both"/>
        <w:rPr>
          <w:rFonts w:ascii="Arial" w:hAnsi="Arial" w:cs="Arial"/>
          <w:b w:val="0"/>
          <w:bCs w:val="0"/>
          <w:i w:val="0"/>
          <w:color w:val="auto"/>
          <w:lang w:val="es-ES_tradnl"/>
        </w:rPr>
      </w:pPr>
      <w:bookmarkStart w:id="119" w:name="_Toc74145216"/>
      <w:r w:rsidRPr="009C12E3">
        <w:rPr>
          <w:rFonts w:ascii="Arial" w:hAnsi="Arial" w:cs="Arial"/>
          <w:b w:val="0"/>
          <w:bCs w:val="0"/>
          <w:i w:val="0"/>
          <w:color w:val="auto"/>
          <w:lang w:val="es-ES_tradnl"/>
        </w:rPr>
        <w:t>Requerimiento</w:t>
      </w:r>
      <w:bookmarkEnd w:id="119"/>
    </w:p>
    <w:p w14:paraId="7D28638A"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117F9B4C"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Es una comunicación formal que realiza el supervisor o interventor</w:t>
      </w:r>
      <w:r w:rsidR="00D949AB" w:rsidRPr="009C12E3">
        <w:rPr>
          <w:rFonts w:ascii="Arial" w:hAnsi="Arial" w:cs="Arial"/>
          <w:lang w:val="es-ES_tradnl"/>
        </w:rPr>
        <w:t xml:space="preserve"> </w:t>
      </w:r>
      <w:r w:rsidR="000967B3" w:rsidRPr="009C12E3">
        <w:rPr>
          <w:rFonts w:ascii="Arial" w:hAnsi="Arial" w:cs="Arial"/>
          <w:lang w:val="es-ES_tradnl"/>
        </w:rPr>
        <w:t xml:space="preserve">del </w:t>
      </w:r>
      <w:r w:rsidR="00D949AB" w:rsidRPr="009C12E3">
        <w:rPr>
          <w:rFonts w:ascii="Arial" w:hAnsi="Arial" w:cs="Arial"/>
          <w:lang w:val="es-ES_tradnl"/>
        </w:rPr>
        <w:t xml:space="preserve">contrato y/o </w:t>
      </w:r>
      <w:r w:rsidR="00C05D5E" w:rsidRPr="009C12E3">
        <w:rPr>
          <w:rFonts w:ascii="Arial" w:hAnsi="Arial" w:cs="Arial"/>
          <w:lang w:val="es-ES_tradnl"/>
        </w:rPr>
        <w:t>convenio al</w:t>
      </w:r>
      <w:r w:rsidRPr="009C12E3">
        <w:rPr>
          <w:rFonts w:ascii="Arial" w:hAnsi="Arial" w:cs="Arial"/>
          <w:lang w:val="es-ES_tradnl"/>
        </w:rPr>
        <w:t xml:space="preserve"> representante legal del contratista,</w:t>
      </w:r>
      <w:r w:rsidR="00005504" w:rsidRPr="009C12E3">
        <w:rPr>
          <w:rFonts w:ascii="Arial" w:hAnsi="Arial" w:cs="Arial"/>
          <w:lang w:val="es-ES_tradnl"/>
        </w:rPr>
        <w:t xml:space="preserve"> si se trata de </w:t>
      </w:r>
      <w:r w:rsidR="00D949AB" w:rsidRPr="009C12E3">
        <w:rPr>
          <w:rFonts w:ascii="Arial" w:hAnsi="Arial" w:cs="Arial"/>
          <w:lang w:val="es-ES_tradnl"/>
        </w:rPr>
        <w:t>persona jurídica o a la persona natural que se obliga en el contrato</w:t>
      </w:r>
      <w:r w:rsidR="000967B3" w:rsidRPr="009C12E3">
        <w:rPr>
          <w:rFonts w:ascii="Arial" w:hAnsi="Arial" w:cs="Arial"/>
          <w:lang w:val="es-ES_tradnl"/>
        </w:rPr>
        <w:t xml:space="preserve"> o convenio</w:t>
      </w:r>
      <w:r w:rsidRPr="009C12E3">
        <w:rPr>
          <w:rFonts w:ascii="Arial" w:hAnsi="Arial" w:cs="Arial"/>
          <w:lang w:val="es-ES_tradnl"/>
        </w:rPr>
        <w:t xml:space="preserve"> para solicitar </w:t>
      </w:r>
      <w:r w:rsidR="00326F04" w:rsidRPr="009C12E3">
        <w:rPr>
          <w:rFonts w:ascii="Arial" w:hAnsi="Arial" w:cs="Arial"/>
          <w:lang w:val="es-ES_tradnl"/>
        </w:rPr>
        <w:t xml:space="preserve">soportes sobre el </w:t>
      </w:r>
      <w:r w:rsidRPr="009C12E3">
        <w:rPr>
          <w:rFonts w:ascii="Arial" w:hAnsi="Arial" w:cs="Arial"/>
          <w:lang w:val="es-ES_tradnl"/>
        </w:rPr>
        <w:t>cumplimiento de las obligaciones contractuales, información, aclaraciones respecto a la ejecución del contrato</w:t>
      </w:r>
      <w:r w:rsidR="001F6FA1" w:rsidRPr="009C12E3">
        <w:rPr>
          <w:rFonts w:ascii="Arial" w:hAnsi="Arial" w:cs="Arial"/>
          <w:lang w:val="es-ES_tradnl"/>
        </w:rPr>
        <w:t xml:space="preserve"> y/o convenio</w:t>
      </w:r>
      <w:r w:rsidRPr="009C12E3">
        <w:rPr>
          <w:rFonts w:ascii="Arial" w:hAnsi="Arial" w:cs="Arial"/>
          <w:lang w:val="es-ES_tradnl"/>
        </w:rPr>
        <w:t xml:space="preserve"> o emitir recomendaciones, observaciones, precisiones, aclaraciones sobre el mismo.</w:t>
      </w:r>
    </w:p>
    <w:p w14:paraId="67757751" w14:textId="77777777" w:rsidR="00A70371" w:rsidRPr="009C12E3" w:rsidRDefault="00A70371" w:rsidP="00286B41">
      <w:pPr>
        <w:autoSpaceDE w:val="0"/>
        <w:autoSpaceDN w:val="0"/>
        <w:adjustRightInd w:val="0"/>
        <w:spacing w:after="0" w:line="240" w:lineRule="auto"/>
        <w:jc w:val="both"/>
        <w:rPr>
          <w:rFonts w:ascii="Arial" w:hAnsi="Arial" w:cs="Arial"/>
          <w:lang w:val="es-ES_tradnl"/>
        </w:rPr>
      </w:pPr>
    </w:p>
    <w:p w14:paraId="206F4DEC" w14:textId="73EDD8FA" w:rsidR="00A70371" w:rsidRPr="009C12E3" w:rsidRDefault="00E3418D"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PARÁGRAFO</w:t>
      </w:r>
      <w:r w:rsidR="00A70371" w:rsidRPr="009C12E3">
        <w:rPr>
          <w:rFonts w:ascii="Arial" w:hAnsi="Arial" w:cs="Arial"/>
          <w:lang w:val="es-ES_tradnl"/>
        </w:rPr>
        <w:t>: Los instrumentos necesarios para ejercer la supervisión e interventoría, descritos anteriormente, son modelos generales que aplica</w:t>
      </w:r>
      <w:r w:rsidR="000967B3" w:rsidRPr="009C12E3">
        <w:rPr>
          <w:rFonts w:ascii="Arial" w:hAnsi="Arial" w:cs="Arial"/>
          <w:lang w:val="es-ES_tradnl"/>
        </w:rPr>
        <w:t>n</w:t>
      </w:r>
      <w:r w:rsidR="00A70371" w:rsidRPr="009C12E3">
        <w:rPr>
          <w:rFonts w:ascii="Arial" w:hAnsi="Arial" w:cs="Arial"/>
          <w:lang w:val="es-ES_tradnl"/>
        </w:rPr>
        <w:t xml:space="preserve"> para los diferentes contratos </w:t>
      </w:r>
      <w:r w:rsidR="000967B3" w:rsidRPr="009C12E3">
        <w:rPr>
          <w:rFonts w:ascii="Arial" w:hAnsi="Arial" w:cs="Arial"/>
          <w:lang w:val="es-ES_tradnl"/>
        </w:rPr>
        <w:t xml:space="preserve">o convenios </w:t>
      </w:r>
      <w:r w:rsidR="00A70371" w:rsidRPr="009C12E3">
        <w:rPr>
          <w:rFonts w:ascii="Arial" w:hAnsi="Arial" w:cs="Arial"/>
          <w:lang w:val="es-ES_tradnl"/>
        </w:rPr>
        <w:t xml:space="preserve">celebrados por la </w:t>
      </w:r>
      <w:r w:rsidR="00814119" w:rsidRPr="009C12E3">
        <w:rPr>
          <w:rFonts w:ascii="Arial" w:hAnsi="Arial" w:cs="Arial"/>
          <w:lang w:val="es-ES_tradnl"/>
        </w:rPr>
        <w:t>Secretaría Distrital de Integración Social</w:t>
      </w:r>
      <w:r w:rsidR="00A70371" w:rsidRPr="009C12E3">
        <w:rPr>
          <w:rFonts w:ascii="Arial" w:hAnsi="Arial" w:cs="Arial"/>
          <w:lang w:val="es-ES_tradnl"/>
        </w:rPr>
        <w:t>; sin embargo y dependiendo de la complejidad del objeto y de las obligaciones pactadas, los supervisores y/o interventores, determinar</w:t>
      </w:r>
      <w:r w:rsidR="000967B3" w:rsidRPr="009C12E3">
        <w:rPr>
          <w:rFonts w:ascii="Arial" w:hAnsi="Arial" w:cs="Arial"/>
          <w:lang w:val="es-ES_tradnl"/>
        </w:rPr>
        <w:t>á</w:t>
      </w:r>
      <w:r w:rsidR="00A70371" w:rsidRPr="009C12E3">
        <w:rPr>
          <w:rFonts w:ascii="Arial" w:hAnsi="Arial" w:cs="Arial"/>
          <w:lang w:val="es-ES_tradnl"/>
        </w:rPr>
        <w:t>n la necesidad de crear y utilizar herramientas gerenciales que coadyuven al logro efectivo y eficaz de la ejecución contractual</w:t>
      </w:r>
      <w:r w:rsidR="000967B3" w:rsidRPr="009C12E3">
        <w:rPr>
          <w:rFonts w:ascii="Arial" w:hAnsi="Arial" w:cs="Arial"/>
          <w:lang w:val="es-ES_tradnl"/>
        </w:rPr>
        <w:t xml:space="preserve"> y aportarlas al expediente contractual. </w:t>
      </w:r>
    </w:p>
    <w:p w14:paraId="06A9F638" w14:textId="41577E83" w:rsidR="00782D77" w:rsidRPr="009C12E3" w:rsidRDefault="00782D77" w:rsidP="00286B41">
      <w:pPr>
        <w:autoSpaceDE w:val="0"/>
        <w:autoSpaceDN w:val="0"/>
        <w:adjustRightInd w:val="0"/>
        <w:spacing w:after="0" w:line="240" w:lineRule="auto"/>
        <w:jc w:val="both"/>
        <w:rPr>
          <w:rFonts w:ascii="Arial" w:hAnsi="Arial" w:cs="Arial"/>
          <w:bCs/>
          <w:lang w:val="es-ES_tradnl"/>
        </w:rPr>
      </w:pPr>
    </w:p>
    <w:p w14:paraId="2F121413" w14:textId="71793B5B" w:rsidR="00782D77" w:rsidRPr="009C12E3" w:rsidRDefault="00782D77" w:rsidP="00782D77">
      <w:pPr>
        <w:spacing w:after="0" w:line="240" w:lineRule="auto"/>
        <w:jc w:val="both"/>
        <w:rPr>
          <w:rFonts w:ascii="Arial" w:hAnsi="Arial" w:cs="Arial"/>
          <w:bCs/>
          <w:lang w:val="es-ES_tradnl"/>
        </w:rPr>
      </w:pPr>
      <w:r w:rsidRPr="009C12E3">
        <w:rPr>
          <w:rFonts w:ascii="Arial" w:hAnsi="Arial" w:cs="Arial"/>
          <w:bCs/>
          <w:lang w:val="es-ES_tradnl"/>
        </w:rPr>
        <w:t>Aunado a lo anterior la Secretaría de Integración cuenta con el Protocolo de Supervisión (PTC-GEC-001)</w:t>
      </w:r>
    </w:p>
    <w:p w14:paraId="549D3BF5" w14:textId="77777777" w:rsidR="00782D77" w:rsidRPr="009C12E3" w:rsidRDefault="00782D77" w:rsidP="00286B41">
      <w:pPr>
        <w:autoSpaceDE w:val="0"/>
        <w:autoSpaceDN w:val="0"/>
        <w:adjustRightInd w:val="0"/>
        <w:spacing w:after="0" w:line="240" w:lineRule="auto"/>
        <w:jc w:val="both"/>
        <w:rPr>
          <w:rFonts w:ascii="Arial" w:hAnsi="Arial" w:cs="Arial"/>
          <w:lang w:val="es-ES_tradnl"/>
        </w:rPr>
      </w:pPr>
    </w:p>
    <w:p w14:paraId="690D14FF" w14:textId="77777777" w:rsidR="00BA7419" w:rsidRPr="009C12E3" w:rsidRDefault="00BA7419" w:rsidP="00286B41">
      <w:pPr>
        <w:autoSpaceDE w:val="0"/>
        <w:autoSpaceDN w:val="0"/>
        <w:adjustRightInd w:val="0"/>
        <w:spacing w:after="0" w:line="240" w:lineRule="auto"/>
        <w:jc w:val="both"/>
        <w:rPr>
          <w:rFonts w:ascii="Arial" w:hAnsi="Arial" w:cs="Arial"/>
          <w:lang w:val="es-ES_tradnl"/>
        </w:rPr>
      </w:pPr>
    </w:p>
    <w:p w14:paraId="35EB78AB" w14:textId="77777777" w:rsidR="00A70371" w:rsidRPr="009C12E3" w:rsidRDefault="00FD7493" w:rsidP="001F1E15">
      <w:pPr>
        <w:pStyle w:val="Ttulo3"/>
        <w:jc w:val="center"/>
        <w:rPr>
          <w:rFonts w:ascii="Arial" w:hAnsi="Arial" w:cs="Arial"/>
          <w:b w:val="0"/>
          <w:bCs w:val="0"/>
          <w:color w:val="auto"/>
          <w:lang w:val="es-ES_tradnl"/>
        </w:rPr>
      </w:pPr>
      <w:r w:rsidRPr="009C12E3">
        <w:rPr>
          <w:rFonts w:ascii="Arial" w:hAnsi="Arial" w:cs="Arial"/>
          <w:lang w:val="es-ES_tradnl"/>
        </w:rPr>
        <w:br w:type="page"/>
      </w:r>
      <w:bookmarkStart w:id="120" w:name="_Toc74145217"/>
      <w:r w:rsidR="00F213C1" w:rsidRPr="009C12E3">
        <w:rPr>
          <w:rFonts w:ascii="Arial" w:hAnsi="Arial" w:cs="Arial"/>
          <w:b w:val="0"/>
          <w:bCs w:val="0"/>
          <w:color w:val="auto"/>
          <w:lang w:val="es-ES_tradnl"/>
        </w:rPr>
        <w:lastRenderedPageBreak/>
        <w:t>CAP</w:t>
      </w:r>
      <w:r w:rsidR="004D5D16" w:rsidRPr="009C12E3">
        <w:rPr>
          <w:rFonts w:ascii="Arial" w:hAnsi="Arial" w:cs="Arial"/>
          <w:b w:val="0"/>
          <w:bCs w:val="0"/>
          <w:color w:val="auto"/>
          <w:lang w:val="es-ES_tradnl"/>
        </w:rPr>
        <w:t>ÍTULO</w:t>
      </w:r>
      <w:r w:rsidR="00F213C1" w:rsidRPr="009C12E3">
        <w:rPr>
          <w:rFonts w:ascii="Arial" w:hAnsi="Arial" w:cs="Arial"/>
          <w:b w:val="0"/>
          <w:bCs w:val="0"/>
          <w:color w:val="auto"/>
          <w:lang w:val="es-ES_tradnl"/>
        </w:rPr>
        <w:t xml:space="preserve"> IV</w:t>
      </w:r>
      <w:bookmarkEnd w:id="120"/>
    </w:p>
    <w:p w14:paraId="2580FF88" w14:textId="77777777" w:rsidR="00C77C10" w:rsidRPr="009C12E3" w:rsidRDefault="00C77C10" w:rsidP="00286B41">
      <w:pPr>
        <w:autoSpaceDE w:val="0"/>
        <w:autoSpaceDN w:val="0"/>
        <w:adjustRightInd w:val="0"/>
        <w:spacing w:after="0" w:line="240" w:lineRule="auto"/>
        <w:jc w:val="both"/>
        <w:rPr>
          <w:rFonts w:ascii="Arial" w:hAnsi="Arial" w:cs="Arial"/>
          <w:lang w:val="es-ES_tradnl"/>
        </w:rPr>
      </w:pPr>
    </w:p>
    <w:p w14:paraId="60D7BBDA" w14:textId="3F11BE55" w:rsidR="00C77C10" w:rsidRPr="009C12E3" w:rsidRDefault="00C77C10" w:rsidP="008B5D3F">
      <w:pPr>
        <w:pStyle w:val="Ttulo3"/>
        <w:numPr>
          <w:ilvl w:val="1"/>
          <w:numId w:val="20"/>
        </w:numPr>
        <w:spacing w:before="0" w:line="240" w:lineRule="auto"/>
        <w:ind w:left="709"/>
        <w:rPr>
          <w:rFonts w:ascii="Arial" w:hAnsi="Arial" w:cs="Arial"/>
          <w:b w:val="0"/>
          <w:bCs w:val="0"/>
          <w:color w:val="auto"/>
          <w:lang w:val="es-ES_tradnl"/>
        </w:rPr>
      </w:pPr>
      <w:bookmarkStart w:id="121" w:name="_Toc476557579"/>
      <w:bookmarkStart w:id="122" w:name="_Toc487126964"/>
      <w:bookmarkStart w:id="123" w:name="_Toc487127057"/>
      <w:bookmarkStart w:id="124" w:name="_Toc487127957"/>
      <w:bookmarkStart w:id="125" w:name="_Toc74145218"/>
      <w:bookmarkEnd w:id="121"/>
      <w:bookmarkEnd w:id="122"/>
      <w:bookmarkEnd w:id="123"/>
      <w:bookmarkEnd w:id="124"/>
      <w:r w:rsidRPr="009C12E3">
        <w:rPr>
          <w:rFonts w:ascii="Arial" w:hAnsi="Arial" w:cs="Arial"/>
          <w:b w:val="0"/>
          <w:bCs w:val="0"/>
          <w:color w:val="auto"/>
          <w:lang w:val="es-ES_tradnl"/>
        </w:rPr>
        <w:t>A</w:t>
      </w:r>
      <w:r w:rsidR="00005504" w:rsidRPr="009C12E3">
        <w:rPr>
          <w:rFonts w:ascii="Arial" w:hAnsi="Arial" w:cs="Arial"/>
          <w:b w:val="0"/>
          <w:bCs w:val="0"/>
          <w:color w:val="auto"/>
          <w:lang w:val="es-ES_tradnl"/>
        </w:rPr>
        <w:t>DMINISTRACI</w:t>
      </w:r>
      <w:r w:rsidR="00B4101E" w:rsidRPr="009C12E3">
        <w:rPr>
          <w:rFonts w:ascii="Arial" w:hAnsi="Arial" w:cs="Arial"/>
          <w:b w:val="0"/>
          <w:bCs w:val="0"/>
          <w:color w:val="auto"/>
          <w:lang w:val="es-ES_tradnl"/>
        </w:rPr>
        <w:t>Ó</w:t>
      </w:r>
      <w:r w:rsidR="00005504" w:rsidRPr="009C12E3">
        <w:rPr>
          <w:rFonts w:ascii="Arial" w:hAnsi="Arial" w:cs="Arial"/>
          <w:b w:val="0"/>
          <w:bCs w:val="0"/>
          <w:color w:val="auto"/>
          <w:lang w:val="es-ES_tradnl"/>
        </w:rPr>
        <w:t>N Y GESTIÓ</w:t>
      </w:r>
      <w:r w:rsidRPr="009C12E3">
        <w:rPr>
          <w:rFonts w:ascii="Arial" w:hAnsi="Arial" w:cs="Arial"/>
          <w:b w:val="0"/>
          <w:bCs w:val="0"/>
          <w:color w:val="auto"/>
          <w:lang w:val="es-ES_tradnl"/>
        </w:rPr>
        <w:t>N DE DOCUMENTOS</w:t>
      </w:r>
      <w:bookmarkEnd w:id="125"/>
    </w:p>
    <w:p w14:paraId="4F4E83EB" w14:textId="77777777" w:rsidR="00C77C10" w:rsidRPr="009C12E3" w:rsidRDefault="00C77C10" w:rsidP="00286B41">
      <w:pPr>
        <w:autoSpaceDE w:val="0"/>
        <w:autoSpaceDN w:val="0"/>
        <w:adjustRightInd w:val="0"/>
        <w:spacing w:after="0" w:line="240" w:lineRule="auto"/>
        <w:jc w:val="both"/>
        <w:rPr>
          <w:rFonts w:ascii="Arial" w:hAnsi="Arial" w:cs="Arial"/>
          <w:bCs/>
          <w:lang w:val="es-ES_tradnl"/>
        </w:rPr>
      </w:pPr>
    </w:p>
    <w:p w14:paraId="1227B387" w14:textId="1535ECD1" w:rsidR="00C77C10" w:rsidRPr="009C12E3" w:rsidRDefault="00C77C10"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El </w:t>
      </w:r>
      <w:r w:rsidR="00E3418D" w:rsidRPr="009C12E3">
        <w:rPr>
          <w:rFonts w:ascii="Arial" w:hAnsi="Arial" w:cs="Arial"/>
          <w:lang w:val="es-ES_tradnl"/>
        </w:rPr>
        <w:t xml:space="preserve">Instructivo Conformación, </w:t>
      </w:r>
      <w:r w:rsidR="00A96A92">
        <w:rPr>
          <w:rFonts w:ascii="Arial" w:hAnsi="Arial" w:cs="Arial"/>
          <w:lang w:val="es-ES_tradnl"/>
        </w:rPr>
        <w:t>o</w:t>
      </w:r>
      <w:r w:rsidR="00E3418D" w:rsidRPr="009C12E3">
        <w:rPr>
          <w:rFonts w:ascii="Arial" w:hAnsi="Arial" w:cs="Arial"/>
          <w:lang w:val="es-ES_tradnl"/>
        </w:rPr>
        <w:t xml:space="preserve">rganización y </w:t>
      </w:r>
      <w:r w:rsidR="00A96A92">
        <w:rPr>
          <w:rFonts w:ascii="Arial" w:hAnsi="Arial" w:cs="Arial"/>
          <w:lang w:val="es-ES_tradnl"/>
        </w:rPr>
        <w:t>a</w:t>
      </w:r>
      <w:r w:rsidR="00E3418D" w:rsidRPr="009C12E3">
        <w:rPr>
          <w:rFonts w:ascii="Arial" w:hAnsi="Arial" w:cs="Arial"/>
          <w:lang w:val="es-ES_tradnl"/>
        </w:rPr>
        <w:t xml:space="preserve">dministración de </w:t>
      </w:r>
      <w:r w:rsidR="00A96A92">
        <w:rPr>
          <w:rFonts w:ascii="Arial" w:hAnsi="Arial" w:cs="Arial"/>
          <w:lang w:val="es-ES_tradnl"/>
        </w:rPr>
        <w:t>e</w:t>
      </w:r>
      <w:r w:rsidR="00E3418D" w:rsidRPr="009C12E3">
        <w:rPr>
          <w:rFonts w:ascii="Arial" w:hAnsi="Arial" w:cs="Arial"/>
          <w:lang w:val="es-ES_tradnl"/>
        </w:rPr>
        <w:t>xpediente</w:t>
      </w:r>
      <w:r w:rsidR="00A96A92">
        <w:rPr>
          <w:rFonts w:ascii="Arial" w:hAnsi="Arial" w:cs="Arial"/>
          <w:lang w:val="es-ES_tradnl"/>
        </w:rPr>
        <w:t>s</w:t>
      </w:r>
      <w:r w:rsidR="00E3418D" w:rsidRPr="009C12E3">
        <w:rPr>
          <w:rFonts w:ascii="Arial" w:hAnsi="Arial" w:cs="Arial"/>
          <w:lang w:val="es-ES_tradnl"/>
        </w:rPr>
        <w:t xml:space="preserve"> </w:t>
      </w:r>
      <w:r w:rsidR="00A96A92">
        <w:rPr>
          <w:rFonts w:ascii="Arial" w:hAnsi="Arial" w:cs="Arial"/>
          <w:lang w:val="es-ES_tradnl"/>
        </w:rPr>
        <w:t>c</w:t>
      </w:r>
      <w:r w:rsidR="00E3418D" w:rsidRPr="009C12E3">
        <w:rPr>
          <w:rFonts w:ascii="Arial" w:hAnsi="Arial" w:cs="Arial"/>
          <w:lang w:val="es-ES_tradnl"/>
        </w:rPr>
        <w:t>ontractual</w:t>
      </w:r>
      <w:r w:rsidR="00A96A92">
        <w:rPr>
          <w:rFonts w:ascii="Arial" w:hAnsi="Arial" w:cs="Arial"/>
          <w:lang w:val="es-ES_tradnl"/>
        </w:rPr>
        <w:t>es</w:t>
      </w:r>
      <w:r w:rsidR="00E3418D" w:rsidRPr="009C12E3">
        <w:rPr>
          <w:rFonts w:ascii="Arial" w:hAnsi="Arial" w:cs="Arial"/>
          <w:lang w:val="es-ES_tradnl"/>
        </w:rPr>
        <w:t xml:space="preserve"> </w:t>
      </w:r>
      <w:r w:rsidR="00005504" w:rsidRPr="009C12E3">
        <w:rPr>
          <w:rFonts w:ascii="Arial" w:hAnsi="Arial" w:cs="Arial"/>
          <w:lang w:val="es-ES_tradnl"/>
        </w:rPr>
        <w:t>(INS-BS-005)</w:t>
      </w:r>
      <w:r w:rsidR="009C12E3">
        <w:rPr>
          <w:rFonts w:ascii="Arial" w:hAnsi="Arial" w:cs="Arial"/>
          <w:lang w:val="es-ES_tradnl"/>
        </w:rPr>
        <w:t xml:space="preserve"> </w:t>
      </w:r>
      <w:r w:rsidRPr="009C12E3">
        <w:rPr>
          <w:rFonts w:ascii="Arial" w:hAnsi="Arial" w:cs="Arial"/>
          <w:lang w:val="es-ES_tradnl"/>
        </w:rPr>
        <w:t xml:space="preserve">tiene por objetivo </w:t>
      </w:r>
      <w:r w:rsidR="00005504" w:rsidRPr="009C12E3">
        <w:rPr>
          <w:rFonts w:ascii="Arial" w:hAnsi="Arial" w:cs="Arial"/>
          <w:lang w:val="es-ES_tradnl"/>
        </w:rPr>
        <w:t>impartir las instrucciones necesarias para la correcta conformación, organización técnica, acceso, consulta y préstamo de expedientes contractuales, teniendo en cuenta la normativ</w:t>
      </w:r>
      <w:r w:rsidR="00B4101E" w:rsidRPr="009C12E3">
        <w:rPr>
          <w:rFonts w:ascii="Arial" w:hAnsi="Arial" w:cs="Arial"/>
          <w:lang w:val="es-ES_tradnl"/>
        </w:rPr>
        <w:t>a</w:t>
      </w:r>
      <w:r w:rsidR="00005504" w:rsidRPr="009C12E3">
        <w:rPr>
          <w:rFonts w:ascii="Arial" w:hAnsi="Arial" w:cs="Arial"/>
          <w:lang w:val="es-ES_tradnl"/>
        </w:rPr>
        <w:t xml:space="preserve"> vigente, así como, la aplicación de los </w:t>
      </w:r>
      <w:r w:rsidR="00B4101E" w:rsidRPr="009C12E3">
        <w:rPr>
          <w:rFonts w:ascii="Arial" w:hAnsi="Arial" w:cs="Arial"/>
          <w:lang w:val="es-ES_tradnl"/>
        </w:rPr>
        <w:t>períodos</w:t>
      </w:r>
      <w:r w:rsidR="00005504" w:rsidRPr="009C12E3">
        <w:rPr>
          <w:rFonts w:ascii="Arial" w:hAnsi="Arial" w:cs="Arial"/>
          <w:lang w:val="es-ES_tradnl"/>
        </w:rPr>
        <w:t xml:space="preserve"> de retención, las tra</w:t>
      </w:r>
      <w:r w:rsidR="00B4101E" w:rsidRPr="009C12E3">
        <w:rPr>
          <w:rFonts w:ascii="Arial" w:hAnsi="Arial" w:cs="Arial"/>
          <w:lang w:val="es-ES_tradnl"/>
        </w:rPr>
        <w:t>n</w:t>
      </w:r>
      <w:r w:rsidR="00005504" w:rsidRPr="009C12E3">
        <w:rPr>
          <w:rFonts w:ascii="Arial" w:hAnsi="Arial" w:cs="Arial"/>
          <w:lang w:val="es-ES_tradnl"/>
        </w:rPr>
        <w:t>sferencias documentales</w:t>
      </w:r>
      <w:r w:rsidR="00B4101E" w:rsidRPr="009C12E3">
        <w:rPr>
          <w:rFonts w:ascii="Arial" w:hAnsi="Arial" w:cs="Arial"/>
          <w:lang w:val="es-ES_tradnl"/>
        </w:rPr>
        <w:t xml:space="preserve"> y</w:t>
      </w:r>
      <w:r w:rsidR="00ED6810" w:rsidRPr="009C12E3">
        <w:rPr>
          <w:rFonts w:ascii="Arial" w:hAnsi="Arial" w:cs="Arial"/>
          <w:lang w:val="es-ES_tradnl"/>
        </w:rPr>
        <w:t xml:space="preserve"> </w:t>
      </w:r>
      <w:r w:rsidR="00005504" w:rsidRPr="009C12E3">
        <w:rPr>
          <w:rFonts w:ascii="Arial" w:hAnsi="Arial" w:cs="Arial"/>
          <w:lang w:val="es-ES_tradnl"/>
        </w:rPr>
        <w:t>la disposición final de los expedientes contractuales de la Secretaría Distrital de Integración Social</w:t>
      </w:r>
      <w:r w:rsidRPr="009C12E3">
        <w:rPr>
          <w:rFonts w:ascii="Arial" w:hAnsi="Arial" w:cs="Arial"/>
          <w:lang w:val="es-ES_tradnl"/>
        </w:rPr>
        <w:t>.</w:t>
      </w:r>
    </w:p>
    <w:p w14:paraId="181EFDC3" w14:textId="77777777" w:rsidR="00C77C10" w:rsidRPr="009C12E3" w:rsidRDefault="00C77C10" w:rsidP="00286B41">
      <w:pPr>
        <w:autoSpaceDE w:val="0"/>
        <w:autoSpaceDN w:val="0"/>
        <w:adjustRightInd w:val="0"/>
        <w:spacing w:after="0" w:line="240" w:lineRule="auto"/>
        <w:jc w:val="both"/>
        <w:rPr>
          <w:rFonts w:ascii="Arial" w:hAnsi="Arial" w:cs="Arial"/>
          <w:lang w:val="es-ES_tradnl"/>
        </w:rPr>
      </w:pPr>
    </w:p>
    <w:p w14:paraId="77F9F2C2" w14:textId="7FCC4175" w:rsidR="00C77C10" w:rsidRPr="009C12E3" w:rsidRDefault="27B1B353"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Los servidores públicos y contratistas con funciones y/o actividades u obligaciones inherentes a la contratación deberán observar las directrices y lineamientos que se imparten desde el S</w:t>
      </w:r>
      <w:r w:rsidR="007E57F6" w:rsidRPr="009C12E3">
        <w:rPr>
          <w:rFonts w:ascii="Arial" w:hAnsi="Arial" w:cs="Arial"/>
          <w:lang w:val="es-ES_tradnl"/>
        </w:rPr>
        <w:t>istema</w:t>
      </w:r>
      <w:r w:rsidR="00EF2666" w:rsidRPr="009C12E3">
        <w:rPr>
          <w:rFonts w:ascii="Arial" w:hAnsi="Arial" w:cs="Arial"/>
          <w:lang w:val="es-ES_tradnl"/>
        </w:rPr>
        <w:t xml:space="preserve"> </w:t>
      </w:r>
      <w:r w:rsidRPr="009C12E3">
        <w:rPr>
          <w:rFonts w:ascii="Arial" w:hAnsi="Arial" w:cs="Arial"/>
          <w:lang w:val="es-ES_tradnl"/>
        </w:rPr>
        <w:t>Interno de Gestión Documental y Archivo - SIGA la Secretaría Distrital de Integración Social.</w:t>
      </w:r>
    </w:p>
    <w:p w14:paraId="4AE30346" w14:textId="77777777" w:rsidR="00F03463" w:rsidRPr="009C12E3" w:rsidRDefault="00F03463" w:rsidP="00286B41">
      <w:pPr>
        <w:autoSpaceDE w:val="0"/>
        <w:autoSpaceDN w:val="0"/>
        <w:adjustRightInd w:val="0"/>
        <w:spacing w:after="0" w:line="240" w:lineRule="auto"/>
        <w:jc w:val="both"/>
        <w:rPr>
          <w:rFonts w:ascii="Arial" w:hAnsi="Arial" w:cs="Arial"/>
          <w:lang w:val="es-ES_tradnl"/>
        </w:rPr>
      </w:pPr>
    </w:p>
    <w:p w14:paraId="02016595" w14:textId="77777777" w:rsidR="00C77C10" w:rsidRPr="009C12E3" w:rsidRDefault="00C77C10" w:rsidP="7129D609">
      <w:pPr>
        <w:autoSpaceDE w:val="0"/>
        <w:autoSpaceDN w:val="0"/>
        <w:adjustRightInd w:val="0"/>
        <w:spacing w:after="0" w:line="240" w:lineRule="auto"/>
        <w:jc w:val="both"/>
        <w:rPr>
          <w:rFonts w:ascii="Arial" w:hAnsi="Arial" w:cs="Arial"/>
          <w:color w:val="FF0000"/>
          <w:lang w:val="es-ES_tradnl"/>
        </w:rPr>
      </w:pPr>
      <w:r w:rsidRPr="009C12E3">
        <w:rPr>
          <w:rFonts w:ascii="Arial" w:hAnsi="Arial" w:cs="Arial"/>
          <w:lang w:val="es-ES_tradnl"/>
        </w:rPr>
        <w:t xml:space="preserve">La elaboración y expedición de los documentos que se originan en el proceso de contratación estará a cargo de los </w:t>
      </w:r>
      <w:r w:rsidR="009C0E92" w:rsidRPr="009C12E3">
        <w:rPr>
          <w:rFonts w:ascii="Arial" w:hAnsi="Arial" w:cs="Arial"/>
          <w:lang w:val="es-ES_tradnl"/>
        </w:rPr>
        <w:t xml:space="preserve">servidores públicos y/o contratistas </w:t>
      </w:r>
      <w:r w:rsidRPr="009C12E3">
        <w:rPr>
          <w:rFonts w:ascii="Arial" w:hAnsi="Arial" w:cs="Arial"/>
          <w:lang w:val="es-ES_tradnl"/>
        </w:rPr>
        <w:t>responsables de cada modalidad de selección del contratista, hasta la legalización del contrato</w:t>
      </w:r>
      <w:r w:rsidR="009C0E92" w:rsidRPr="009C12E3">
        <w:rPr>
          <w:rFonts w:ascii="Arial" w:hAnsi="Arial" w:cs="Arial"/>
          <w:lang w:val="es-ES_tradnl"/>
        </w:rPr>
        <w:t xml:space="preserve"> o convenios.</w:t>
      </w:r>
      <w:r w:rsidR="1EC09455" w:rsidRPr="009C12E3">
        <w:rPr>
          <w:rFonts w:ascii="Arial" w:hAnsi="Arial" w:cs="Arial"/>
          <w:lang w:val="es-ES_tradnl"/>
        </w:rPr>
        <w:t xml:space="preserve"> </w:t>
      </w:r>
    </w:p>
    <w:p w14:paraId="0AA2ADBE" w14:textId="77777777" w:rsidR="00C77C10" w:rsidRPr="009C12E3" w:rsidRDefault="00C77C10" w:rsidP="7129D609">
      <w:pPr>
        <w:autoSpaceDE w:val="0"/>
        <w:autoSpaceDN w:val="0"/>
        <w:adjustRightInd w:val="0"/>
        <w:spacing w:after="0" w:line="240" w:lineRule="auto"/>
        <w:jc w:val="both"/>
        <w:rPr>
          <w:rFonts w:ascii="Arial" w:hAnsi="Arial" w:cs="Arial"/>
          <w:color w:val="FF0000"/>
          <w:lang w:val="es-ES_tradnl"/>
        </w:rPr>
      </w:pPr>
    </w:p>
    <w:p w14:paraId="1DF016BD" w14:textId="09DBED3A" w:rsidR="00C77C10" w:rsidRPr="009C12E3" w:rsidRDefault="1EC09455" w:rsidP="7129D609">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En cuanto a la recopilaci</w:t>
      </w:r>
      <w:r w:rsidR="0C95356D" w:rsidRPr="009C12E3">
        <w:rPr>
          <w:rFonts w:ascii="Arial" w:hAnsi="Arial" w:cs="Arial"/>
          <w:lang w:val="es-ES_tradnl"/>
        </w:rPr>
        <w:t xml:space="preserve">ón </w:t>
      </w:r>
      <w:r w:rsidR="57F90E4C" w:rsidRPr="009C12E3">
        <w:rPr>
          <w:rFonts w:ascii="Arial" w:hAnsi="Arial" w:cs="Arial"/>
          <w:lang w:val="es-ES_tradnl"/>
        </w:rPr>
        <w:t xml:space="preserve">de los documentos </w:t>
      </w:r>
      <w:r w:rsidR="73A8F923" w:rsidRPr="009C12E3">
        <w:rPr>
          <w:rFonts w:ascii="Arial" w:hAnsi="Arial" w:cs="Arial"/>
          <w:lang w:val="es-ES_tradnl"/>
        </w:rPr>
        <w:t>contractuales</w:t>
      </w:r>
      <w:r w:rsidR="57F90E4C" w:rsidRPr="009C12E3">
        <w:rPr>
          <w:rFonts w:ascii="Arial" w:hAnsi="Arial" w:cs="Arial"/>
          <w:lang w:val="es-ES_tradnl"/>
        </w:rPr>
        <w:t xml:space="preserve"> de los procesos</w:t>
      </w:r>
      <w:r w:rsidR="00E3418D" w:rsidRPr="009C12E3">
        <w:rPr>
          <w:rFonts w:ascii="Arial" w:hAnsi="Arial" w:cs="Arial"/>
          <w:lang w:val="es-ES_tradnl"/>
        </w:rPr>
        <w:t xml:space="preserve">, se tendrá </w:t>
      </w:r>
      <w:r w:rsidR="504C3EDB" w:rsidRPr="009C12E3">
        <w:rPr>
          <w:rFonts w:ascii="Arial" w:hAnsi="Arial" w:cs="Arial"/>
          <w:lang w:val="es-ES_tradnl"/>
        </w:rPr>
        <w:t xml:space="preserve">en cuenta los aplicativos </w:t>
      </w:r>
      <w:r w:rsidR="4C260CAE" w:rsidRPr="009C12E3">
        <w:rPr>
          <w:rFonts w:ascii="Arial" w:hAnsi="Arial" w:cs="Arial"/>
          <w:lang w:val="es-ES_tradnl"/>
        </w:rPr>
        <w:t>internos</w:t>
      </w:r>
      <w:r w:rsidR="504C3EDB" w:rsidRPr="009C12E3">
        <w:rPr>
          <w:rFonts w:ascii="Arial" w:hAnsi="Arial" w:cs="Arial"/>
          <w:lang w:val="es-ES_tradnl"/>
        </w:rPr>
        <w:t xml:space="preserve"> de la </w:t>
      </w:r>
      <w:r w:rsidR="009C12E3">
        <w:rPr>
          <w:rFonts w:ascii="Arial" w:hAnsi="Arial" w:cs="Arial"/>
          <w:lang w:val="es-ES_tradnl"/>
        </w:rPr>
        <w:t>E</w:t>
      </w:r>
      <w:r w:rsidR="504C3EDB" w:rsidRPr="009C12E3">
        <w:rPr>
          <w:rFonts w:ascii="Arial" w:hAnsi="Arial" w:cs="Arial"/>
          <w:lang w:val="es-ES_tradnl"/>
        </w:rPr>
        <w:t xml:space="preserve">ntidad </w:t>
      </w:r>
      <w:r w:rsidR="7CCCF582" w:rsidRPr="009C12E3">
        <w:rPr>
          <w:rFonts w:ascii="Arial" w:hAnsi="Arial" w:cs="Arial"/>
          <w:lang w:val="es-ES_tradnl"/>
        </w:rPr>
        <w:t>(AZ Digital)</w:t>
      </w:r>
      <w:r w:rsidR="00E3418D" w:rsidRPr="009C12E3">
        <w:rPr>
          <w:rFonts w:ascii="Arial" w:hAnsi="Arial" w:cs="Arial"/>
          <w:lang w:val="es-ES_tradnl"/>
        </w:rPr>
        <w:t xml:space="preserve"> o el que haga sus veces,</w:t>
      </w:r>
      <w:r w:rsidR="7CCCF582" w:rsidRPr="009C12E3">
        <w:rPr>
          <w:rFonts w:ascii="Arial" w:hAnsi="Arial" w:cs="Arial"/>
          <w:lang w:val="es-ES_tradnl"/>
        </w:rPr>
        <w:t xml:space="preserve"> por lo cual todo el manejo documental se realizará </w:t>
      </w:r>
      <w:r w:rsidR="775959EA" w:rsidRPr="009C12E3">
        <w:rPr>
          <w:rFonts w:ascii="Arial" w:hAnsi="Arial" w:cs="Arial"/>
          <w:lang w:val="es-ES_tradnl"/>
        </w:rPr>
        <w:t>vía</w:t>
      </w:r>
      <w:r w:rsidR="7CCCF582" w:rsidRPr="009C12E3">
        <w:rPr>
          <w:rFonts w:ascii="Arial" w:hAnsi="Arial" w:cs="Arial"/>
          <w:lang w:val="es-ES_tradnl"/>
        </w:rPr>
        <w:t xml:space="preserve"> </w:t>
      </w:r>
      <w:r w:rsidR="7C14DDBE" w:rsidRPr="009C12E3">
        <w:rPr>
          <w:rFonts w:ascii="Arial" w:hAnsi="Arial" w:cs="Arial"/>
          <w:lang w:val="es-ES_tradnl"/>
        </w:rPr>
        <w:t>electrónica, teniendo en cuenta los lineamientos impartidos desde el SIGA.</w:t>
      </w:r>
    </w:p>
    <w:p w14:paraId="1EA50A6C" w14:textId="77777777" w:rsidR="7129D609" w:rsidRPr="009C12E3" w:rsidRDefault="7129D609" w:rsidP="7129D609">
      <w:pPr>
        <w:spacing w:after="0" w:line="240" w:lineRule="auto"/>
        <w:jc w:val="both"/>
        <w:rPr>
          <w:rFonts w:ascii="Arial" w:hAnsi="Arial" w:cs="Arial"/>
          <w:color w:val="FF0000"/>
          <w:lang w:val="es-ES_tradnl"/>
        </w:rPr>
      </w:pPr>
    </w:p>
    <w:p w14:paraId="3C8D9D8D" w14:textId="77777777" w:rsidR="00C77C10" w:rsidRPr="009C12E3" w:rsidRDefault="00C77C10"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Una vez legalizado el contrato</w:t>
      </w:r>
      <w:r w:rsidR="009C0E92" w:rsidRPr="009C12E3">
        <w:rPr>
          <w:rFonts w:ascii="Arial" w:hAnsi="Arial" w:cs="Arial"/>
          <w:lang w:val="es-ES_tradnl"/>
        </w:rPr>
        <w:t xml:space="preserve"> o convenio</w:t>
      </w:r>
      <w:r w:rsidRPr="009C12E3">
        <w:rPr>
          <w:rFonts w:ascii="Arial" w:hAnsi="Arial" w:cs="Arial"/>
          <w:lang w:val="es-ES_tradnl"/>
        </w:rPr>
        <w:t>, se procede</w:t>
      </w:r>
      <w:r w:rsidR="009C0E92" w:rsidRPr="009C12E3">
        <w:rPr>
          <w:rFonts w:ascii="Arial" w:hAnsi="Arial" w:cs="Arial"/>
          <w:lang w:val="es-ES_tradnl"/>
        </w:rPr>
        <w:t>rá</w:t>
      </w:r>
      <w:r w:rsidRPr="009C12E3">
        <w:rPr>
          <w:rFonts w:ascii="Arial" w:hAnsi="Arial" w:cs="Arial"/>
          <w:lang w:val="es-ES_tradnl"/>
        </w:rPr>
        <w:t xml:space="preserve"> a organizar los expedientes, dando cumplimiento a las listas de chequeo, de conformidad</w:t>
      </w:r>
      <w:r w:rsidR="00005504" w:rsidRPr="009C12E3">
        <w:rPr>
          <w:rFonts w:ascii="Arial" w:hAnsi="Arial" w:cs="Arial"/>
          <w:lang w:val="es-ES_tradnl"/>
        </w:rPr>
        <w:t xml:space="preserve"> con las Tablas de Retención documental - TRD</w:t>
      </w:r>
      <w:r w:rsidRPr="009C12E3">
        <w:rPr>
          <w:rFonts w:ascii="Arial" w:hAnsi="Arial" w:cs="Arial"/>
          <w:lang w:val="es-ES_tradnl"/>
        </w:rPr>
        <w:t xml:space="preserve"> para posterior entrega al Archivo de Gestión de la </w:t>
      </w:r>
      <w:r w:rsidR="009C0E92" w:rsidRPr="009C12E3">
        <w:rPr>
          <w:rFonts w:ascii="Arial" w:hAnsi="Arial" w:cs="Arial"/>
          <w:lang w:val="es-ES_tradnl"/>
        </w:rPr>
        <w:t>Secretaría</w:t>
      </w:r>
      <w:r w:rsidRPr="009C12E3">
        <w:rPr>
          <w:rFonts w:ascii="Arial" w:hAnsi="Arial" w:cs="Arial"/>
          <w:lang w:val="es-ES_tradnl"/>
        </w:rPr>
        <w:t xml:space="preserve"> Distrital de Integración Social, quienes son los responsables de </w:t>
      </w:r>
      <w:r w:rsidR="000C35D0" w:rsidRPr="009C12E3">
        <w:rPr>
          <w:rFonts w:ascii="Arial" w:hAnsi="Arial" w:cs="Arial"/>
          <w:lang w:val="es-ES_tradnl"/>
        </w:rPr>
        <w:t>custodiar</w:t>
      </w:r>
      <w:r w:rsidR="009C0E92" w:rsidRPr="009C12E3">
        <w:rPr>
          <w:rFonts w:ascii="Arial" w:hAnsi="Arial" w:cs="Arial"/>
          <w:lang w:val="es-ES_tradnl"/>
        </w:rPr>
        <w:t xml:space="preserve"> </w:t>
      </w:r>
      <w:r w:rsidRPr="009C12E3">
        <w:rPr>
          <w:rFonts w:ascii="Arial" w:hAnsi="Arial" w:cs="Arial"/>
          <w:lang w:val="es-ES_tradnl"/>
        </w:rPr>
        <w:t>los expedientes</w:t>
      </w:r>
      <w:r w:rsidR="00984E85" w:rsidRPr="009C12E3">
        <w:rPr>
          <w:rFonts w:ascii="Arial" w:hAnsi="Arial" w:cs="Arial"/>
          <w:lang w:val="es-ES_tradnl"/>
        </w:rPr>
        <w:t>.</w:t>
      </w:r>
    </w:p>
    <w:p w14:paraId="1FE1F0EB" w14:textId="77777777" w:rsidR="00FD7493" w:rsidRPr="009C12E3" w:rsidRDefault="00FD7493" w:rsidP="00286B41">
      <w:pPr>
        <w:spacing w:after="0" w:line="240" w:lineRule="auto"/>
        <w:rPr>
          <w:rFonts w:ascii="Arial" w:eastAsia="Times New Roman" w:hAnsi="Arial" w:cs="Arial"/>
          <w:b/>
          <w:lang w:val="es-ES_tradnl"/>
        </w:rPr>
      </w:pPr>
      <w:r w:rsidRPr="009C12E3">
        <w:rPr>
          <w:rFonts w:ascii="Arial" w:hAnsi="Arial" w:cs="Arial"/>
          <w:bCs/>
          <w:lang w:val="es-ES_tradnl"/>
        </w:rPr>
        <w:br w:type="page"/>
      </w:r>
    </w:p>
    <w:p w14:paraId="39E43C7E" w14:textId="77777777" w:rsidR="007C7A84" w:rsidRPr="009C12E3" w:rsidRDefault="00D3542B" w:rsidP="000B38CE">
      <w:pPr>
        <w:pStyle w:val="Ttulo1"/>
        <w:spacing w:before="0" w:line="240" w:lineRule="auto"/>
        <w:jc w:val="center"/>
        <w:rPr>
          <w:rFonts w:ascii="Arial" w:hAnsi="Arial" w:cs="Arial"/>
          <w:b w:val="0"/>
          <w:color w:val="auto"/>
          <w:sz w:val="22"/>
          <w:szCs w:val="22"/>
          <w:lang w:val="es-ES_tradnl"/>
        </w:rPr>
      </w:pPr>
      <w:bookmarkStart w:id="126" w:name="_Toc74145219"/>
      <w:r w:rsidRPr="009C12E3">
        <w:rPr>
          <w:rFonts w:ascii="Arial" w:hAnsi="Arial" w:cs="Arial"/>
          <w:b w:val="0"/>
          <w:color w:val="auto"/>
          <w:sz w:val="22"/>
          <w:szCs w:val="22"/>
          <w:lang w:val="es-ES_tradnl"/>
        </w:rPr>
        <w:lastRenderedPageBreak/>
        <w:t>CAPITULO V</w:t>
      </w:r>
      <w:bookmarkStart w:id="127" w:name="_Toc476557582"/>
      <w:bookmarkStart w:id="128" w:name="_Toc487126967"/>
      <w:bookmarkStart w:id="129" w:name="_Toc487127060"/>
      <w:bookmarkStart w:id="130" w:name="_Toc487127960"/>
      <w:bookmarkEnd w:id="126"/>
      <w:bookmarkEnd w:id="127"/>
      <w:bookmarkEnd w:id="128"/>
      <w:bookmarkEnd w:id="129"/>
      <w:bookmarkEnd w:id="130"/>
    </w:p>
    <w:p w14:paraId="3DEF237C" w14:textId="77777777" w:rsidR="008728B6" w:rsidRPr="009C12E3" w:rsidRDefault="008728B6" w:rsidP="008728B6">
      <w:pPr>
        <w:pStyle w:val="Ttulo3"/>
        <w:spacing w:before="0" w:line="240" w:lineRule="auto"/>
        <w:jc w:val="both"/>
        <w:rPr>
          <w:rFonts w:ascii="Arial" w:hAnsi="Arial" w:cs="Arial"/>
          <w:b w:val="0"/>
          <w:color w:val="auto"/>
          <w:lang w:val="es-ES_tradnl"/>
        </w:rPr>
      </w:pPr>
    </w:p>
    <w:p w14:paraId="60268F29" w14:textId="5DB7370B" w:rsidR="00C77C10" w:rsidRPr="009C12E3" w:rsidRDefault="00C77C10" w:rsidP="008B5D3F">
      <w:pPr>
        <w:pStyle w:val="Ttulo3"/>
        <w:numPr>
          <w:ilvl w:val="1"/>
          <w:numId w:val="2"/>
        </w:numPr>
        <w:spacing w:before="0" w:line="240" w:lineRule="auto"/>
        <w:jc w:val="both"/>
        <w:rPr>
          <w:rFonts w:ascii="Arial" w:hAnsi="Arial" w:cs="Arial"/>
          <w:b w:val="0"/>
          <w:color w:val="auto"/>
          <w:lang w:val="es-ES_tradnl"/>
        </w:rPr>
      </w:pPr>
      <w:bookmarkStart w:id="131" w:name="_Toc74145220"/>
      <w:r w:rsidRPr="009C12E3">
        <w:rPr>
          <w:rFonts w:ascii="Arial" w:hAnsi="Arial" w:cs="Arial"/>
          <w:b w:val="0"/>
          <w:color w:val="auto"/>
          <w:lang w:val="es-ES_tradnl"/>
        </w:rPr>
        <w:t>M</w:t>
      </w:r>
      <w:r w:rsidR="00005504" w:rsidRPr="009C12E3">
        <w:rPr>
          <w:rFonts w:ascii="Arial" w:hAnsi="Arial" w:cs="Arial"/>
          <w:b w:val="0"/>
          <w:color w:val="auto"/>
          <w:lang w:val="es-ES_tradnl"/>
        </w:rPr>
        <w:t>ECANISMOS DE PARTICIPACIÓ</w:t>
      </w:r>
      <w:r w:rsidRPr="009C12E3">
        <w:rPr>
          <w:rFonts w:ascii="Arial" w:hAnsi="Arial" w:cs="Arial"/>
          <w:b w:val="0"/>
          <w:color w:val="auto"/>
          <w:lang w:val="es-ES_tradnl"/>
        </w:rPr>
        <w:t>N CIUDADANA</w:t>
      </w:r>
      <w:bookmarkEnd w:id="131"/>
    </w:p>
    <w:p w14:paraId="424EF4E1" w14:textId="77777777" w:rsidR="00C77C10" w:rsidRPr="009C12E3" w:rsidRDefault="00C77C10" w:rsidP="00286B41">
      <w:pPr>
        <w:autoSpaceDE w:val="0"/>
        <w:autoSpaceDN w:val="0"/>
        <w:adjustRightInd w:val="0"/>
        <w:spacing w:after="0" w:line="240" w:lineRule="auto"/>
        <w:jc w:val="both"/>
        <w:rPr>
          <w:rFonts w:ascii="Arial" w:hAnsi="Arial" w:cs="Arial"/>
          <w:bCs/>
          <w:lang w:val="es-ES_tradnl"/>
        </w:rPr>
      </w:pPr>
    </w:p>
    <w:p w14:paraId="6A154589" w14:textId="77777777" w:rsidR="00C77C10" w:rsidRPr="009C12E3" w:rsidRDefault="00C77C10"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Como estrategias de control, efectividad y transparencia en el proceso contractual, por parte de la comunidad, los mecanismos de participación ciudadana</w:t>
      </w:r>
      <w:r w:rsidR="009C0E92" w:rsidRPr="009C12E3">
        <w:rPr>
          <w:rFonts w:ascii="Arial" w:hAnsi="Arial" w:cs="Arial"/>
          <w:lang w:val="es-ES_tradnl"/>
        </w:rPr>
        <w:t xml:space="preserve"> son los siguientes</w:t>
      </w:r>
    </w:p>
    <w:p w14:paraId="4D1984E4" w14:textId="77777777" w:rsidR="00C77C10" w:rsidRPr="009C12E3" w:rsidRDefault="00C77C10" w:rsidP="00286B41">
      <w:pPr>
        <w:autoSpaceDE w:val="0"/>
        <w:autoSpaceDN w:val="0"/>
        <w:adjustRightInd w:val="0"/>
        <w:spacing w:after="0" w:line="240" w:lineRule="auto"/>
        <w:jc w:val="both"/>
        <w:rPr>
          <w:rFonts w:ascii="Arial" w:hAnsi="Arial" w:cs="Arial"/>
          <w:lang w:val="es-ES_tradnl"/>
        </w:rPr>
      </w:pPr>
    </w:p>
    <w:p w14:paraId="670BFCC9" w14:textId="77777777" w:rsidR="00C77C10" w:rsidRPr="009C12E3" w:rsidRDefault="00C77C10" w:rsidP="008B5D3F">
      <w:pPr>
        <w:pStyle w:val="Listavistosa-nfasis11"/>
        <w:numPr>
          <w:ilvl w:val="0"/>
          <w:numId w:val="14"/>
        </w:numPr>
        <w:autoSpaceDE w:val="0"/>
        <w:autoSpaceDN w:val="0"/>
        <w:adjustRightInd w:val="0"/>
        <w:spacing w:after="0" w:line="240" w:lineRule="auto"/>
        <w:ind w:left="360"/>
        <w:jc w:val="both"/>
        <w:rPr>
          <w:rFonts w:ascii="Arial" w:hAnsi="Arial" w:cs="Arial"/>
          <w:lang w:val="es-ES_tradnl"/>
        </w:rPr>
      </w:pPr>
      <w:r w:rsidRPr="009C12E3">
        <w:rPr>
          <w:rFonts w:ascii="Arial" w:hAnsi="Arial" w:cs="Arial"/>
          <w:lang w:val="es-ES_tradnl"/>
        </w:rPr>
        <w:t xml:space="preserve">Convocatoria a las Veedurías Ciudadanas, desde los pliegos de condiciones para el ejercicio del control social, con el fin de fortalecer los mecanismos de transparencia al ejercicio de la función administrativa-contractual. (Artículo 66 de la </w:t>
      </w:r>
      <w:r w:rsidR="000C35D0" w:rsidRPr="009C12E3">
        <w:rPr>
          <w:rFonts w:ascii="Arial" w:hAnsi="Arial" w:cs="Arial"/>
          <w:lang w:val="es-ES_tradnl"/>
        </w:rPr>
        <w:t>L</w:t>
      </w:r>
      <w:r w:rsidRPr="009C12E3">
        <w:rPr>
          <w:rFonts w:ascii="Arial" w:hAnsi="Arial" w:cs="Arial"/>
          <w:lang w:val="es-ES_tradnl"/>
        </w:rPr>
        <w:t>ey 80 de 1993)</w:t>
      </w:r>
      <w:r w:rsidR="007B73F4" w:rsidRPr="009C12E3">
        <w:rPr>
          <w:rFonts w:ascii="Arial" w:hAnsi="Arial" w:cs="Arial"/>
          <w:lang w:val="es-ES_tradnl"/>
        </w:rPr>
        <w:t>.</w:t>
      </w:r>
    </w:p>
    <w:p w14:paraId="51EDA2AE" w14:textId="77777777" w:rsidR="00C77C10" w:rsidRPr="009C12E3" w:rsidRDefault="00C77C10" w:rsidP="00286B41">
      <w:pPr>
        <w:autoSpaceDE w:val="0"/>
        <w:autoSpaceDN w:val="0"/>
        <w:adjustRightInd w:val="0"/>
        <w:spacing w:after="0" w:line="240" w:lineRule="auto"/>
        <w:jc w:val="both"/>
        <w:rPr>
          <w:rFonts w:ascii="Arial" w:hAnsi="Arial" w:cs="Arial"/>
          <w:lang w:val="es-ES_tradnl"/>
        </w:rPr>
      </w:pPr>
    </w:p>
    <w:p w14:paraId="2486CA20" w14:textId="0F1D01BF" w:rsidR="00C77C10" w:rsidRPr="009C12E3" w:rsidRDefault="00E93110" w:rsidP="008B5D3F">
      <w:pPr>
        <w:pStyle w:val="Listavistosa-nfasis11"/>
        <w:numPr>
          <w:ilvl w:val="0"/>
          <w:numId w:val="14"/>
        </w:numPr>
        <w:autoSpaceDE w:val="0"/>
        <w:autoSpaceDN w:val="0"/>
        <w:adjustRightInd w:val="0"/>
        <w:spacing w:after="0" w:line="240" w:lineRule="auto"/>
        <w:ind w:left="360"/>
        <w:jc w:val="both"/>
        <w:rPr>
          <w:rFonts w:ascii="Arial" w:hAnsi="Arial" w:cs="Arial"/>
          <w:lang w:val="es-ES_tradnl"/>
        </w:rPr>
      </w:pPr>
      <w:r w:rsidRPr="009C12E3">
        <w:rPr>
          <w:rFonts w:ascii="Arial" w:hAnsi="Arial" w:cs="Arial"/>
          <w:lang w:val="es-ES_tradnl"/>
        </w:rPr>
        <w:t xml:space="preserve">Publicación en </w:t>
      </w:r>
      <w:r w:rsidR="005B194C" w:rsidRPr="009C12E3">
        <w:rPr>
          <w:rFonts w:ascii="Arial" w:hAnsi="Arial" w:cs="Arial"/>
          <w:lang w:val="es-ES_tradnl"/>
        </w:rPr>
        <w:t xml:space="preserve">el </w:t>
      </w:r>
      <w:r w:rsidR="00252558" w:rsidRPr="009C12E3">
        <w:rPr>
          <w:rFonts w:ascii="Arial" w:hAnsi="Arial" w:cs="Arial"/>
          <w:lang w:val="es-ES_tradnl"/>
        </w:rPr>
        <w:t xml:space="preserve">software de </w:t>
      </w:r>
      <w:r w:rsidR="008728B6" w:rsidRPr="009C12E3">
        <w:rPr>
          <w:rFonts w:ascii="Arial" w:hAnsi="Arial" w:cs="Arial"/>
          <w:lang w:val="es-ES_tradnl"/>
        </w:rPr>
        <w:t>contratación vigente</w:t>
      </w:r>
      <w:r w:rsidR="00252558" w:rsidRPr="009C12E3">
        <w:rPr>
          <w:rFonts w:ascii="Arial" w:hAnsi="Arial" w:cs="Arial"/>
          <w:lang w:val="es-ES_tradnl"/>
        </w:rPr>
        <w:t xml:space="preserve"> conforme a la normativa expedida por la </w:t>
      </w:r>
      <w:r w:rsidR="009C12E3">
        <w:rPr>
          <w:rFonts w:ascii="Arial" w:hAnsi="Arial" w:cs="Arial"/>
          <w:lang w:val="es-ES_tradnl"/>
        </w:rPr>
        <w:t>E</w:t>
      </w:r>
      <w:r w:rsidR="00252558" w:rsidRPr="009C12E3">
        <w:rPr>
          <w:rFonts w:ascii="Arial" w:hAnsi="Arial" w:cs="Arial"/>
          <w:lang w:val="es-ES_tradnl"/>
        </w:rPr>
        <w:t>ntidad estatal competente y</w:t>
      </w:r>
      <w:r w:rsidR="00ED2476" w:rsidRPr="009C12E3">
        <w:rPr>
          <w:rFonts w:ascii="Arial" w:hAnsi="Arial" w:cs="Arial"/>
          <w:lang w:val="es-ES_tradnl"/>
        </w:rPr>
        <w:t xml:space="preserve"> los documentos soporte del proceso de </w:t>
      </w:r>
      <w:r w:rsidR="00D56066" w:rsidRPr="009C12E3">
        <w:rPr>
          <w:rFonts w:ascii="Arial" w:hAnsi="Arial" w:cs="Arial"/>
          <w:lang w:val="es-ES_tradnl"/>
        </w:rPr>
        <w:t>selección,</w:t>
      </w:r>
      <w:r w:rsidRPr="009C12E3">
        <w:rPr>
          <w:rFonts w:ascii="Arial" w:hAnsi="Arial" w:cs="Arial"/>
          <w:lang w:val="es-ES_tradnl"/>
        </w:rPr>
        <w:t xml:space="preserve"> indica los lineamientos básicos</w:t>
      </w:r>
      <w:r w:rsidR="007B73F4" w:rsidRPr="009C12E3">
        <w:rPr>
          <w:rFonts w:ascii="Arial" w:hAnsi="Arial" w:cs="Arial"/>
          <w:lang w:val="es-ES_tradnl"/>
        </w:rPr>
        <w:t xml:space="preserve"> de los procesos de selección con</w:t>
      </w:r>
      <w:r w:rsidRPr="009C12E3">
        <w:rPr>
          <w:rFonts w:ascii="Arial" w:hAnsi="Arial" w:cs="Arial"/>
          <w:lang w:val="es-ES_tradnl"/>
        </w:rPr>
        <w:t xml:space="preserve"> el fin de invitar a la ciudadanía y veedurías a ejercer control social. Lo anterior como espacios para escuchar sugerencias e inquietudes y en consecuencia adoptar acciones de mejora que permitan a la ciudadanía interactuar desde sus intereses.</w:t>
      </w:r>
    </w:p>
    <w:p w14:paraId="6204EA17" w14:textId="77777777" w:rsidR="00C77C10" w:rsidRPr="009C12E3" w:rsidRDefault="00C77C10" w:rsidP="00286B41">
      <w:pPr>
        <w:autoSpaceDE w:val="0"/>
        <w:autoSpaceDN w:val="0"/>
        <w:adjustRightInd w:val="0"/>
        <w:spacing w:after="0" w:line="240" w:lineRule="auto"/>
        <w:jc w:val="both"/>
        <w:rPr>
          <w:rFonts w:ascii="Arial" w:hAnsi="Arial" w:cs="Arial"/>
          <w:lang w:val="es-ES_tradnl"/>
        </w:rPr>
      </w:pPr>
    </w:p>
    <w:p w14:paraId="71956498" w14:textId="77777777" w:rsidR="007C7A84" w:rsidRPr="009C12E3" w:rsidRDefault="00C77C10"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Por otra parte, en cumplimiento de lo dispuesto en el artículo 1° de la Ley 850 de 2003, todas las personas y organizaciones interesadas en hacer veeduría sobre la gestión pública y que se encuentran conformadas </w:t>
      </w:r>
      <w:r w:rsidR="00C05D5E" w:rsidRPr="009C12E3">
        <w:rPr>
          <w:rFonts w:ascii="Arial" w:hAnsi="Arial" w:cs="Arial"/>
          <w:lang w:val="es-ES_tradnl"/>
        </w:rPr>
        <w:t xml:space="preserve">de acuerdo a </w:t>
      </w:r>
      <w:r w:rsidRPr="009C12E3">
        <w:rPr>
          <w:rFonts w:ascii="Arial" w:hAnsi="Arial" w:cs="Arial"/>
          <w:lang w:val="es-ES_tradnl"/>
        </w:rPr>
        <w:t xml:space="preserve">la ley, podrán realizar dicha gestión y ejercer el control social con respecto al cumplimiento y ejecución de los contratos y/o convenios suscritos por la </w:t>
      </w:r>
      <w:r w:rsidR="001F3938" w:rsidRPr="009C12E3">
        <w:rPr>
          <w:rFonts w:ascii="Arial" w:hAnsi="Arial" w:cs="Arial"/>
          <w:lang w:val="es-ES_tradnl"/>
        </w:rPr>
        <w:t>S</w:t>
      </w:r>
      <w:r w:rsidR="00252558" w:rsidRPr="009C12E3">
        <w:rPr>
          <w:rFonts w:ascii="Arial" w:hAnsi="Arial" w:cs="Arial"/>
          <w:lang w:val="es-ES_tradnl"/>
        </w:rPr>
        <w:t>ecretaría Distrital de Integración Social</w:t>
      </w:r>
      <w:r w:rsidRPr="009C12E3">
        <w:rPr>
          <w:rFonts w:ascii="Arial" w:hAnsi="Arial" w:cs="Arial"/>
          <w:lang w:val="es-ES_tradnl"/>
        </w:rPr>
        <w:t xml:space="preserve">, como un derecho, deber, facultad y responsabilidad de hacerse presente con la dinámica social. </w:t>
      </w:r>
    </w:p>
    <w:p w14:paraId="0B411F2C" w14:textId="77777777" w:rsidR="007C7A84" w:rsidRPr="009C12E3" w:rsidRDefault="007C7A84" w:rsidP="00286B41">
      <w:pPr>
        <w:autoSpaceDE w:val="0"/>
        <w:autoSpaceDN w:val="0"/>
        <w:adjustRightInd w:val="0"/>
        <w:spacing w:after="0" w:line="240" w:lineRule="auto"/>
        <w:jc w:val="both"/>
        <w:rPr>
          <w:rFonts w:ascii="Arial" w:hAnsi="Arial" w:cs="Arial"/>
          <w:lang w:val="es-ES_tradnl"/>
        </w:rPr>
      </w:pPr>
    </w:p>
    <w:p w14:paraId="5C558983" w14:textId="77777777" w:rsidR="00C77C10" w:rsidRPr="009C12E3" w:rsidRDefault="00C77C10"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Las Veedurías podrán, si es del caso, impetrar las acciones públicas constitucionales para exigir el cabal cumplimiento de las obligaciones pactadas en los contratos y/o convenios por todas las partes.</w:t>
      </w:r>
    </w:p>
    <w:p w14:paraId="58895F13" w14:textId="77777777" w:rsidR="00C77C10" w:rsidRPr="009C12E3" w:rsidRDefault="00C77C10" w:rsidP="00286B41">
      <w:pPr>
        <w:autoSpaceDE w:val="0"/>
        <w:autoSpaceDN w:val="0"/>
        <w:adjustRightInd w:val="0"/>
        <w:spacing w:after="0" w:line="240" w:lineRule="auto"/>
        <w:jc w:val="both"/>
        <w:rPr>
          <w:rFonts w:ascii="Arial" w:hAnsi="Arial" w:cs="Arial"/>
          <w:lang w:val="es-ES_tradnl"/>
        </w:rPr>
      </w:pPr>
    </w:p>
    <w:p w14:paraId="291138BD" w14:textId="77777777" w:rsidR="00275944" w:rsidRPr="009C12E3" w:rsidRDefault="00275944" w:rsidP="00016B99">
      <w:pPr>
        <w:spacing w:after="0" w:line="240" w:lineRule="auto"/>
        <w:rPr>
          <w:rFonts w:ascii="Arial" w:hAnsi="Arial" w:cs="Arial"/>
          <w:lang w:val="es-ES_tradnl"/>
        </w:rPr>
      </w:pPr>
      <w:bookmarkStart w:id="132" w:name="_Toc476557585"/>
      <w:bookmarkStart w:id="133" w:name="_Toc487126970"/>
      <w:bookmarkStart w:id="134" w:name="_Toc487127063"/>
      <w:bookmarkStart w:id="135" w:name="_Toc487127963"/>
      <w:bookmarkStart w:id="136" w:name="_Toc476557588"/>
      <w:bookmarkStart w:id="137" w:name="_Toc487126971"/>
      <w:bookmarkStart w:id="138" w:name="_Toc487127064"/>
      <w:bookmarkStart w:id="139" w:name="_Toc487127964"/>
      <w:bookmarkStart w:id="140" w:name="_Toc476557591"/>
      <w:bookmarkStart w:id="141" w:name="_Toc476557593"/>
      <w:bookmarkStart w:id="142" w:name="_Toc476557594"/>
      <w:bookmarkStart w:id="143" w:name="_Toc476557595"/>
      <w:bookmarkStart w:id="144" w:name="_Toc476557596"/>
      <w:bookmarkStart w:id="145" w:name="_Toc476557597"/>
      <w:bookmarkStart w:id="146" w:name="_Toc476557598"/>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14BA8686" w14:textId="77777777" w:rsidR="00FD7493" w:rsidRPr="009C12E3" w:rsidRDefault="00FD7493" w:rsidP="00286B41">
      <w:pPr>
        <w:spacing w:after="0" w:line="240" w:lineRule="auto"/>
        <w:rPr>
          <w:rFonts w:ascii="Arial" w:eastAsia="Times New Roman" w:hAnsi="Arial" w:cs="Arial"/>
          <w:b/>
          <w:lang w:val="es-ES_tradnl"/>
        </w:rPr>
      </w:pPr>
      <w:r w:rsidRPr="009C12E3">
        <w:rPr>
          <w:rFonts w:ascii="Arial" w:hAnsi="Arial" w:cs="Arial"/>
          <w:bCs/>
          <w:lang w:val="es-ES_tradnl"/>
        </w:rPr>
        <w:br w:type="page"/>
      </w:r>
    </w:p>
    <w:p w14:paraId="52C790AE" w14:textId="77777777" w:rsidR="00EE3797" w:rsidRPr="009C12E3" w:rsidRDefault="00F213C1" w:rsidP="00286B41">
      <w:pPr>
        <w:pStyle w:val="Ttulo1"/>
        <w:spacing w:before="0" w:line="240" w:lineRule="auto"/>
        <w:jc w:val="center"/>
        <w:rPr>
          <w:rFonts w:ascii="Arial" w:hAnsi="Arial" w:cs="Arial"/>
          <w:b w:val="0"/>
          <w:bCs w:val="0"/>
          <w:color w:val="auto"/>
          <w:sz w:val="22"/>
          <w:szCs w:val="22"/>
          <w:lang w:val="es-ES_tradnl"/>
        </w:rPr>
      </w:pPr>
      <w:bookmarkStart w:id="147" w:name="_Toc74145221"/>
      <w:r w:rsidRPr="009C12E3">
        <w:rPr>
          <w:rFonts w:ascii="Arial" w:hAnsi="Arial" w:cs="Arial"/>
          <w:b w:val="0"/>
          <w:bCs w:val="0"/>
          <w:color w:val="auto"/>
          <w:sz w:val="22"/>
          <w:szCs w:val="22"/>
          <w:lang w:val="es-ES_tradnl"/>
        </w:rPr>
        <w:lastRenderedPageBreak/>
        <w:t>CAP</w:t>
      </w:r>
      <w:r w:rsidR="006B660D" w:rsidRPr="009C12E3">
        <w:rPr>
          <w:rFonts w:ascii="Arial" w:hAnsi="Arial" w:cs="Arial"/>
          <w:b w:val="0"/>
          <w:bCs w:val="0"/>
          <w:color w:val="auto"/>
          <w:sz w:val="22"/>
          <w:szCs w:val="22"/>
          <w:lang w:val="es-ES_tradnl"/>
        </w:rPr>
        <w:t>Í</w:t>
      </w:r>
      <w:r w:rsidRPr="009C12E3">
        <w:rPr>
          <w:rFonts w:ascii="Arial" w:hAnsi="Arial" w:cs="Arial"/>
          <w:b w:val="0"/>
          <w:bCs w:val="0"/>
          <w:color w:val="auto"/>
          <w:sz w:val="22"/>
          <w:szCs w:val="22"/>
          <w:lang w:val="es-ES_tradnl"/>
        </w:rPr>
        <w:t xml:space="preserve">TULO </w:t>
      </w:r>
      <w:r w:rsidR="00FF4C81" w:rsidRPr="009C12E3">
        <w:rPr>
          <w:rFonts w:ascii="Arial" w:hAnsi="Arial" w:cs="Arial"/>
          <w:b w:val="0"/>
          <w:bCs w:val="0"/>
          <w:color w:val="auto"/>
          <w:sz w:val="22"/>
          <w:szCs w:val="22"/>
          <w:lang w:val="es-ES_tradnl"/>
        </w:rPr>
        <w:t>VI</w:t>
      </w:r>
      <w:bookmarkEnd w:id="147"/>
    </w:p>
    <w:p w14:paraId="4D06406C" w14:textId="77777777" w:rsidR="00275944" w:rsidRPr="009C12E3" w:rsidRDefault="00275944" w:rsidP="00286B41">
      <w:pPr>
        <w:autoSpaceDE w:val="0"/>
        <w:autoSpaceDN w:val="0"/>
        <w:adjustRightInd w:val="0"/>
        <w:spacing w:after="0" w:line="240" w:lineRule="auto"/>
        <w:jc w:val="both"/>
        <w:rPr>
          <w:rFonts w:ascii="Arial" w:hAnsi="Arial" w:cs="Arial"/>
          <w:lang w:val="es-ES_tradnl"/>
        </w:rPr>
      </w:pPr>
    </w:p>
    <w:p w14:paraId="03E24794" w14:textId="77777777" w:rsidR="00EE3797" w:rsidRPr="009C12E3" w:rsidRDefault="000B38CE" w:rsidP="00BC055E">
      <w:pPr>
        <w:pStyle w:val="Ttulo3"/>
        <w:spacing w:before="0" w:line="240" w:lineRule="auto"/>
        <w:jc w:val="both"/>
        <w:rPr>
          <w:rFonts w:ascii="Arial" w:hAnsi="Arial" w:cs="Arial"/>
          <w:b w:val="0"/>
          <w:bCs w:val="0"/>
          <w:color w:val="auto"/>
          <w:lang w:val="es-ES_tradnl"/>
        </w:rPr>
      </w:pPr>
      <w:bookmarkStart w:id="148" w:name="_Toc476557604"/>
      <w:bookmarkStart w:id="149" w:name="_Toc487126974"/>
      <w:bookmarkStart w:id="150" w:name="_Toc487127067"/>
      <w:bookmarkStart w:id="151" w:name="_Toc487127967"/>
      <w:bookmarkStart w:id="152" w:name="_Toc74145222"/>
      <w:bookmarkEnd w:id="148"/>
      <w:bookmarkEnd w:id="149"/>
      <w:bookmarkEnd w:id="150"/>
      <w:bookmarkEnd w:id="151"/>
      <w:r w:rsidRPr="009C12E3">
        <w:rPr>
          <w:rFonts w:ascii="Arial" w:hAnsi="Arial" w:cs="Arial"/>
          <w:b w:val="0"/>
          <w:bCs w:val="0"/>
          <w:color w:val="auto"/>
          <w:lang w:val="es-ES_tradnl"/>
        </w:rPr>
        <w:t xml:space="preserve">6.1 </w:t>
      </w:r>
      <w:r w:rsidR="00EE3797" w:rsidRPr="009C12E3">
        <w:rPr>
          <w:rFonts w:ascii="Arial" w:hAnsi="Arial" w:cs="Arial"/>
          <w:b w:val="0"/>
          <w:bCs w:val="0"/>
          <w:color w:val="auto"/>
          <w:lang w:val="es-ES_tradnl"/>
        </w:rPr>
        <w:t>UTILIZACIÓN DE HERRAMIENTAS ELECTRÓNICAS PARA LA GESTIÓN</w:t>
      </w:r>
      <w:r w:rsidR="00B441CB" w:rsidRPr="009C12E3">
        <w:rPr>
          <w:rFonts w:ascii="Arial" w:hAnsi="Arial" w:cs="Arial"/>
          <w:b w:val="0"/>
          <w:bCs w:val="0"/>
          <w:color w:val="auto"/>
          <w:lang w:val="es-ES_tradnl"/>
        </w:rPr>
        <w:t xml:space="preserve"> </w:t>
      </w:r>
      <w:r w:rsidR="00EE3797" w:rsidRPr="009C12E3">
        <w:rPr>
          <w:rFonts w:ascii="Arial" w:hAnsi="Arial" w:cs="Arial"/>
          <w:b w:val="0"/>
          <w:bCs w:val="0"/>
          <w:color w:val="auto"/>
          <w:lang w:val="es-ES_tradnl"/>
        </w:rPr>
        <w:t>CONTRACTUAL</w:t>
      </w:r>
      <w:bookmarkEnd w:id="152"/>
    </w:p>
    <w:p w14:paraId="1AE0B22A" w14:textId="77777777" w:rsidR="00275944" w:rsidRPr="009C12E3" w:rsidRDefault="00275944" w:rsidP="00286B41">
      <w:pPr>
        <w:autoSpaceDE w:val="0"/>
        <w:autoSpaceDN w:val="0"/>
        <w:adjustRightInd w:val="0"/>
        <w:spacing w:after="0" w:line="240" w:lineRule="auto"/>
        <w:jc w:val="both"/>
        <w:rPr>
          <w:rFonts w:ascii="Arial" w:hAnsi="Arial" w:cs="Arial"/>
          <w:lang w:val="es-ES_tradnl"/>
        </w:rPr>
      </w:pPr>
    </w:p>
    <w:p w14:paraId="391FADFB" w14:textId="77777777" w:rsidR="00251501" w:rsidRPr="009C12E3" w:rsidRDefault="27B1B353"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Es preciso señalar que a nivel nacional la actividad contractual de las entidades que ejecutan recursos públicos debe estar publicada en el software de contratación vigente de acuerdo con lo establecido en la Ley 1150 de 2007, en el Decreto Ley 019 de 2012 y el Decreto Nacional 1082 de 2015 o normativa vigente.</w:t>
      </w:r>
    </w:p>
    <w:p w14:paraId="0F623CEB" w14:textId="77777777" w:rsidR="00ED6810" w:rsidRPr="009C12E3" w:rsidRDefault="00ED6810" w:rsidP="00286B41">
      <w:pPr>
        <w:autoSpaceDE w:val="0"/>
        <w:autoSpaceDN w:val="0"/>
        <w:adjustRightInd w:val="0"/>
        <w:spacing w:after="0" w:line="240" w:lineRule="auto"/>
        <w:jc w:val="both"/>
        <w:rPr>
          <w:rFonts w:ascii="Arial" w:hAnsi="Arial" w:cs="Arial"/>
          <w:lang w:val="es-ES_tradnl"/>
        </w:rPr>
      </w:pPr>
    </w:p>
    <w:p w14:paraId="46C7C8D4" w14:textId="250CFE5C" w:rsidR="00EE3797" w:rsidRPr="009C12E3" w:rsidRDefault="00EE3797"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Lo anterior sin perjuicio de continuar incorporando l</w:t>
      </w:r>
      <w:r w:rsidR="003706DB" w:rsidRPr="009C12E3">
        <w:rPr>
          <w:rFonts w:ascii="Arial" w:hAnsi="Arial" w:cs="Arial"/>
          <w:lang w:val="es-ES_tradnl"/>
        </w:rPr>
        <w:t xml:space="preserve">a información contractual en el </w:t>
      </w:r>
      <w:r w:rsidRPr="009C12E3">
        <w:rPr>
          <w:rFonts w:ascii="Arial" w:hAnsi="Arial" w:cs="Arial"/>
          <w:lang w:val="es-ES_tradnl"/>
        </w:rPr>
        <w:t>portal de "Contratación a la Vista", instrumento de control y seguimiento al interior del Distrito Capital, y herramienta para la toma de decisiones y respuestas a</w:t>
      </w:r>
      <w:r w:rsidR="00B441CB" w:rsidRPr="009C12E3">
        <w:rPr>
          <w:rFonts w:ascii="Arial" w:hAnsi="Arial" w:cs="Arial"/>
          <w:lang w:val="es-ES_tradnl"/>
        </w:rPr>
        <w:t xml:space="preserve"> </w:t>
      </w:r>
      <w:r w:rsidRPr="009C12E3">
        <w:rPr>
          <w:rFonts w:ascii="Arial" w:hAnsi="Arial" w:cs="Arial"/>
          <w:lang w:val="es-ES_tradnl"/>
        </w:rPr>
        <w:t>solicitudes de información, sin que ello permita obviar la obligación legal de</w:t>
      </w:r>
      <w:r w:rsidR="00B441CB" w:rsidRPr="009C12E3">
        <w:rPr>
          <w:rFonts w:ascii="Arial" w:hAnsi="Arial" w:cs="Arial"/>
          <w:lang w:val="es-ES_tradnl"/>
        </w:rPr>
        <w:t xml:space="preserve"> </w:t>
      </w:r>
      <w:r w:rsidRPr="009C12E3">
        <w:rPr>
          <w:rFonts w:ascii="Arial" w:hAnsi="Arial" w:cs="Arial"/>
          <w:lang w:val="es-ES_tradnl"/>
        </w:rPr>
        <w:t>publicar la información de los procedimientos y actos asociados a los procesos de</w:t>
      </w:r>
      <w:r w:rsidR="00B441CB" w:rsidRPr="009C12E3">
        <w:rPr>
          <w:rFonts w:ascii="Arial" w:hAnsi="Arial" w:cs="Arial"/>
          <w:lang w:val="es-ES_tradnl"/>
        </w:rPr>
        <w:t xml:space="preserve"> </w:t>
      </w:r>
      <w:r w:rsidRPr="009C12E3">
        <w:rPr>
          <w:rFonts w:ascii="Arial" w:hAnsi="Arial" w:cs="Arial"/>
          <w:lang w:val="es-ES_tradnl"/>
        </w:rPr>
        <w:t>contratación en</w:t>
      </w:r>
      <w:r w:rsidR="00252558" w:rsidRPr="009C12E3">
        <w:rPr>
          <w:rFonts w:ascii="Arial" w:hAnsi="Arial" w:cs="Arial"/>
          <w:lang w:val="es-ES_tradnl"/>
        </w:rPr>
        <w:t xml:space="preserve"> software de contratación vigente expedido por la </w:t>
      </w:r>
      <w:r w:rsidR="009C12E3">
        <w:rPr>
          <w:rFonts w:ascii="Arial" w:hAnsi="Arial" w:cs="Arial"/>
          <w:lang w:val="es-ES_tradnl"/>
        </w:rPr>
        <w:t>E</w:t>
      </w:r>
      <w:r w:rsidR="00252558" w:rsidRPr="009C12E3">
        <w:rPr>
          <w:rFonts w:ascii="Arial" w:hAnsi="Arial" w:cs="Arial"/>
          <w:lang w:val="es-ES_tradnl"/>
        </w:rPr>
        <w:t>ntidad competente</w:t>
      </w:r>
      <w:r w:rsidRPr="009C12E3">
        <w:rPr>
          <w:rFonts w:ascii="Arial" w:hAnsi="Arial" w:cs="Arial"/>
          <w:lang w:val="es-ES_tradnl"/>
        </w:rPr>
        <w:t>, de manera completa, oportuna y actualizada.</w:t>
      </w:r>
      <w:r w:rsidR="00B441CB" w:rsidRPr="009C12E3">
        <w:rPr>
          <w:rFonts w:ascii="Arial" w:hAnsi="Arial" w:cs="Arial"/>
          <w:lang w:val="es-ES_tradnl"/>
        </w:rPr>
        <w:t xml:space="preserve"> </w:t>
      </w:r>
      <w:r w:rsidRPr="009C12E3">
        <w:rPr>
          <w:rFonts w:ascii="Arial" w:hAnsi="Arial" w:cs="Arial"/>
          <w:lang w:val="es-ES_tradnl"/>
        </w:rPr>
        <w:t xml:space="preserve"> </w:t>
      </w:r>
    </w:p>
    <w:p w14:paraId="79705576" w14:textId="77777777" w:rsidR="00251501" w:rsidRPr="009C12E3" w:rsidRDefault="00251501" w:rsidP="00286B41">
      <w:pPr>
        <w:autoSpaceDE w:val="0"/>
        <w:autoSpaceDN w:val="0"/>
        <w:adjustRightInd w:val="0"/>
        <w:spacing w:after="0" w:line="240" w:lineRule="auto"/>
        <w:jc w:val="both"/>
        <w:rPr>
          <w:rFonts w:ascii="Arial" w:hAnsi="Arial" w:cs="Arial"/>
          <w:lang w:val="es-ES_tradnl"/>
        </w:rPr>
      </w:pPr>
    </w:p>
    <w:p w14:paraId="658B9803" w14:textId="77777777" w:rsidR="00EE3797" w:rsidRPr="009C12E3" w:rsidRDefault="00EE3797"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Por otra parte, la Secretar</w:t>
      </w:r>
      <w:r w:rsidR="006B660D" w:rsidRPr="009C12E3">
        <w:rPr>
          <w:rFonts w:ascii="Arial" w:hAnsi="Arial" w:cs="Arial"/>
          <w:lang w:val="es-ES_tradnl"/>
        </w:rPr>
        <w:t>í</w:t>
      </w:r>
      <w:r w:rsidRPr="009C12E3">
        <w:rPr>
          <w:rFonts w:ascii="Arial" w:hAnsi="Arial" w:cs="Arial"/>
          <w:lang w:val="es-ES_tradnl"/>
        </w:rPr>
        <w:t>a</w:t>
      </w:r>
      <w:r w:rsidR="00252558" w:rsidRPr="009C12E3">
        <w:rPr>
          <w:rFonts w:ascii="Arial" w:hAnsi="Arial" w:cs="Arial"/>
          <w:lang w:val="es-ES_tradnl"/>
        </w:rPr>
        <w:t xml:space="preserve"> Distrital</w:t>
      </w:r>
      <w:r w:rsidRPr="009C12E3">
        <w:rPr>
          <w:rFonts w:ascii="Arial" w:hAnsi="Arial" w:cs="Arial"/>
          <w:lang w:val="es-ES_tradnl"/>
        </w:rPr>
        <w:t xml:space="preserve"> de Integración</w:t>
      </w:r>
      <w:r w:rsidR="003706DB" w:rsidRPr="009C12E3">
        <w:rPr>
          <w:rFonts w:ascii="Arial" w:hAnsi="Arial" w:cs="Arial"/>
          <w:lang w:val="es-ES_tradnl"/>
        </w:rPr>
        <w:t xml:space="preserve"> Social </w:t>
      </w:r>
      <w:r w:rsidR="00A67CC1" w:rsidRPr="009C12E3">
        <w:rPr>
          <w:rFonts w:ascii="Arial" w:hAnsi="Arial" w:cs="Arial"/>
          <w:lang w:val="es-ES_tradnl"/>
        </w:rPr>
        <w:t>realizará</w:t>
      </w:r>
      <w:r w:rsidR="003706DB" w:rsidRPr="009C12E3">
        <w:rPr>
          <w:rFonts w:ascii="Arial" w:hAnsi="Arial" w:cs="Arial"/>
          <w:lang w:val="es-ES_tradnl"/>
        </w:rPr>
        <w:t xml:space="preserve"> procesos </w:t>
      </w:r>
      <w:r w:rsidRPr="009C12E3">
        <w:rPr>
          <w:rFonts w:ascii="Arial" w:hAnsi="Arial" w:cs="Arial"/>
          <w:lang w:val="es-ES_tradnl"/>
        </w:rPr>
        <w:t xml:space="preserve">contractuales mediante el acompañamiento de </w:t>
      </w:r>
      <w:r w:rsidR="003706DB" w:rsidRPr="009C12E3">
        <w:rPr>
          <w:rFonts w:ascii="Arial" w:hAnsi="Arial" w:cs="Arial"/>
          <w:lang w:val="es-ES_tradnl"/>
        </w:rPr>
        <w:t xml:space="preserve">medios electrónicos que permita </w:t>
      </w:r>
      <w:r w:rsidRPr="009C12E3">
        <w:rPr>
          <w:rFonts w:ascii="Arial" w:hAnsi="Arial" w:cs="Arial"/>
          <w:lang w:val="es-ES_tradnl"/>
        </w:rPr>
        <w:t>entre otras características el acceso a tecnología avanzada, accesib</w:t>
      </w:r>
      <w:r w:rsidR="003706DB" w:rsidRPr="009C12E3">
        <w:rPr>
          <w:rFonts w:ascii="Arial" w:hAnsi="Arial" w:cs="Arial"/>
          <w:lang w:val="es-ES_tradnl"/>
        </w:rPr>
        <w:t xml:space="preserve">ilidad desde </w:t>
      </w:r>
      <w:r w:rsidRPr="009C12E3">
        <w:rPr>
          <w:rFonts w:ascii="Arial" w:hAnsi="Arial" w:cs="Arial"/>
          <w:lang w:val="es-ES_tradnl"/>
        </w:rPr>
        <w:t>cualquier parte del mundo, inmediatez, redes interac</w:t>
      </w:r>
      <w:r w:rsidR="003706DB" w:rsidRPr="009C12E3">
        <w:rPr>
          <w:rFonts w:ascii="Arial" w:hAnsi="Arial" w:cs="Arial"/>
          <w:lang w:val="es-ES_tradnl"/>
        </w:rPr>
        <w:t xml:space="preserve">tivas y en especial realiza una </w:t>
      </w:r>
      <w:r w:rsidRPr="009C12E3">
        <w:rPr>
          <w:rFonts w:ascii="Arial" w:hAnsi="Arial" w:cs="Arial"/>
          <w:lang w:val="es-ES_tradnl"/>
        </w:rPr>
        <w:t>remisión de comunicaciones en tiempo rea</w:t>
      </w:r>
      <w:r w:rsidR="003706DB" w:rsidRPr="009C12E3">
        <w:rPr>
          <w:rFonts w:ascii="Arial" w:hAnsi="Arial" w:cs="Arial"/>
          <w:lang w:val="es-ES_tradnl"/>
        </w:rPr>
        <w:t xml:space="preserve">l, generando una eliminación de </w:t>
      </w:r>
      <w:r w:rsidRPr="009C12E3">
        <w:rPr>
          <w:rFonts w:ascii="Arial" w:hAnsi="Arial" w:cs="Arial"/>
          <w:lang w:val="es-ES_tradnl"/>
        </w:rPr>
        <w:t>fronteras en las relaciones jurídicas, situación que</w:t>
      </w:r>
      <w:r w:rsidR="003706DB" w:rsidRPr="009C12E3">
        <w:rPr>
          <w:rFonts w:ascii="Arial" w:hAnsi="Arial" w:cs="Arial"/>
          <w:lang w:val="es-ES_tradnl"/>
        </w:rPr>
        <w:t xml:space="preserve"> será informada en debida forma </w:t>
      </w:r>
      <w:r w:rsidRPr="009C12E3">
        <w:rPr>
          <w:rFonts w:ascii="Arial" w:hAnsi="Arial" w:cs="Arial"/>
          <w:lang w:val="es-ES_tradnl"/>
        </w:rPr>
        <w:t>dentro de los pliegos de condiciones de cada proceso contractual.</w:t>
      </w:r>
    </w:p>
    <w:p w14:paraId="37538694" w14:textId="77777777" w:rsidR="00251501" w:rsidRPr="009C12E3" w:rsidRDefault="00251501" w:rsidP="00286B41">
      <w:pPr>
        <w:autoSpaceDE w:val="0"/>
        <w:autoSpaceDN w:val="0"/>
        <w:adjustRightInd w:val="0"/>
        <w:spacing w:after="0" w:line="240" w:lineRule="auto"/>
        <w:jc w:val="both"/>
        <w:rPr>
          <w:rFonts w:ascii="Arial" w:hAnsi="Arial" w:cs="Arial"/>
          <w:lang w:val="es-ES_tradnl"/>
        </w:rPr>
      </w:pPr>
    </w:p>
    <w:p w14:paraId="1A5EAD4A" w14:textId="1650FC4D" w:rsidR="00EE3797" w:rsidRPr="009C12E3" w:rsidRDefault="00EE3797" w:rsidP="00286B41">
      <w:pPr>
        <w:autoSpaceDE w:val="0"/>
        <w:autoSpaceDN w:val="0"/>
        <w:adjustRightInd w:val="0"/>
        <w:spacing w:after="0" w:line="240" w:lineRule="auto"/>
        <w:jc w:val="both"/>
        <w:rPr>
          <w:rFonts w:ascii="Arial" w:hAnsi="Arial" w:cs="Arial"/>
          <w:u w:val="single"/>
          <w:lang w:val="es-ES_tradnl"/>
        </w:rPr>
      </w:pPr>
      <w:r w:rsidRPr="009C12E3">
        <w:rPr>
          <w:rFonts w:ascii="Arial" w:hAnsi="Arial" w:cs="Arial"/>
          <w:lang w:val="es-ES_tradnl"/>
        </w:rPr>
        <w:t>Por último, los canales virtuales para los cliente</w:t>
      </w:r>
      <w:r w:rsidR="003706DB" w:rsidRPr="009C12E3">
        <w:rPr>
          <w:rFonts w:ascii="Arial" w:hAnsi="Arial" w:cs="Arial"/>
          <w:lang w:val="es-ES_tradnl"/>
        </w:rPr>
        <w:t xml:space="preserve">s externos, usuarios y posibles </w:t>
      </w:r>
      <w:r w:rsidRPr="009C12E3">
        <w:rPr>
          <w:rFonts w:ascii="Arial" w:hAnsi="Arial" w:cs="Arial"/>
          <w:lang w:val="es-ES_tradnl"/>
        </w:rPr>
        <w:t>oferentes</w:t>
      </w:r>
      <w:r w:rsidR="00252558" w:rsidRPr="009C12E3">
        <w:rPr>
          <w:rFonts w:ascii="Arial" w:hAnsi="Arial" w:cs="Arial"/>
          <w:lang w:val="es-ES_tradnl"/>
        </w:rPr>
        <w:t xml:space="preserve"> será el dispuesto</w:t>
      </w:r>
      <w:r w:rsidR="00A67CC1" w:rsidRPr="009C12E3">
        <w:rPr>
          <w:rFonts w:ascii="Arial" w:hAnsi="Arial" w:cs="Arial"/>
          <w:lang w:val="es-ES_tradnl"/>
        </w:rPr>
        <w:t xml:space="preserve"> en </w:t>
      </w:r>
      <w:r w:rsidR="00252558" w:rsidRPr="009C12E3">
        <w:rPr>
          <w:rFonts w:ascii="Arial" w:hAnsi="Arial" w:cs="Arial"/>
          <w:lang w:val="es-ES_tradnl"/>
        </w:rPr>
        <w:t xml:space="preserve">el software de contratación vigente expedido por la </w:t>
      </w:r>
      <w:r w:rsidR="009C12E3">
        <w:rPr>
          <w:rFonts w:ascii="Arial" w:hAnsi="Arial" w:cs="Arial"/>
          <w:lang w:val="es-ES_tradnl"/>
        </w:rPr>
        <w:t>E</w:t>
      </w:r>
      <w:r w:rsidR="00252558" w:rsidRPr="009C12E3">
        <w:rPr>
          <w:rFonts w:ascii="Arial" w:hAnsi="Arial" w:cs="Arial"/>
          <w:lang w:val="es-ES_tradnl"/>
        </w:rPr>
        <w:t>ntidad competente</w:t>
      </w:r>
      <w:r w:rsidRPr="009C12E3">
        <w:rPr>
          <w:rFonts w:ascii="Arial" w:hAnsi="Arial" w:cs="Arial"/>
          <w:lang w:val="es-ES_tradnl"/>
        </w:rPr>
        <w:t xml:space="preserve">, </w:t>
      </w:r>
      <w:r w:rsidR="00252558" w:rsidRPr="009C12E3">
        <w:rPr>
          <w:rFonts w:ascii="Arial" w:hAnsi="Arial" w:cs="Arial"/>
          <w:lang w:val="es-ES_tradnl"/>
        </w:rPr>
        <w:t xml:space="preserve">adicionalmente se </w:t>
      </w:r>
      <w:r w:rsidRPr="009C12E3">
        <w:rPr>
          <w:rFonts w:ascii="Arial" w:hAnsi="Arial" w:cs="Arial"/>
          <w:lang w:val="es-ES_tradnl"/>
        </w:rPr>
        <w:t xml:space="preserve">permitirá una comunicación </w:t>
      </w:r>
      <w:r w:rsidR="00F96E65" w:rsidRPr="009C12E3">
        <w:rPr>
          <w:rFonts w:ascii="Arial" w:hAnsi="Arial" w:cs="Arial"/>
          <w:lang w:val="es-ES_tradnl"/>
        </w:rPr>
        <w:t>directa a través de correo</w:t>
      </w:r>
      <w:r w:rsidR="003706DB" w:rsidRPr="009C12E3">
        <w:rPr>
          <w:rFonts w:ascii="Arial" w:hAnsi="Arial" w:cs="Arial"/>
          <w:lang w:val="es-ES_tradnl"/>
        </w:rPr>
        <w:t xml:space="preserve"> </w:t>
      </w:r>
      <w:r w:rsidR="00F96E65" w:rsidRPr="009C12E3">
        <w:rPr>
          <w:rFonts w:ascii="Arial" w:hAnsi="Arial" w:cs="Arial"/>
          <w:lang w:val="es-ES_tradnl"/>
        </w:rPr>
        <w:t>electrónico institucional es</w:t>
      </w:r>
      <w:r w:rsidRPr="009C12E3">
        <w:rPr>
          <w:rFonts w:ascii="Arial" w:hAnsi="Arial" w:cs="Arial"/>
          <w:lang w:val="es-ES_tradnl"/>
        </w:rPr>
        <w:t xml:space="preserve"> </w:t>
      </w:r>
      <w:r w:rsidR="00F96E65" w:rsidRPr="009C12E3">
        <w:rPr>
          <w:rFonts w:ascii="Arial" w:hAnsi="Arial" w:cs="Arial"/>
          <w:lang w:val="es-ES_tradnl"/>
        </w:rPr>
        <w:t>el siguiente</w:t>
      </w:r>
      <w:r w:rsidR="003706DB" w:rsidRPr="009C12E3">
        <w:rPr>
          <w:rFonts w:ascii="Arial" w:hAnsi="Arial" w:cs="Arial"/>
          <w:lang w:val="es-ES_tradnl"/>
        </w:rPr>
        <w:t xml:space="preserve">: </w:t>
      </w:r>
      <w:hyperlink r:id="rId12" w:history="1">
        <w:r w:rsidR="006129DA" w:rsidRPr="009C12E3">
          <w:rPr>
            <w:rStyle w:val="Hipervnculo"/>
            <w:rFonts w:ascii="Arial" w:hAnsi="Arial" w:cs="Arial"/>
            <w:lang w:val="es-ES_tradnl"/>
          </w:rPr>
          <w:t>licitaciones@sdis.gov.co</w:t>
        </w:r>
      </w:hyperlink>
      <w:r w:rsidR="006129DA" w:rsidRPr="009C12E3">
        <w:rPr>
          <w:rFonts w:ascii="Arial" w:hAnsi="Arial" w:cs="Arial"/>
          <w:u w:val="single"/>
          <w:lang w:val="es-ES_tradnl"/>
        </w:rPr>
        <w:t xml:space="preserve"> </w:t>
      </w:r>
    </w:p>
    <w:p w14:paraId="3D2ABB56" w14:textId="77777777" w:rsidR="00FD7493" w:rsidRPr="009C12E3" w:rsidRDefault="00FD7493" w:rsidP="00286B41">
      <w:pPr>
        <w:spacing w:after="0" w:line="240" w:lineRule="auto"/>
        <w:rPr>
          <w:rFonts w:ascii="Arial" w:hAnsi="Arial" w:cs="Arial"/>
          <w:b/>
          <w:bCs/>
          <w:lang w:val="es-ES_tradnl"/>
        </w:rPr>
      </w:pPr>
      <w:r w:rsidRPr="009C12E3">
        <w:rPr>
          <w:rFonts w:ascii="Arial" w:hAnsi="Arial" w:cs="Arial"/>
          <w:b/>
          <w:bCs/>
          <w:lang w:val="es-ES_tradnl"/>
        </w:rPr>
        <w:br w:type="page"/>
      </w:r>
    </w:p>
    <w:p w14:paraId="2B61A8B6" w14:textId="77777777" w:rsidR="00A54B82" w:rsidRPr="009C12E3" w:rsidRDefault="00F213C1" w:rsidP="00286B41">
      <w:pPr>
        <w:pStyle w:val="Ttulo1"/>
        <w:spacing w:before="0" w:line="240" w:lineRule="auto"/>
        <w:jc w:val="center"/>
        <w:rPr>
          <w:rFonts w:ascii="Arial" w:hAnsi="Arial" w:cs="Arial"/>
          <w:b w:val="0"/>
          <w:bCs w:val="0"/>
          <w:color w:val="auto"/>
          <w:sz w:val="22"/>
          <w:szCs w:val="22"/>
          <w:lang w:val="es-ES_tradnl"/>
        </w:rPr>
      </w:pPr>
      <w:bookmarkStart w:id="153" w:name="_Toc74145223"/>
      <w:r w:rsidRPr="009C12E3">
        <w:rPr>
          <w:rFonts w:ascii="Arial" w:hAnsi="Arial" w:cs="Arial"/>
          <w:b w:val="0"/>
          <w:bCs w:val="0"/>
          <w:color w:val="auto"/>
          <w:sz w:val="22"/>
          <w:szCs w:val="22"/>
          <w:lang w:val="es-ES_tradnl"/>
        </w:rPr>
        <w:lastRenderedPageBreak/>
        <w:t>CAP</w:t>
      </w:r>
      <w:r w:rsidR="006B660D" w:rsidRPr="009C12E3">
        <w:rPr>
          <w:rFonts w:ascii="Arial" w:hAnsi="Arial" w:cs="Arial"/>
          <w:b w:val="0"/>
          <w:bCs w:val="0"/>
          <w:color w:val="auto"/>
          <w:sz w:val="22"/>
          <w:szCs w:val="22"/>
          <w:lang w:val="es-ES_tradnl"/>
        </w:rPr>
        <w:t>Í</w:t>
      </w:r>
      <w:r w:rsidRPr="009C12E3">
        <w:rPr>
          <w:rFonts w:ascii="Arial" w:hAnsi="Arial" w:cs="Arial"/>
          <w:b w:val="0"/>
          <w:bCs w:val="0"/>
          <w:color w:val="auto"/>
          <w:sz w:val="22"/>
          <w:szCs w:val="22"/>
          <w:lang w:val="es-ES_tradnl"/>
        </w:rPr>
        <w:t xml:space="preserve">TULO </w:t>
      </w:r>
      <w:r w:rsidR="00FF4C81" w:rsidRPr="009C12E3">
        <w:rPr>
          <w:rFonts w:ascii="Arial" w:hAnsi="Arial" w:cs="Arial"/>
          <w:b w:val="0"/>
          <w:bCs w:val="0"/>
          <w:color w:val="auto"/>
          <w:sz w:val="22"/>
          <w:szCs w:val="22"/>
          <w:lang w:val="es-ES_tradnl"/>
        </w:rPr>
        <w:t>VII</w:t>
      </w:r>
      <w:bookmarkEnd w:id="153"/>
    </w:p>
    <w:p w14:paraId="5C92191E" w14:textId="77777777" w:rsidR="0028024D" w:rsidRPr="009C12E3" w:rsidRDefault="0028024D" w:rsidP="00286B41">
      <w:pPr>
        <w:autoSpaceDE w:val="0"/>
        <w:autoSpaceDN w:val="0"/>
        <w:adjustRightInd w:val="0"/>
        <w:spacing w:after="0" w:line="240" w:lineRule="auto"/>
        <w:jc w:val="both"/>
        <w:rPr>
          <w:rFonts w:ascii="Arial" w:hAnsi="Arial" w:cs="Arial"/>
          <w:lang w:val="es-ES_tradnl"/>
        </w:rPr>
      </w:pPr>
    </w:p>
    <w:p w14:paraId="6BDA8D48" w14:textId="4802823D" w:rsidR="00A54B82" w:rsidRPr="009C12E3" w:rsidRDefault="00A54B82" w:rsidP="008B5D3F">
      <w:pPr>
        <w:pStyle w:val="Ttulo3"/>
        <w:numPr>
          <w:ilvl w:val="1"/>
          <w:numId w:val="22"/>
        </w:numPr>
        <w:spacing w:before="0" w:line="240" w:lineRule="auto"/>
        <w:ind w:hanging="1076"/>
        <w:jc w:val="both"/>
        <w:rPr>
          <w:rFonts w:ascii="Arial" w:hAnsi="Arial" w:cs="Arial"/>
          <w:b w:val="0"/>
          <w:bCs w:val="0"/>
          <w:color w:val="auto"/>
          <w:lang w:val="es-ES_tradnl"/>
        </w:rPr>
      </w:pPr>
      <w:bookmarkStart w:id="154" w:name="_Toc476557607"/>
      <w:bookmarkStart w:id="155" w:name="_Toc487126977"/>
      <w:bookmarkStart w:id="156" w:name="_Toc487127070"/>
      <w:bookmarkStart w:id="157" w:name="_Toc487127970"/>
      <w:bookmarkStart w:id="158" w:name="_Toc74145224"/>
      <w:bookmarkEnd w:id="154"/>
      <w:bookmarkEnd w:id="155"/>
      <w:bookmarkEnd w:id="156"/>
      <w:bookmarkEnd w:id="157"/>
      <w:r w:rsidRPr="009C12E3">
        <w:rPr>
          <w:rFonts w:ascii="Arial" w:hAnsi="Arial" w:cs="Arial"/>
          <w:b w:val="0"/>
          <w:bCs w:val="0"/>
          <w:color w:val="auto"/>
          <w:lang w:val="es-ES_tradnl"/>
        </w:rPr>
        <w:t>REFORMA, DEROGACI</w:t>
      </w:r>
      <w:r w:rsidR="006B660D" w:rsidRPr="009C12E3">
        <w:rPr>
          <w:rFonts w:ascii="Arial" w:hAnsi="Arial" w:cs="Arial"/>
          <w:b w:val="0"/>
          <w:bCs w:val="0"/>
          <w:color w:val="auto"/>
          <w:lang w:val="es-ES_tradnl"/>
        </w:rPr>
        <w:t>Ó</w:t>
      </w:r>
      <w:r w:rsidRPr="009C12E3">
        <w:rPr>
          <w:rFonts w:ascii="Arial" w:hAnsi="Arial" w:cs="Arial"/>
          <w:b w:val="0"/>
          <w:bCs w:val="0"/>
          <w:color w:val="auto"/>
          <w:lang w:val="es-ES_tradnl"/>
        </w:rPr>
        <w:t>N Y AJUSTES DEL MANUAL DE CONTRATACIÓN</w:t>
      </w:r>
      <w:bookmarkEnd w:id="158"/>
    </w:p>
    <w:p w14:paraId="3A6AE6E3" w14:textId="77777777" w:rsidR="0028024D" w:rsidRPr="009C12E3" w:rsidRDefault="0028024D" w:rsidP="00286B41">
      <w:pPr>
        <w:autoSpaceDE w:val="0"/>
        <w:autoSpaceDN w:val="0"/>
        <w:adjustRightInd w:val="0"/>
        <w:spacing w:after="0" w:line="240" w:lineRule="auto"/>
        <w:jc w:val="both"/>
        <w:rPr>
          <w:rFonts w:ascii="Arial" w:hAnsi="Arial" w:cs="Arial"/>
          <w:lang w:val="es-ES_tradnl"/>
        </w:rPr>
      </w:pPr>
    </w:p>
    <w:p w14:paraId="32286350" w14:textId="36D5A425" w:rsidR="00A54B82" w:rsidRPr="009C12E3" w:rsidRDefault="00A54B82"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La vigencia del </w:t>
      </w:r>
      <w:r w:rsidR="003F2496" w:rsidRPr="009C12E3">
        <w:rPr>
          <w:rFonts w:ascii="Arial" w:hAnsi="Arial" w:cs="Arial"/>
          <w:lang w:val="es-ES_tradnl"/>
        </w:rPr>
        <w:t xml:space="preserve">Manual </w:t>
      </w:r>
      <w:r w:rsidRPr="009C12E3">
        <w:rPr>
          <w:rFonts w:ascii="Arial" w:hAnsi="Arial" w:cs="Arial"/>
          <w:lang w:val="es-ES_tradnl"/>
        </w:rPr>
        <w:t xml:space="preserve">de </w:t>
      </w:r>
      <w:r w:rsidR="003F2496" w:rsidRPr="009C12E3">
        <w:rPr>
          <w:rFonts w:ascii="Arial" w:hAnsi="Arial" w:cs="Arial"/>
          <w:lang w:val="es-ES_tradnl"/>
        </w:rPr>
        <w:t xml:space="preserve">Contratación y Supervisión </w:t>
      </w:r>
      <w:r w:rsidRPr="009C12E3">
        <w:rPr>
          <w:rFonts w:ascii="Arial" w:hAnsi="Arial" w:cs="Arial"/>
          <w:lang w:val="es-ES_tradnl"/>
        </w:rPr>
        <w:t>de la Secretar</w:t>
      </w:r>
      <w:r w:rsidR="006B660D" w:rsidRPr="009C12E3">
        <w:rPr>
          <w:rFonts w:ascii="Arial" w:hAnsi="Arial" w:cs="Arial"/>
          <w:lang w:val="es-ES_tradnl"/>
        </w:rPr>
        <w:t>ía</w:t>
      </w:r>
      <w:r w:rsidRPr="009C12E3">
        <w:rPr>
          <w:rFonts w:ascii="Arial" w:hAnsi="Arial" w:cs="Arial"/>
          <w:lang w:val="es-ES_tradnl"/>
        </w:rPr>
        <w:t xml:space="preserve"> Distrital de Integración</w:t>
      </w:r>
      <w:r w:rsidR="00B441CB" w:rsidRPr="009C12E3">
        <w:rPr>
          <w:rFonts w:ascii="Arial" w:hAnsi="Arial" w:cs="Arial"/>
          <w:lang w:val="es-ES_tradnl"/>
        </w:rPr>
        <w:t xml:space="preserve"> </w:t>
      </w:r>
      <w:r w:rsidRPr="009C12E3">
        <w:rPr>
          <w:rFonts w:ascii="Arial" w:hAnsi="Arial" w:cs="Arial"/>
          <w:lang w:val="es-ES_tradnl"/>
        </w:rPr>
        <w:t>Social será a partir de su publicación</w:t>
      </w:r>
      <w:r w:rsidR="00984E85" w:rsidRPr="009C12E3">
        <w:rPr>
          <w:rFonts w:ascii="Arial" w:hAnsi="Arial" w:cs="Arial"/>
          <w:lang w:val="es-ES_tradnl"/>
        </w:rPr>
        <w:t xml:space="preserve"> en el link de transparencia de la página web de la </w:t>
      </w:r>
      <w:r w:rsidR="00FB5573" w:rsidRPr="009C12E3">
        <w:rPr>
          <w:rFonts w:ascii="Arial" w:hAnsi="Arial" w:cs="Arial"/>
          <w:lang w:val="es-ES_tradnl"/>
        </w:rPr>
        <w:t>E</w:t>
      </w:r>
      <w:r w:rsidR="00984E85" w:rsidRPr="009C12E3">
        <w:rPr>
          <w:rFonts w:ascii="Arial" w:hAnsi="Arial" w:cs="Arial"/>
          <w:lang w:val="es-ES_tradnl"/>
        </w:rPr>
        <w:t>ntidad</w:t>
      </w:r>
      <w:r w:rsidRPr="009C12E3">
        <w:rPr>
          <w:rFonts w:ascii="Arial" w:hAnsi="Arial" w:cs="Arial"/>
          <w:lang w:val="es-ES_tradnl"/>
        </w:rPr>
        <w:t xml:space="preserve">. </w:t>
      </w:r>
      <w:r w:rsidR="0028024D" w:rsidRPr="009C12E3">
        <w:rPr>
          <w:rFonts w:ascii="Arial" w:hAnsi="Arial" w:cs="Arial"/>
          <w:lang w:val="es-ES_tradnl"/>
        </w:rPr>
        <w:t xml:space="preserve">El mismo será adoptado mediante </w:t>
      </w:r>
      <w:r w:rsidRPr="009C12E3">
        <w:rPr>
          <w:rFonts w:ascii="Arial" w:hAnsi="Arial" w:cs="Arial"/>
          <w:lang w:val="es-ES_tradnl"/>
        </w:rPr>
        <w:t>Resolución suscrita por el Secretario</w:t>
      </w:r>
      <w:r w:rsidR="00C261D8">
        <w:rPr>
          <w:rFonts w:ascii="Arial" w:hAnsi="Arial" w:cs="Arial"/>
          <w:lang w:val="es-ES_tradnl"/>
        </w:rPr>
        <w:t>(a)</w:t>
      </w:r>
      <w:r w:rsidRPr="009C12E3">
        <w:rPr>
          <w:rFonts w:ascii="Arial" w:hAnsi="Arial" w:cs="Arial"/>
          <w:lang w:val="es-ES_tradnl"/>
        </w:rPr>
        <w:t xml:space="preserve"> de Despacho quién conservará </w:t>
      </w:r>
      <w:r w:rsidR="0028024D" w:rsidRPr="009C12E3">
        <w:rPr>
          <w:rFonts w:ascii="Arial" w:hAnsi="Arial" w:cs="Arial"/>
          <w:lang w:val="es-ES_tradnl"/>
        </w:rPr>
        <w:t xml:space="preserve">siempre la </w:t>
      </w:r>
      <w:r w:rsidRPr="009C12E3">
        <w:rPr>
          <w:rFonts w:ascii="Arial" w:hAnsi="Arial" w:cs="Arial"/>
          <w:lang w:val="es-ES_tradnl"/>
        </w:rPr>
        <w:t>facultad de modificarlo y derogarlo</w:t>
      </w:r>
      <w:r w:rsidR="00A011AA" w:rsidRPr="009C12E3">
        <w:rPr>
          <w:rFonts w:ascii="Arial" w:hAnsi="Arial" w:cs="Arial"/>
          <w:lang w:val="es-ES_tradnl"/>
        </w:rPr>
        <w:t xml:space="preserve">, previa asistencia de la Dirección de </w:t>
      </w:r>
      <w:r w:rsidR="00984E85" w:rsidRPr="009C12E3">
        <w:rPr>
          <w:rFonts w:ascii="Arial" w:hAnsi="Arial" w:cs="Arial"/>
          <w:lang w:val="es-ES_tradnl"/>
        </w:rPr>
        <w:t>Gestión</w:t>
      </w:r>
      <w:r w:rsidR="00A011AA" w:rsidRPr="009C12E3">
        <w:rPr>
          <w:rFonts w:ascii="Arial" w:hAnsi="Arial" w:cs="Arial"/>
          <w:lang w:val="es-ES_tradnl"/>
        </w:rPr>
        <w:t xml:space="preserve"> Corporativa y la Subdirección de Contratación.</w:t>
      </w:r>
    </w:p>
    <w:p w14:paraId="5276CD87" w14:textId="77777777" w:rsidR="0028024D" w:rsidRPr="009C12E3" w:rsidRDefault="0028024D" w:rsidP="00286B41">
      <w:pPr>
        <w:autoSpaceDE w:val="0"/>
        <w:autoSpaceDN w:val="0"/>
        <w:adjustRightInd w:val="0"/>
        <w:spacing w:after="0" w:line="240" w:lineRule="auto"/>
        <w:jc w:val="both"/>
        <w:rPr>
          <w:rFonts w:ascii="Arial" w:hAnsi="Arial" w:cs="Arial"/>
          <w:lang w:val="es-ES_tradnl"/>
        </w:rPr>
      </w:pPr>
    </w:p>
    <w:p w14:paraId="32B7893D" w14:textId="6361E6FE" w:rsidR="00A54B82" w:rsidRPr="009C12E3" w:rsidRDefault="00A54B82" w:rsidP="00286B41">
      <w:pPr>
        <w:autoSpaceDE w:val="0"/>
        <w:autoSpaceDN w:val="0"/>
        <w:adjustRightInd w:val="0"/>
        <w:spacing w:after="0" w:line="240" w:lineRule="auto"/>
        <w:jc w:val="both"/>
        <w:rPr>
          <w:rFonts w:ascii="Arial" w:hAnsi="Arial" w:cs="Arial"/>
          <w:lang w:val="es-ES_tradnl"/>
        </w:rPr>
      </w:pPr>
      <w:r w:rsidRPr="009C12E3">
        <w:rPr>
          <w:rFonts w:ascii="Arial" w:hAnsi="Arial" w:cs="Arial"/>
          <w:lang w:val="es-ES_tradnl"/>
        </w:rPr>
        <w:t xml:space="preserve">La publicidad del </w:t>
      </w:r>
      <w:r w:rsidR="003F2496" w:rsidRPr="009C12E3">
        <w:rPr>
          <w:rFonts w:ascii="Arial" w:hAnsi="Arial" w:cs="Arial"/>
          <w:lang w:val="es-ES_tradnl"/>
        </w:rPr>
        <w:t xml:space="preserve">Manual de Contratación y Supervisión </w:t>
      </w:r>
      <w:r w:rsidRPr="009C12E3">
        <w:rPr>
          <w:rFonts w:ascii="Arial" w:hAnsi="Arial" w:cs="Arial"/>
          <w:lang w:val="es-ES_tradnl"/>
        </w:rPr>
        <w:t>y su</w:t>
      </w:r>
      <w:r w:rsidR="0028024D" w:rsidRPr="009C12E3">
        <w:rPr>
          <w:rFonts w:ascii="Arial" w:hAnsi="Arial" w:cs="Arial"/>
          <w:lang w:val="es-ES_tradnl"/>
        </w:rPr>
        <w:t xml:space="preserve">s modificaciones se realizará a </w:t>
      </w:r>
      <w:r w:rsidRPr="009C12E3">
        <w:rPr>
          <w:rFonts w:ascii="Arial" w:hAnsi="Arial" w:cs="Arial"/>
          <w:lang w:val="es-ES_tradnl"/>
        </w:rPr>
        <w:t xml:space="preserve">través de la página web de la </w:t>
      </w:r>
      <w:r w:rsidR="009C12E3">
        <w:rPr>
          <w:rFonts w:ascii="Arial" w:hAnsi="Arial" w:cs="Arial"/>
          <w:lang w:val="es-ES_tradnl"/>
        </w:rPr>
        <w:t>E</w:t>
      </w:r>
      <w:r w:rsidRPr="009C12E3">
        <w:rPr>
          <w:rFonts w:ascii="Arial" w:hAnsi="Arial" w:cs="Arial"/>
          <w:lang w:val="es-ES_tradnl"/>
        </w:rPr>
        <w:t xml:space="preserve">ntidad </w:t>
      </w:r>
      <w:hyperlink r:id="rId13" w:history="1">
        <w:r w:rsidR="006B660D" w:rsidRPr="009C12E3">
          <w:rPr>
            <w:rStyle w:val="Hipervnculo"/>
            <w:rFonts w:ascii="Arial" w:hAnsi="Arial" w:cs="Arial"/>
            <w:lang w:val="es-ES_tradnl"/>
          </w:rPr>
          <w:t>www.integraciónsocial.gov.co</w:t>
        </w:r>
      </w:hyperlink>
      <w:r w:rsidR="006B660D" w:rsidRPr="009C12E3">
        <w:rPr>
          <w:rFonts w:ascii="Arial" w:hAnsi="Arial" w:cs="Arial"/>
          <w:lang w:val="es-ES_tradnl"/>
        </w:rPr>
        <w:t xml:space="preserve">, </w:t>
      </w:r>
      <w:r w:rsidR="0028024D" w:rsidRPr="009C12E3">
        <w:rPr>
          <w:rFonts w:ascii="Arial" w:hAnsi="Arial" w:cs="Arial"/>
          <w:lang w:val="es-ES_tradnl"/>
        </w:rPr>
        <w:t xml:space="preserve">así como de </w:t>
      </w:r>
      <w:r w:rsidRPr="009C12E3">
        <w:rPr>
          <w:rFonts w:ascii="Arial" w:hAnsi="Arial" w:cs="Arial"/>
          <w:lang w:val="es-ES_tradnl"/>
        </w:rPr>
        <w:t>su divulgación al interior a través de los medios el</w:t>
      </w:r>
      <w:r w:rsidR="0028024D" w:rsidRPr="009C12E3">
        <w:rPr>
          <w:rFonts w:ascii="Arial" w:hAnsi="Arial" w:cs="Arial"/>
          <w:lang w:val="es-ES_tradnl"/>
        </w:rPr>
        <w:t xml:space="preserve">ectrónicos internos de la </w:t>
      </w:r>
      <w:r w:rsidRPr="009C12E3">
        <w:rPr>
          <w:rFonts w:ascii="Arial" w:hAnsi="Arial" w:cs="Arial"/>
          <w:lang w:val="es-ES_tradnl"/>
        </w:rPr>
        <w:t>Secretar</w:t>
      </w:r>
      <w:r w:rsidR="00814119" w:rsidRPr="009C12E3">
        <w:rPr>
          <w:rFonts w:ascii="Arial" w:hAnsi="Arial" w:cs="Arial"/>
          <w:lang w:val="es-ES_tradnl"/>
        </w:rPr>
        <w:t>í</w:t>
      </w:r>
      <w:r w:rsidRPr="009C12E3">
        <w:rPr>
          <w:rFonts w:ascii="Arial" w:hAnsi="Arial" w:cs="Arial"/>
          <w:lang w:val="es-ES_tradnl"/>
        </w:rPr>
        <w:t>a Distrital de Integración Social.</w:t>
      </w:r>
    </w:p>
    <w:p w14:paraId="4618B0CB" w14:textId="77777777" w:rsidR="00FD7493" w:rsidRPr="009C12E3" w:rsidRDefault="00FD7493" w:rsidP="00286B41">
      <w:pPr>
        <w:autoSpaceDE w:val="0"/>
        <w:autoSpaceDN w:val="0"/>
        <w:adjustRightInd w:val="0"/>
        <w:spacing w:after="0" w:line="240" w:lineRule="auto"/>
        <w:jc w:val="both"/>
        <w:rPr>
          <w:rFonts w:ascii="Arial" w:hAnsi="Arial" w:cs="Arial"/>
          <w:lang w:val="es-ES_tradnl"/>
        </w:rPr>
      </w:pPr>
    </w:p>
    <w:p w14:paraId="77662471" w14:textId="01166E53" w:rsidR="00FD7493" w:rsidRPr="009C12E3" w:rsidRDefault="00EF2666" w:rsidP="00286B41">
      <w:pPr>
        <w:spacing w:after="0" w:line="240" w:lineRule="auto"/>
        <w:jc w:val="both"/>
        <w:rPr>
          <w:rFonts w:ascii="Arial" w:hAnsi="Arial" w:cs="Arial"/>
          <w:lang w:val="es-ES_tradnl"/>
        </w:rPr>
      </w:pPr>
      <w:r w:rsidRPr="009C12E3">
        <w:rPr>
          <w:rFonts w:ascii="Arial" w:hAnsi="Arial" w:cs="Arial"/>
          <w:lang w:val="es-ES_tradnl"/>
        </w:rPr>
        <w:t xml:space="preserve">7.2 </w:t>
      </w:r>
      <w:r w:rsidR="009C12E3" w:rsidRPr="009C12E3">
        <w:rPr>
          <w:rFonts w:ascii="Arial" w:hAnsi="Arial" w:cs="Arial"/>
          <w:lang w:val="es-ES_tradnl"/>
        </w:rPr>
        <w:t xml:space="preserve"> APROBACIÓN DEL DOCUMENTO </w:t>
      </w:r>
    </w:p>
    <w:p w14:paraId="6952AFD9" w14:textId="24310933" w:rsidR="00EF2666" w:rsidRPr="009C12E3" w:rsidRDefault="00EF2666" w:rsidP="00286B41">
      <w:pPr>
        <w:spacing w:after="0" w:line="240" w:lineRule="auto"/>
        <w:jc w:val="both"/>
        <w:rPr>
          <w:rFonts w:ascii="Arial" w:hAnsi="Arial" w:cs="Arial"/>
          <w:b/>
          <w:lang w:val="es-ES_tradnl"/>
        </w:rPr>
      </w:pPr>
    </w:p>
    <w:p w14:paraId="083ABC8D" w14:textId="50602A97" w:rsidR="00EF2666" w:rsidRPr="009C12E3" w:rsidRDefault="00EF2666" w:rsidP="00286B41">
      <w:pPr>
        <w:spacing w:after="0" w:line="240" w:lineRule="auto"/>
        <w:jc w:val="both"/>
        <w:rPr>
          <w:rFonts w:ascii="Arial" w:hAnsi="Arial" w:cs="Arial"/>
          <w:b/>
          <w:lang w:val="es-ES_tradnl"/>
        </w:rPr>
      </w:pPr>
    </w:p>
    <w:p w14:paraId="144EB3A2" w14:textId="77777777" w:rsidR="00EF2666" w:rsidRPr="009C12E3" w:rsidRDefault="00EF2666" w:rsidP="00286B41">
      <w:pPr>
        <w:spacing w:after="0" w:line="240" w:lineRule="auto"/>
        <w:jc w:val="both"/>
        <w:rPr>
          <w:rFonts w:ascii="Arial" w:hAnsi="Arial" w:cs="Arial"/>
          <w:b/>
          <w:lang w:val="es-ES_tradnl"/>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3187"/>
        <w:gridCol w:w="2837"/>
        <w:gridCol w:w="2451"/>
      </w:tblGrid>
      <w:tr w:rsidR="00E90388" w:rsidRPr="009C12E3" w14:paraId="0190584C" w14:textId="77777777" w:rsidTr="003E4040">
        <w:trPr>
          <w:trHeight w:val="238"/>
          <w:jc w:val="center"/>
        </w:trPr>
        <w:tc>
          <w:tcPr>
            <w:tcW w:w="623" w:type="pct"/>
            <w:tcBorders>
              <w:top w:val="nil"/>
              <w:left w:val="nil"/>
              <w:bottom w:val="single" w:sz="4" w:space="0" w:color="auto"/>
              <w:right w:val="single" w:sz="4" w:space="0" w:color="auto"/>
            </w:tcBorders>
            <w:shd w:val="clear" w:color="auto" w:fill="auto"/>
            <w:vAlign w:val="center"/>
          </w:tcPr>
          <w:p w14:paraId="2490E954" w14:textId="77777777" w:rsidR="008A3906" w:rsidRPr="009C12E3" w:rsidRDefault="008A3906" w:rsidP="00F447BC">
            <w:pPr>
              <w:spacing w:after="0" w:line="240" w:lineRule="auto"/>
              <w:jc w:val="both"/>
              <w:rPr>
                <w:rFonts w:ascii="Arial" w:hAnsi="Arial" w:cs="Arial"/>
                <w:sz w:val="16"/>
                <w:szCs w:val="16"/>
                <w:lang w:val="es-ES_tradnl"/>
              </w:rPr>
            </w:pPr>
          </w:p>
        </w:tc>
        <w:tc>
          <w:tcPr>
            <w:tcW w:w="1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4131B" w14:textId="77777777" w:rsidR="008A3906" w:rsidRPr="009C12E3" w:rsidRDefault="008A3906" w:rsidP="00F447BC">
            <w:pPr>
              <w:spacing w:after="0" w:line="240" w:lineRule="auto"/>
              <w:jc w:val="center"/>
              <w:rPr>
                <w:rFonts w:ascii="Arial" w:hAnsi="Arial" w:cs="Arial"/>
                <w:sz w:val="16"/>
                <w:szCs w:val="16"/>
                <w:lang w:val="es-ES_tradnl"/>
              </w:rPr>
            </w:pPr>
            <w:r w:rsidRPr="009C12E3">
              <w:rPr>
                <w:rFonts w:ascii="Arial" w:hAnsi="Arial" w:cs="Arial"/>
                <w:sz w:val="16"/>
                <w:szCs w:val="16"/>
                <w:lang w:val="es-ES_tradnl"/>
              </w:rPr>
              <w:t>Elaboró</w:t>
            </w:r>
          </w:p>
        </w:tc>
        <w:tc>
          <w:tcPr>
            <w:tcW w:w="14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DD99C" w14:textId="77777777" w:rsidR="008A3906" w:rsidRPr="009C12E3" w:rsidRDefault="008A3906" w:rsidP="00F447BC">
            <w:pPr>
              <w:spacing w:after="0" w:line="240" w:lineRule="auto"/>
              <w:jc w:val="center"/>
              <w:rPr>
                <w:rFonts w:ascii="Arial" w:hAnsi="Arial" w:cs="Arial"/>
                <w:sz w:val="16"/>
                <w:szCs w:val="16"/>
                <w:lang w:val="es-ES_tradnl"/>
              </w:rPr>
            </w:pPr>
            <w:r w:rsidRPr="009C12E3">
              <w:rPr>
                <w:rFonts w:ascii="Arial" w:hAnsi="Arial" w:cs="Arial"/>
                <w:sz w:val="16"/>
                <w:szCs w:val="16"/>
                <w:lang w:val="es-ES_tradnl"/>
              </w:rPr>
              <w:t>Revisó</w:t>
            </w:r>
          </w:p>
        </w:tc>
        <w:tc>
          <w:tcPr>
            <w:tcW w:w="1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2179B" w14:textId="77777777" w:rsidR="008A3906" w:rsidRPr="009C12E3" w:rsidRDefault="008A3906" w:rsidP="00F447BC">
            <w:pPr>
              <w:spacing w:after="0" w:line="240" w:lineRule="auto"/>
              <w:jc w:val="center"/>
              <w:rPr>
                <w:rFonts w:ascii="Arial" w:hAnsi="Arial" w:cs="Arial"/>
                <w:sz w:val="16"/>
                <w:szCs w:val="16"/>
                <w:lang w:val="es-ES_tradnl"/>
              </w:rPr>
            </w:pPr>
            <w:r w:rsidRPr="009C12E3">
              <w:rPr>
                <w:rFonts w:ascii="Arial" w:hAnsi="Arial" w:cs="Arial"/>
                <w:sz w:val="16"/>
                <w:szCs w:val="16"/>
                <w:lang w:val="es-ES_tradnl"/>
              </w:rPr>
              <w:t>Aprobó</w:t>
            </w:r>
          </w:p>
        </w:tc>
      </w:tr>
      <w:tr w:rsidR="00E90388" w:rsidRPr="009C12E3" w14:paraId="7ADCF291" w14:textId="77777777" w:rsidTr="003E4040">
        <w:trPr>
          <w:trHeight w:val="701"/>
          <w:jc w:val="center"/>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81DEC" w14:textId="77777777" w:rsidR="008A3906" w:rsidRPr="009C12E3" w:rsidRDefault="008A3906" w:rsidP="00F447BC">
            <w:pPr>
              <w:spacing w:after="0" w:line="240" w:lineRule="auto"/>
              <w:jc w:val="both"/>
              <w:rPr>
                <w:rFonts w:ascii="Arial" w:hAnsi="Arial" w:cs="Arial"/>
                <w:sz w:val="16"/>
                <w:szCs w:val="16"/>
                <w:lang w:val="es-ES_tradnl"/>
              </w:rPr>
            </w:pPr>
            <w:r w:rsidRPr="009C12E3">
              <w:rPr>
                <w:rFonts w:ascii="Arial" w:hAnsi="Arial" w:cs="Arial"/>
                <w:sz w:val="16"/>
                <w:szCs w:val="16"/>
                <w:lang w:val="es-ES_tradnl"/>
              </w:rPr>
              <w:t>Nombre</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center"/>
          </w:tcPr>
          <w:p w14:paraId="5C37E0D9" w14:textId="4CDBB691" w:rsidR="00083BCF" w:rsidRPr="009C12E3" w:rsidRDefault="00EF2666" w:rsidP="00ED6810">
            <w:pPr>
              <w:spacing w:after="0" w:line="240" w:lineRule="auto"/>
              <w:jc w:val="center"/>
              <w:rPr>
                <w:rFonts w:ascii="Arial" w:hAnsi="Arial" w:cs="Arial"/>
                <w:sz w:val="16"/>
                <w:szCs w:val="16"/>
                <w:lang w:val="es-ES_tradnl"/>
              </w:rPr>
            </w:pPr>
            <w:r w:rsidRPr="009C12E3">
              <w:rPr>
                <w:rFonts w:ascii="Arial" w:hAnsi="Arial" w:cs="Arial"/>
                <w:sz w:val="16"/>
                <w:szCs w:val="16"/>
                <w:lang w:val="es-ES_tradnl"/>
              </w:rPr>
              <w:t xml:space="preserve">Greicy Consuelo </w:t>
            </w:r>
            <w:r w:rsidR="009C12E3" w:rsidRPr="009C12E3">
              <w:rPr>
                <w:rFonts w:ascii="Arial" w:hAnsi="Arial" w:cs="Arial"/>
                <w:sz w:val="16"/>
                <w:szCs w:val="16"/>
                <w:lang w:val="es-ES_tradnl"/>
              </w:rPr>
              <w:t>Rodríguez</w:t>
            </w:r>
            <w:r w:rsidRPr="009C12E3">
              <w:rPr>
                <w:rFonts w:ascii="Arial" w:hAnsi="Arial" w:cs="Arial"/>
                <w:sz w:val="16"/>
                <w:szCs w:val="16"/>
                <w:lang w:val="es-ES_tradnl"/>
              </w:rPr>
              <w:t xml:space="preserve"> Barreto</w:t>
            </w:r>
          </w:p>
          <w:p w14:paraId="33AA747E" w14:textId="7185383E" w:rsidR="00EF2666" w:rsidRPr="009C12E3" w:rsidRDefault="00EF2666" w:rsidP="00ED6810">
            <w:pPr>
              <w:spacing w:after="0" w:line="240" w:lineRule="auto"/>
              <w:jc w:val="center"/>
              <w:rPr>
                <w:rFonts w:ascii="Arial" w:hAnsi="Arial" w:cs="Arial"/>
                <w:sz w:val="16"/>
                <w:szCs w:val="16"/>
                <w:lang w:val="es-ES_tradnl"/>
              </w:rPr>
            </w:pPr>
            <w:r w:rsidRPr="009C12E3">
              <w:rPr>
                <w:rFonts w:ascii="Arial" w:hAnsi="Arial" w:cs="Arial"/>
                <w:sz w:val="16"/>
                <w:szCs w:val="16"/>
                <w:lang w:val="es-ES_tradnl"/>
              </w:rPr>
              <w:t xml:space="preserve">Lina Teresa Cortés </w:t>
            </w:r>
            <w:r w:rsidR="009C12E3" w:rsidRPr="009C12E3">
              <w:rPr>
                <w:rFonts w:ascii="Arial" w:hAnsi="Arial" w:cs="Arial"/>
                <w:sz w:val="16"/>
                <w:szCs w:val="16"/>
                <w:lang w:val="es-ES_tradnl"/>
              </w:rPr>
              <w:t>Ramírez</w:t>
            </w:r>
          </w:p>
          <w:p w14:paraId="572CB412" w14:textId="02826A1A" w:rsidR="00EF2666" w:rsidRPr="009C12E3" w:rsidRDefault="00EF2666" w:rsidP="00ED6810">
            <w:pPr>
              <w:spacing w:after="0" w:line="240" w:lineRule="auto"/>
              <w:jc w:val="center"/>
              <w:rPr>
                <w:rFonts w:ascii="Arial" w:hAnsi="Arial" w:cs="Arial"/>
                <w:sz w:val="16"/>
                <w:szCs w:val="16"/>
                <w:lang w:val="es-ES_tradnl"/>
              </w:rPr>
            </w:pPr>
            <w:r w:rsidRPr="009C12E3">
              <w:rPr>
                <w:rFonts w:ascii="Arial" w:hAnsi="Arial" w:cs="Arial"/>
                <w:sz w:val="16"/>
                <w:szCs w:val="16"/>
                <w:lang w:val="es-ES_tradnl"/>
              </w:rPr>
              <w:t xml:space="preserve">Lina Paola </w:t>
            </w:r>
            <w:r w:rsidR="009C12E3" w:rsidRPr="009C12E3">
              <w:rPr>
                <w:rFonts w:ascii="Arial" w:hAnsi="Arial" w:cs="Arial"/>
                <w:sz w:val="16"/>
                <w:szCs w:val="16"/>
                <w:lang w:val="es-ES_tradnl"/>
              </w:rPr>
              <w:t>Ramírez</w:t>
            </w:r>
            <w:r w:rsidRPr="009C12E3">
              <w:rPr>
                <w:rFonts w:ascii="Arial" w:hAnsi="Arial" w:cs="Arial"/>
                <w:sz w:val="16"/>
                <w:szCs w:val="16"/>
                <w:lang w:val="es-ES_tradnl"/>
              </w:rPr>
              <w:t xml:space="preserve"> Copete</w:t>
            </w:r>
          </w:p>
          <w:p w14:paraId="7B59C92E" w14:textId="7ACF4F21" w:rsidR="00EF2666" w:rsidRPr="009C12E3" w:rsidRDefault="00EF2666" w:rsidP="00ED6810">
            <w:pPr>
              <w:spacing w:after="0" w:line="240" w:lineRule="auto"/>
              <w:jc w:val="center"/>
              <w:rPr>
                <w:rFonts w:ascii="Arial" w:hAnsi="Arial" w:cs="Arial"/>
                <w:sz w:val="16"/>
                <w:szCs w:val="16"/>
                <w:lang w:val="es-ES_tradnl"/>
              </w:rPr>
            </w:pPr>
            <w:r w:rsidRPr="009C12E3">
              <w:rPr>
                <w:rFonts w:ascii="Arial" w:hAnsi="Arial" w:cs="Arial"/>
                <w:sz w:val="16"/>
                <w:szCs w:val="16"/>
                <w:lang w:val="es-ES_tradnl"/>
              </w:rPr>
              <w:t xml:space="preserve">Hilda Marcela </w:t>
            </w:r>
            <w:r w:rsidR="009C12E3" w:rsidRPr="009C12E3">
              <w:rPr>
                <w:rFonts w:ascii="Arial" w:hAnsi="Arial" w:cs="Arial"/>
                <w:sz w:val="16"/>
                <w:szCs w:val="16"/>
                <w:lang w:val="es-ES_tradnl"/>
              </w:rPr>
              <w:t>García</w:t>
            </w:r>
            <w:r w:rsidRPr="009C12E3">
              <w:rPr>
                <w:rFonts w:ascii="Arial" w:hAnsi="Arial" w:cs="Arial"/>
                <w:sz w:val="16"/>
                <w:szCs w:val="16"/>
                <w:lang w:val="es-ES_tradnl"/>
              </w:rPr>
              <w:t xml:space="preserve"> </w:t>
            </w:r>
            <w:r w:rsidR="009C12E3" w:rsidRPr="009C12E3">
              <w:rPr>
                <w:rFonts w:ascii="Arial" w:hAnsi="Arial" w:cs="Arial"/>
                <w:sz w:val="16"/>
                <w:szCs w:val="16"/>
                <w:lang w:val="es-ES_tradnl"/>
              </w:rPr>
              <w:t>Núñez</w:t>
            </w:r>
          </w:p>
          <w:p w14:paraId="566525D5" w14:textId="77777777" w:rsidR="00EF2666" w:rsidRPr="009C12E3" w:rsidRDefault="00EF2666" w:rsidP="00ED6810">
            <w:pPr>
              <w:spacing w:after="0" w:line="240" w:lineRule="auto"/>
              <w:jc w:val="center"/>
              <w:rPr>
                <w:rFonts w:ascii="Arial" w:hAnsi="Arial" w:cs="Arial"/>
                <w:sz w:val="16"/>
                <w:szCs w:val="16"/>
                <w:lang w:val="es-ES_tradnl"/>
              </w:rPr>
            </w:pPr>
            <w:r w:rsidRPr="009C12E3">
              <w:rPr>
                <w:rFonts w:ascii="Arial" w:hAnsi="Arial" w:cs="Arial"/>
                <w:sz w:val="16"/>
                <w:szCs w:val="16"/>
                <w:lang w:val="es-ES_tradnl"/>
              </w:rPr>
              <w:t>Jimmy Alexander Rojas Muñoz</w:t>
            </w:r>
          </w:p>
          <w:p w14:paraId="76154CB1" w14:textId="78A212B6" w:rsidR="009C12E3" w:rsidRDefault="009C12E3" w:rsidP="00ED6810">
            <w:pPr>
              <w:spacing w:after="0" w:line="240" w:lineRule="auto"/>
              <w:jc w:val="center"/>
              <w:rPr>
                <w:rFonts w:ascii="Arial" w:hAnsi="Arial" w:cs="Arial"/>
                <w:sz w:val="16"/>
                <w:szCs w:val="16"/>
                <w:lang w:val="es-ES_tradnl"/>
              </w:rPr>
            </w:pPr>
            <w:r w:rsidRPr="009C12E3">
              <w:rPr>
                <w:rFonts w:ascii="Arial" w:hAnsi="Arial" w:cs="Arial"/>
                <w:sz w:val="16"/>
                <w:szCs w:val="16"/>
                <w:lang w:val="es-ES_tradnl"/>
              </w:rPr>
              <w:t>Jenny Katherine Piraquive Pérez</w:t>
            </w:r>
          </w:p>
          <w:p w14:paraId="7CB4D855" w14:textId="77777777" w:rsidR="009C12E3" w:rsidRDefault="009C12E3" w:rsidP="00ED6810">
            <w:pPr>
              <w:spacing w:after="0" w:line="240" w:lineRule="auto"/>
              <w:jc w:val="center"/>
              <w:rPr>
                <w:rFonts w:ascii="Arial" w:hAnsi="Arial" w:cs="Arial"/>
                <w:sz w:val="16"/>
                <w:szCs w:val="16"/>
                <w:lang w:val="es-ES_tradnl"/>
              </w:rPr>
            </w:pPr>
          </w:p>
          <w:p w14:paraId="2734B224" w14:textId="1BA3CDA7" w:rsidR="00EF2666" w:rsidRPr="009C12E3" w:rsidRDefault="00EF2666" w:rsidP="00ED6810">
            <w:pPr>
              <w:spacing w:after="0" w:line="240" w:lineRule="auto"/>
              <w:jc w:val="center"/>
              <w:rPr>
                <w:rFonts w:ascii="Arial" w:hAnsi="Arial" w:cs="Arial"/>
                <w:sz w:val="16"/>
                <w:szCs w:val="16"/>
                <w:lang w:val="es-ES_tradnl"/>
              </w:rPr>
            </w:pPr>
            <w:r w:rsidRPr="009C12E3">
              <w:rPr>
                <w:rFonts w:ascii="Arial" w:hAnsi="Arial" w:cs="Arial"/>
                <w:sz w:val="16"/>
                <w:szCs w:val="16"/>
                <w:lang w:val="es-ES_tradnl"/>
              </w:rPr>
              <w:t>Yohan Carolina León Echeverry</w:t>
            </w:r>
          </w:p>
          <w:p w14:paraId="38673F15" w14:textId="77777777" w:rsidR="00EF2666" w:rsidRPr="009C12E3" w:rsidRDefault="00EF2666" w:rsidP="009C12E3">
            <w:pPr>
              <w:spacing w:after="0" w:line="240" w:lineRule="auto"/>
              <w:rPr>
                <w:rFonts w:ascii="Arial" w:hAnsi="Arial" w:cs="Arial"/>
                <w:sz w:val="16"/>
                <w:szCs w:val="16"/>
                <w:lang w:val="es-ES_tradnl"/>
              </w:rPr>
            </w:pPr>
          </w:p>
          <w:p w14:paraId="7BC0B70E" w14:textId="464806E0" w:rsidR="00EF2666" w:rsidRPr="009C12E3" w:rsidRDefault="00EF2666" w:rsidP="00ED6810">
            <w:pPr>
              <w:spacing w:after="0" w:line="240" w:lineRule="auto"/>
              <w:jc w:val="center"/>
              <w:rPr>
                <w:rFonts w:ascii="Arial" w:hAnsi="Arial" w:cs="Arial"/>
                <w:sz w:val="16"/>
                <w:szCs w:val="16"/>
                <w:lang w:val="es-ES_tradnl"/>
              </w:rPr>
            </w:pPr>
            <w:r w:rsidRPr="009C12E3">
              <w:rPr>
                <w:rFonts w:ascii="Arial" w:hAnsi="Arial" w:cs="Arial"/>
                <w:sz w:val="16"/>
                <w:szCs w:val="16"/>
                <w:lang w:val="es-ES_tradnl"/>
              </w:rPr>
              <w:t xml:space="preserve">Eva Patricia Sandoval Clavijo </w:t>
            </w:r>
          </w:p>
        </w:tc>
        <w:tc>
          <w:tcPr>
            <w:tcW w:w="1465" w:type="pct"/>
            <w:tcBorders>
              <w:top w:val="single" w:sz="4" w:space="0" w:color="auto"/>
              <w:left w:val="single" w:sz="4" w:space="0" w:color="auto"/>
              <w:bottom w:val="single" w:sz="4" w:space="0" w:color="auto"/>
              <w:right w:val="single" w:sz="4" w:space="0" w:color="auto"/>
            </w:tcBorders>
            <w:shd w:val="clear" w:color="auto" w:fill="auto"/>
            <w:vAlign w:val="center"/>
          </w:tcPr>
          <w:p w14:paraId="2B3B9500" w14:textId="77777777" w:rsidR="0023470F" w:rsidRPr="009C12E3" w:rsidRDefault="0023470F" w:rsidP="0023470F">
            <w:pPr>
              <w:spacing w:after="0" w:line="240" w:lineRule="auto"/>
              <w:rPr>
                <w:rFonts w:ascii="Arial" w:hAnsi="Arial" w:cs="Arial"/>
                <w:sz w:val="16"/>
                <w:szCs w:val="16"/>
                <w:lang w:val="es-ES_tradnl"/>
              </w:rPr>
            </w:pPr>
          </w:p>
          <w:p w14:paraId="27CFFB71" w14:textId="77777777" w:rsidR="353B4676" w:rsidRPr="009C12E3" w:rsidRDefault="353B4676" w:rsidP="0CB97844">
            <w:pPr>
              <w:spacing w:after="0" w:line="240" w:lineRule="auto"/>
              <w:jc w:val="center"/>
              <w:rPr>
                <w:rFonts w:ascii="Arial" w:hAnsi="Arial" w:cs="Arial"/>
                <w:sz w:val="16"/>
                <w:szCs w:val="16"/>
                <w:lang w:val="es-ES_tradnl"/>
              </w:rPr>
            </w:pPr>
            <w:r w:rsidRPr="009C12E3">
              <w:rPr>
                <w:rFonts w:ascii="Arial" w:hAnsi="Arial" w:cs="Arial"/>
                <w:sz w:val="16"/>
                <w:szCs w:val="16"/>
                <w:lang w:val="es-ES_tradnl"/>
              </w:rPr>
              <w:t xml:space="preserve">Carolina Wilches Cortes </w:t>
            </w:r>
          </w:p>
          <w:p w14:paraId="70EDDABD" w14:textId="77777777" w:rsidR="00982D70" w:rsidRPr="009C12E3" w:rsidRDefault="00982D70" w:rsidP="00ED6810">
            <w:pPr>
              <w:spacing w:after="0" w:line="240" w:lineRule="auto"/>
              <w:jc w:val="center"/>
              <w:rPr>
                <w:rFonts w:ascii="Arial" w:hAnsi="Arial" w:cs="Arial"/>
                <w:sz w:val="16"/>
                <w:szCs w:val="16"/>
                <w:lang w:val="es-ES_tradnl"/>
              </w:rPr>
            </w:pPr>
          </w:p>
          <w:p w14:paraId="6FED89CE" w14:textId="77777777" w:rsidR="48C51016" w:rsidRPr="009C12E3" w:rsidRDefault="48C51016" w:rsidP="0CB97844">
            <w:pPr>
              <w:spacing w:after="0" w:line="240" w:lineRule="auto"/>
              <w:jc w:val="center"/>
              <w:rPr>
                <w:rFonts w:ascii="Arial" w:hAnsi="Arial" w:cs="Arial"/>
                <w:sz w:val="16"/>
                <w:szCs w:val="16"/>
                <w:lang w:val="es-ES_tradnl"/>
              </w:rPr>
            </w:pPr>
            <w:r w:rsidRPr="009C12E3">
              <w:rPr>
                <w:rFonts w:ascii="Arial" w:hAnsi="Arial" w:cs="Arial"/>
                <w:sz w:val="16"/>
                <w:szCs w:val="16"/>
                <w:lang w:val="es-ES_tradnl"/>
              </w:rPr>
              <w:t>Andrés Felipe Pachón Torres</w:t>
            </w:r>
          </w:p>
          <w:p w14:paraId="06CC9B80" w14:textId="77777777" w:rsidR="00083BCF" w:rsidRPr="009C12E3" w:rsidRDefault="00083BCF" w:rsidP="00982D70">
            <w:pPr>
              <w:spacing w:after="0" w:line="240" w:lineRule="auto"/>
              <w:jc w:val="center"/>
              <w:rPr>
                <w:rFonts w:ascii="Arial" w:hAnsi="Arial" w:cs="Arial"/>
                <w:sz w:val="16"/>
                <w:szCs w:val="16"/>
                <w:lang w:val="es-ES_tradnl"/>
              </w:rPr>
            </w:pPr>
          </w:p>
        </w:tc>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7276341F" w14:textId="77777777" w:rsidR="48C51016" w:rsidRPr="009C12E3" w:rsidRDefault="48C51016" w:rsidP="0CB97844">
            <w:pPr>
              <w:spacing w:after="0" w:line="240" w:lineRule="auto"/>
              <w:jc w:val="center"/>
              <w:rPr>
                <w:rFonts w:ascii="Arial" w:hAnsi="Arial" w:cs="Arial"/>
                <w:sz w:val="16"/>
                <w:szCs w:val="16"/>
                <w:lang w:val="es-ES_tradnl"/>
              </w:rPr>
            </w:pPr>
            <w:r w:rsidRPr="009C12E3">
              <w:rPr>
                <w:rFonts w:ascii="Arial" w:hAnsi="Arial" w:cs="Arial"/>
                <w:sz w:val="16"/>
                <w:szCs w:val="16"/>
                <w:lang w:val="es-ES_tradnl"/>
              </w:rPr>
              <w:t>Balkis Helena Wiedeman Giraldo</w:t>
            </w:r>
          </w:p>
          <w:p w14:paraId="3BBA7310" w14:textId="77777777" w:rsidR="008A3906" w:rsidRPr="009C12E3" w:rsidRDefault="008A3906" w:rsidP="00F447BC">
            <w:pPr>
              <w:spacing w:after="0" w:line="240" w:lineRule="auto"/>
              <w:jc w:val="center"/>
              <w:rPr>
                <w:rFonts w:ascii="Arial" w:hAnsi="Arial" w:cs="Arial"/>
                <w:sz w:val="16"/>
                <w:szCs w:val="16"/>
                <w:lang w:val="es-ES_tradnl"/>
              </w:rPr>
            </w:pPr>
          </w:p>
        </w:tc>
      </w:tr>
      <w:tr w:rsidR="00E90388" w:rsidRPr="009C12E3" w14:paraId="18FAD6D2" w14:textId="77777777" w:rsidTr="003E4040">
        <w:trPr>
          <w:trHeight w:val="615"/>
          <w:jc w:val="center"/>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52A901" w14:textId="77777777" w:rsidR="008A3906" w:rsidRPr="009C12E3" w:rsidRDefault="008A3906" w:rsidP="00F447BC">
            <w:pPr>
              <w:spacing w:after="0" w:line="240" w:lineRule="auto"/>
              <w:jc w:val="both"/>
              <w:rPr>
                <w:rFonts w:ascii="Arial" w:hAnsi="Arial" w:cs="Arial"/>
                <w:sz w:val="16"/>
                <w:szCs w:val="16"/>
                <w:lang w:val="es-ES_tradnl"/>
              </w:rPr>
            </w:pPr>
            <w:r w:rsidRPr="009C12E3">
              <w:rPr>
                <w:rFonts w:ascii="Arial" w:hAnsi="Arial" w:cs="Arial"/>
                <w:sz w:val="16"/>
                <w:szCs w:val="16"/>
                <w:lang w:val="es-ES_tradnl"/>
              </w:rPr>
              <w:t>Cargo/Rol</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center"/>
          </w:tcPr>
          <w:p w14:paraId="6E1EC1E2" w14:textId="40DC3DC6" w:rsidR="008A3906" w:rsidRDefault="00EF2666" w:rsidP="00F447BC">
            <w:pPr>
              <w:spacing w:after="0" w:line="240" w:lineRule="auto"/>
              <w:jc w:val="center"/>
              <w:rPr>
                <w:rFonts w:ascii="Arial" w:hAnsi="Arial" w:cs="Arial"/>
                <w:sz w:val="16"/>
                <w:szCs w:val="16"/>
                <w:lang w:val="es-ES_tradnl"/>
              </w:rPr>
            </w:pPr>
            <w:r w:rsidRPr="009C12E3">
              <w:rPr>
                <w:rFonts w:ascii="Arial" w:hAnsi="Arial" w:cs="Arial"/>
                <w:sz w:val="16"/>
                <w:szCs w:val="16"/>
                <w:lang w:val="es-ES_tradnl"/>
              </w:rPr>
              <w:t>Contratistas – Subdirección de Contratación</w:t>
            </w:r>
          </w:p>
          <w:p w14:paraId="5C3AA95F" w14:textId="5180968D" w:rsidR="009C12E3" w:rsidRDefault="009C12E3" w:rsidP="00F447BC">
            <w:pPr>
              <w:spacing w:after="0" w:line="240" w:lineRule="auto"/>
              <w:jc w:val="center"/>
              <w:rPr>
                <w:rFonts w:ascii="Arial" w:hAnsi="Arial" w:cs="Arial"/>
                <w:sz w:val="16"/>
                <w:szCs w:val="16"/>
                <w:lang w:val="es-ES_tradnl"/>
              </w:rPr>
            </w:pPr>
          </w:p>
          <w:p w14:paraId="4D1C6E6C" w14:textId="3A2EE3C2" w:rsidR="009C12E3" w:rsidRPr="009C12E3" w:rsidRDefault="009C12E3" w:rsidP="00F447BC">
            <w:pPr>
              <w:spacing w:after="0" w:line="240" w:lineRule="auto"/>
              <w:jc w:val="center"/>
              <w:rPr>
                <w:rFonts w:ascii="Arial" w:hAnsi="Arial" w:cs="Arial"/>
                <w:sz w:val="16"/>
                <w:szCs w:val="16"/>
                <w:lang w:val="es-ES_tradnl"/>
              </w:rPr>
            </w:pPr>
            <w:r>
              <w:rPr>
                <w:rFonts w:ascii="Arial" w:hAnsi="Arial" w:cs="Arial"/>
                <w:sz w:val="16"/>
                <w:szCs w:val="16"/>
                <w:lang w:val="es-ES_tradnl"/>
              </w:rPr>
              <w:t>Contratista – Gestora SIG</w:t>
            </w:r>
            <w:r w:rsidR="003E4040">
              <w:rPr>
                <w:rFonts w:ascii="Arial" w:hAnsi="Arial" w:cs="Arial"/>
                <w:sz w:val="16"/>
                <w:szCs w:val="16"/>
                <w:lang w:val="es-ES_tradnl"/>
              </w:rPr>
              <w:t xml:space="preserve"> </w:t>
            </w:r>
            <w:r>
              <w:rPr>
                <w:rFonts w:ascii="Arial" w:hAnsi="Arial" w:cs="Arial"/>
                <w:sz w:val="16"/>
                <w:szCs w:val="16"/>
                <w:lang w:val="es-ES_tradnl"/>
              </w:rPr>
              <w:t>Subdirección de Contratación</w:t>
            </w:r>
          </w:p>
          <w:p w14:paraId="18B5DCAC" w14:textId="77777777" w:rsidR="00EF2666" w:rsidRPr="009C12E3" w:rsidRDefault="00EF2666" w:rsidP="00F447BC">
            <w:pPr>
              <w:spacing w:after="0" w:line="240" w:lineRule="auto"/>
              <w:jc w:val="center"/>
              <w:rPr>
                <w:rFonts w:ascii="Arial" w:hAnsi="Arial" w:cs="Arial"/>
                <w:sz w:val="16"/>
                <w:szCs w:val="16"/>
                <w:lang w:val="es-ES_tradnl"/>
              </w:rPr>
            </w:pPr>
          </w:p>
          <w:p w14:paraId="432A3672" w14:textId="33E46B42" w:rsidR="00EF2666" w:rsidRPr="009C12E3" w:rsidRDefault="00EF2666" w:rsidP="00F447BC">
            <w:pPr>
              <w:spacing w:after="0" w:line="240" w:lineRule="auto"/>
              <w:jc w:val="center"/>
              <w:rPr>
                <w:rFonts w:ascii="Arial" w:hAnsi="Arial" w:cs="Arial"/>
                <w:sz w:val="16"/>
                <w:szCs w:val="16"/>
                <w:lang w:val="es-ES_tradnl"/>
              </w:rPr>
            </w:pPr>
            <w:r w:rsidRPr="009C12E3">
              <w:rPr>
                <w:rFonts w:ascii="Arial" w:hAnsi="Arial" w:cs="Arial"/>
                <w:sz w:val="16"/>
                <w:szCs w:val="16"/>
                <w:lang w:val="es-ES_tradnl"/>
              </w:rPr>
              <w:t>Contratista – Oficina Asesora Jurídica</w:t>
            </w:r>
          </w:p>
        </w:tc>
        <w:tc>
          <w:tcPr>
            <w:tcW w:w="1465" w:type="pct"/>
            <w:tcBorders>
              <w:top w:val="single" w:sz="4" w:space="0" w:color="auto"/>
              <w:left w:val="single" w:sz="4" w:space="0" w:color="auto"/>
              <w:bottom w:val="single" w:sz="4" w:space="0" w:color="auto"/>
              <w:right w:val="single" w:sz="4" w:space="0" w:color="auto"/>
            </w:tcBorders>
            <w:shd w:val="clear" w:color="auto" w:fill="auto"/>
            <w:vAlign w:val="center"/>
          </w:tcPr>
          <w:p w14:paraId="18FF4AEE" w14:textId="77777777" w:rsidR="00982D70" w:rsidRPr="009C12E3" w:rsidRDefault="00982D70" w:rsidP="00EF2666">
            <w:pPr>
              <w:spacing w:after="0" w:line="240" w:lineRule="auto"/>
              <w:rPr>
                <w:rFonts w:ascii="Arial" w:hAnsi="Arial" w:cs="Arial"/>
                <w:sz w:val="16"/>
                <w:szCs w:val="16"/>
                <w:lang w:val="es-ES_tradnl"/>
              </w:rPr>
            </w:pPr>
          </w:p>
          <w:p w14:paraId="14EA5718" w14:textId="77777777" w:rsidR="00982D70" w:rsidRPr="009C12E3" w:rsidRDefault="66CE6EBD" w:rsidP="00F447BC">
            <w:pPr>
              <w:spacing w:after="0" w:line="240" w:lineRule="auto"/>
              <w:jc w:val="center"/>
              <w:rPr>
                <w:rFonts w:ascii="Arial" w:hAnsi="Arial" w:cs="Arial"/>
                <w:sz w:val="16"/>
                <w:szCs w:val="16"/>
                <w:lang w:val="es-ES_tradnl"/>
              </w:rPr>
            </w:pPr>
            <w:r w:rsidRPr="009C12E3">
              <w:rPr>
                <w:rFonts w:ascii="Arial" w:hAnsi="Arial" w:cs="Arial"/>
                <w:sz w:val="16"/>
                <w:szCs w:val="16"/>
                <w:lang w:val="es-ES_tradnl"/>
              </w:rPr>
              <w:t xml:space="preserve">Directora de Gestión Corporativa </w:t>
            </w:r>
          </w:p>
          <w:p w14:paraId="7D1BE3E5" w14:textId="77777777" w:rsidR="00982D70" w:rsidRPr="009C12E3" w:rsidRDefault="00982D70" w:rsidP="00F447BC">
            <w:pPr>
              <w:spacing w:after="0" w:line="240" w:lineRule="auto"/>
              <w:jc w:val="center"/>
              <w:rPr>
                <w:rFonts w:ascii="Arial" w:hAnsi="Arial" w:cs="Arial"/>
                <w:sz w:val="16"/>
                <w:szCs w:val="16"/>
                <w:lang w:val="es-ES_tradnl"/>
              </w:rPr>
            </w:pPr>
          </w:p>
          <w:p w14:paraId="3202C087" w14:textId="77777777" w:rsidR="001946BC" w:rsidRPr="009C12E3" w:rsidRDefault="4BF13EBB" w:rsidP="00F447BC">
            <w:pPr>
              <w:spacing w:after="0" w:line="240" w:lineRule="auto"/>
              <w:jc w:val="center"/>
              <w:rPr>
                <w:rFonts w:ascii="Arial" w:hAnsi="Arial" w:cs="Arial"/>
                <w:sz w:val="16"/>
                <w:szCs w:val="16"/>
                <w:lang w:val="es-ES_tradnl"/>
              </w:rPr>
            </w:pPr>
            <w:r w:rsidRPr="009C12E3">
              <w:rPr>
                <w:rFonts w:ascii="Arial" w:hAnsi="Arial" w:cs="Arial"/>
                <w:sz w:val="16"/>
                <w:szCs w:val="16"/>
                <w:lang w:val="es-ES_tradnl"/>
              </w:rPr>
              <w:t xml:space="preserve">Jefe Oficina </w:t>
            </w:r>
            <w:r w:rsidR="63FF01E5" w:rsidRPr="009C12E3">
              <w:rPr>
                <w:rFonts w:ascii="Arial" w:hAnsi="Arial" w:cs="Arial"/>
                <w:sz w:val="16"/>
                <w:szCs w:val="16"/>
                <w:lang w:val="es-ES_tradnl"/>
              </w:rPr>
              <w:t>Asesor</w:t>
            </w:r>
            <w:r w:rsidR="68D3FFC4" w:rsidRPr="009C12E3">
              <w:rPr>
                <w:rFonts w:ascii="Arial" w:hAnsi="Arial" w:cs="Arial"/>
                <w:sz w:val="16"/>
                <w:szCs w:val="16"/>
                <w:lang w:val="es-ES_tradnl"/>
              </w:rPr>
              <w:t xml:space="preserve"> </w:t>
            </w:r>
            <w:r w:rsidR="63FF01E5" w:rsidRPr="009C12E3">
              <w:rPr>
                <w:rFonts w:ascii="Arial" w:hAnsi="Arial" w:cs="Arial"/>
                <w:sz w:val="16"/>
                <w:szCs w:val="16"/>
                <w:lang w:val="es-ES_tradnl"/>
              </w:rPr>
              <w:t>Jurídic</w:t>
            </w:r>
            <w:r w:rsidR="3976BDE1" w:rsidRPr="009C12E3">
              <w:rPr>
                <w:rFonts w:ascii="Arial" w:hAnsi="Arial" w:cs="Arial"/>
                <w:sz w:val="16"/>
                <w:szCs w:val="16"/>
                <w:lang w:val="es-ES_tradnl"/>
              </w:rPr>
              <w:t>o</w:t>
            </w:r>
          </w:p>
          <w:p w14:paraId="2EA0CA18" w14:textId="77777777" w:rsidR="00083BCF" w:rsidRPr="009C12E3" w:rsidRDefault="00083BCF" w:rsidP="00982D70">
            <w:pPr>
              <w:spacing w:after="0" w:line="240" w:lineRule="auto"/>
              <w:jc w:val="center"/>
              <w:rPr>
                <w:rFonts w:ascii="Arial" w:hAnsi="Arial" w:cs="Arial"/>
                <w:sz w:val="16"/>
                <w:szCs w:val="16"/>
                <w:lang w:val="es-ES_tradnl"/>
              </w:rPr>
            </w:pPr>
          </w:p>
        </w:tc>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6975C665" w14:textId="77777777" w:rsidR="00982D70" w:rsidRPr="009C12E3" w:rsidRDefault="00982D70" w:rsidP="00982D70">
            <w:pPr>
              <w:spacing w:after="0" w:line="240" w:lineRule="auto"/>
              <w:jc w:val="center"/>
              <w:rPr>
                <w:rFonts w:ascii="Arial" w:hAnsi="Arial" w:cs="Arial"/>
                <w:sz w:val="16"/>
                <w:szCs w:val="16"/>
                <w:lang w:val="es-ES_tradnl"/>
              </w:rPr>
            </w:pPr>
            <w:r w:rsidRPr="009C12E3">
              <w:rPr>
                <w:rFonts w:ascii="Arial" w:hAnsi="Arial" w:cs="Arial"/>
                <w:sz w:val="16"/>
                <w:szCs w:val="16"/>
                <w:lang w:val="es-ES_tradnl"/>
              </w:rPr>
              <w:t>Subdirectora de Contratación</w:t>
            </w:r>
          </w:p>
          <w:p w14:paraId="6648FC10" w14:textId="77777777" w:rsidR="008A3906" w:rsidRPr="009C12E3" w:rsidRDefault="008A3906" w:rsidP="00F447BC">
            <w:pPr>
              <w:spacing w:after="0" w:line="240" w:lineRule="auto"/>
              <w:jc w:val="center"/>
              <w:rPr>
                <w:rFonts w:ascii="Arial" w:hAnsi="Arial" w:cs="Arial"/>
                <w:sz w:val="16"/>
                <w:szCs w:val="16"/>
                <w:lang w:val="es-ES_tradnl"/>
              </w:rPr>
            </w:pPr>
          </w:p>
        </w:tc>
      </w:tr>
    </w:tbl>
    <w:p w14:paraId="6A0FE411" w14:textId="77777777" w:rsidR="0028024D" w:rsidRPr="009C12E3" w:rsidRDefault="006D2B88" w:rsidP="00726251">
      <w:pPr>
        <w:pStyle w:val="Sinespaciado"/>
        <w:tabs>
          <w:tab w:val="left" w:pos="6195"/>
          <w:tab w:val="left" w:pos="8580"/>
        </w:tabs>
        <w:rPr>
          <w:rFonts w:ascii="Arial" w:hAnsi="Arial" w:cs="Arial"/>
          <w:lang w:val="es-ES_tradnl"/>
        </w:rPr>
      </w:pPr>
      <w:r w:rsidRPr="009C12E3">
        <w:rPr>
          <w:rFonts w:ascii="Arial" w:hAnsi="Arial" w:cs="Arial"/>
          <w:lang w:val="es-ES_tradnl"/>
        </w:rPr>
        <w:tab/>
      </w:r>
      <w:r w:rsidRPr="009C12E3">
        <w:rPr>
          <w:rFonts w:ascii="Arial" w:hAnsi="Arial" w:cs="Arial"/>
          <w:lang w:val="es-ES_tradnl"/>
        </w:rPr>
        <w:tab/>
      </w:r>
    </w:p>
    <w:sectPr w:rsidR="0028024D" w:rsidRPr="009C12E3" w:rsidSect="0021710C">
      <w:headerReference w:type="default" r:id="rId14"/>
      <w:footerReference w:type="default" r:id="rId15"/>
      <w:pgSz w:w="12242" w:h="15842" w:code="1"/>
      <w:pgMar w:top="1701" w:right="1134" w:bottom="1134" w:left="1701" w:header="1134"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571B2" w14:textId="77777777" w:rsidR="000D7EB2" w:rsidRDefault="000D7EB2" w:rsidP="00F678FF">
      <w:pPr>
        <w:spacing w:after="0" w:line="240" w:lineRule="auto"/>
      </w:pPr>
      <w:r>
        <w:separator/>
      </w:r>
    </w:p>
  </w:endnote>
  <w:endnote w:type="continuationSeparator" w:id="0">
    <w:p w14:paraId="4B228F70" w14:textId="77777777" w:rsidR="000D7EB2" w:rsidRDefault="000D7EB2" w:rsidP="00F678FF">
      <w:pPr>
        <w:spacing w:after="0" w:line="240" w:lineRule="auto"/>
      </w:pPr>
      <w:r>
        <w:continuationSeparator/>
      </w:r>
    </w:p>
  </w:endnote>
  <w:endnote w:type="continuationNotice" w:id="1">
    <w:p w14:paraId="0B62F7BD" w14:textId="77777777" w:rsidR="000D7EB2" w:rsidRDefault="000D7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Roboto">
    <w:altName w:val="Arial"/>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169DC" w14:textId="77777777" w:rsidR="00490245" w:rsidRDefault="00490245">
    <w:pPr>
      <w:pStyle w:val="Piedepgina"/>
      <w:jc w:val="center"/>
    </w:pPr>
  </w:p>
  <w:p w14:paraId="7EC6D065" w14:textId="77777777" w:rsidR="00490245" w:rsidRDefault="004902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BEEBD" w14:textId="77777777" w:rsidR="000D7EB2" w:rsidRDefault="000D7EB2" w:rsidP="00F678FF">
      <w:pPr>
        <w:spacing w:after="0" w:line="240" w:lineRule="auto"/>
      </w:pPr>
      <w:r>
        <w:separator/>
      </w:r>
    </w:p>
  </w:footnote>
  <w:footnote w:type="continuationSeparator" w:id="0">
    <w:p w14:paraId="76BBBC2A" w14:textId="77777777" w:rsidR="000D7EB2" w:rsidRDefault="000D7EB2" w:rsidP="00F678FF">
      <w:pPr>
        <w:spacing w:after="0" w:line="240" w:lineRule="auto"/>
      </w:pPr>
      <w:r>
        <w:continuationSeparator/>
      </w:r>
    </w:p>
  </w:footnote>
  <w:footnote w:type="continuationNotice" w:id="1">
    <w:p w14:paraId="65D71737" w14:textId="77777777" w:rsidR="000D7EB2" w:rsidRDefault="000D7EB2">
      <w:pPr>
        <w:spacing w:after="0" w:line="240" w:lineRule="auto"/>
      </w:pPr>
    </w:p>
  </w:footnote>
  <w:footnote w:id="2">
    <w:p w14:paraId="3A2D4599" w14:textId="62DD0054" w:rsidR="00490245" w:rsidRPr="00FB5573" w:rsidRDefault="00490245">
      <w:pPr>
        <w:pStyle w:val="Textonotapie"/>
        <w:rPr>
          <w:rFonts w:ascii="Arial" w:hAnsi="Arial" w:cs="Arial"/>
          <w:sz w:val="16"/>
          <w:szCs w:val="16"/>
        </w:rPr>
      </w:pPr>
      <w:r w:rsidRPr="00FB5573">
        <w:rPr>
          <w:rStyle w:val="Refdenotaalpie"/>
          <w:rFonts w:ascii="Arial" w:hAnsi="Arial" w:cs="Arial"/>
          <w:sz w:val="16"/>
          <w:szCs w:val="16"/>
        </w:rPr>
        <w:footnoteRef/>
      </w:r>
      <w:r w:rsidRPr="00FB5573">
        <w:rPr>
          <w:rFonts w:ascii="Arial" w:hAnsi="Arial" w:cs="Arial"/>
          <w:sz w:val="16"/>
          <w:szCs w:val="16"/>
        </w:rPr>
        <w:t xml:space="preserve"> (El parágrafo 1 del artículo 2 de la Ley 1150 de 2007, adicionado por la Ley 1474 de 2011, estableció que las Entidades Estatales pueden hacer adquisiciones de mínima cuantía en “gran almacén”, las cuales están reglamentadas por el artículo 2.2.1.2.1.5.3 del Decreto 1082 de 2015. )</w:t>
      </w:r>
    </w:p>
  </w:footnote>
  <w:footnote w:id="3">
    <w:p w14:paraId="4E626BD7" w14:textId="77777777" w:rsidR="00490245" w:rsidRPr="00FE5C23" w:rsidRDefault="00490245" w:rsidP="00590E7F">
      <w:pPr>
        <w:pStyle w:val="Textonotapie"/>
        <w:rPr>
          <w:rFonts w:ascii="Arial" w:hAnsi="Arial" w:cs="Arial"/>
          <w:sz w:val="16"/>
        </w:rPr>
      </w:pPr>
      <w:r w:rsidRPr="00FE5C23">
        <w:rPr>
          <w:rStyle w:val="Refdenotaalpie"/>
          <w:rFonts w:ascii="Arial" w:hAnsi="Arial" w:cs="Arial"/>
          <w:sz w:val="16"/>
        </w:rPr>
        <w:footnoteRef/>
      </w:r>
      <w:r w:rsidRPr="00FE5C23">
        <w:rPr>
          <w:rFonts w:ascii="Arial" w:hAnsi="Arial" w:cs="Arial"/>
          <w:sz w:val="16"/>
        </w:rPr>
        <w:t xml:space="preserve"> Artículos 1959 y siguientes y 1638 y siguientes del Código Civil y las normas que los modifiquen o sustituyan. </w:t>
      </w:r>
    </w:p>
  </w:footnote>
  <w:footnote w:id="4">
    <w:p w14:paraId="30CFF0F2" w14:textId="77777777" w:rsidR="00490245" w:rsidRPr="00FE5C23" w:rsidRDefault="00490245">
      <w:pPr>
        <w:pStyle w:val="Textonotapie"/>
        <w:rPr>
          <w:rFonts w:ascii="Arial" w:hAnsi="Arial" w:cs="Arial"/>
          <w:sz w:val="16"/>
          <w:lang w:val="es-ES"/>
        </w:rPr>
      </w:pPr>
      <w:r w:rsidRPr="00FE5C23">
        <w:rPr>
          <w:rStyle w:val="Refdenotaalpie"/>
          <w:rFonts w:ascii="Arial" w:hAnsi="Arial" w:cs="Arial"/>
          <w:sz w:val="16"/>
        </w:rPr>
        <w:footnoteRef/>
      </w:r>
      <w:r w:rsidRPr="00FE5C23">
        <w:rPr>
          <w:rFonts w:ascii="Arial" w:hAnsi="Arial" w:cs="Arial"/>
          <w:sz w:val="16"/>
        </w:rPr>
        <w:t xml:space="preserve"> Circular 21 de 2016 de la Procuraduría General de la Nación.</w:t>
      </w:r>
    </w:p>
  </w:footnote>
  <w:footnote w:id="5">
    <w:p w14:paraId="345B4596" w14:textId="5332DF9A" w:rsidR="00490245" w:rsidRPr="00AD3974" w:rsidRDefault="00490245" w:rsidP="66CE6EBD">
      <w:pPr>
        <w:pStyle w:val="Textonotapie"/>
        <w:rPr>
          <w:rFonts w:ascii="Arial" w:hAnsi="Arial" w:cs="Arial"/>
          <w:sz w:val="18"/>
          <w:szCs w:val="18"/>
          <w:lang w:val="es-ES"/>
        </w:rPr>
      </w:pPr>
      <w:r w:rsidRPr="00AD3974">
        <w:rPr>
          <w:rStyle w:val="Refdenotaalpie"/>
          <w:rFonts w:ascii="Arial" w:hAnsi="Arial" w:cs="Arial"/>
          <w:sz w:val="18"/>
          <w:szCs w:val="18"/>
        </w:rPr>
        <w:footnoteRef/>
      </w:r>
      <w:r w:rsidRPr="00AD3974">
        <w:rPr>
          <w:rFonts w:ascii="Arial" w:hAnsi="Arial" w:cs="Arial"/>
          <w:sz w:val="18"/>
          <w:szCs w:val="18"/>
        </w:rPr>
        <w:t xml:space="preserve"> ver Guía para ejercer funciones de supervisión e interventoría de los contratos suscritos por las entidades esta</w:t>
      </w:r>
      <w:r>
        <w:rPr>
          <w:rFonts w:ascii="Arial" w:hAnsi="Arial" w:cs="Arial"/>
          <w:sz w:val="18"/>
          <w:szCs w:val="18"/>
        </w:rPr>
        <w:t>ta</w:t>
      </w:r>
      <w:r w:rsidRPr="00AD3974">
        <w:rPr>
          <w:rFonts w:ascii="Arial" w:hAnsi="Arial" w:cs="Arial"/>
          <w:sz w:val="18"/>
          <w:szCs w:val="18"/>
        </w:rPr>
        <w:t>les Versión G-EFSICE-02 CCE</w:t>
      </w:r>
    </w:p>
  </w:footnote>
  <w:footnote w:id="6">
    <w:p w14:paraId="2C8964E2" w14:textId="77777777" w:rsidR="00490245" w:rsidRPr="001A6A8A" w:rsidRDefault="00490245">
      <w:pPr>
        <w:pStyle w:val="Textonotapie"/>
        <w:rPr>
          <w:rFonts w:ascii="Arial" w:hAnsi="Arial" w:cs="Arial"/>
          <w:sz w:val="16"/>
          <w:szCs w:val="16"/>
          <w:lang w:val="es-ES"/>
        </w:rPr>
      </w:pPr>
      <w:r w:rsidRPr="001A6A8A">
        <w:rPr>
          <w:rStyle w:val="Refdenotaalpie"/>
          <w:rFonts w:ascii="Arial" w:hAnsi="Arial" w:cs="Arial"/>
          <w:sz w:val="16"/>
          <w:szCs w:val="16"/>
        </w:rPr>
        <w:footnoteRef/>
      </w:r>
      <w:r w:rsidRPr="001A6A8A">
        <w:rPr>
          <w:rFonts w:ascii="Arial" w:hAnsi="Arial" w:cs="Arial"/>
          <w:sz w:val="16"/>
          <w:szCs w:val="16"/>
        </w:rPr>
        <w:t xml:space="preserve"> El uso de la expresión “contrato principal” en este documento no significa que implica que el contrato de interventoría no sea autónomo o que esté subordinado al contrato objeto de seguimiento.</w:t>
      </w:r>
    </w:p>
  </w:footnote>
  <w:footnote w:id="7">
    <w:p w14:paraId="2DF00054" w14:textId="77777777" w:rsidR="00490245" w:rsidRDefault="004902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bottomFromText="160" w:vertAnchor="text" w:horzAnchor="margin" w:tblpXSpec="center" w:tblpY="-51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4137"/>
      <w:gridCol w:w="2946"/>
    </w:tblGrid>
    <w:tr w:rsidR="00490245" w:rsidRPr="00F447BC" w14:paraId="11E84E98" w14:textId="77777777" w:rsidTr="1F8BAE7E">
      <w:trPr>
        <w:cantSplit/>
        <w:trHeight w:val="437"/>
      </w:trPr>
      <w:tc>
        <w:tcPr>
          <w:tcW w:w="2517" w:type="dxa"/>
          <w:vMerge w:val="restart"/>
          <w:tcBorders>
            <w:top w:val="single" w:sz="4" w:space="0" w:color="auto"/>
            <w:left w:val="single" w:sz="4" w:space="0" w:color="auto"/>
            <w:bottom w:val="single" w:sz="4" w:space="0" w:color="auto"/>
            <w:right w:val="single" w:sz="4" w:space="0" w:color="auto"/>
          </w:tcBorders>
          <w:vAlign w:val="center"/>
          <w:hideMark/>
        </w:tcPr>
        <w:p w14:paraId="454E1F39" w14:textId="0DD0D4CD" w:rsidR="00490245" w:rsidRPr="00F447BC" w:rsidRDefault="00490245" w:rsidP="00697CCF">
          <w:pPr>
            <w:pStyle w:val="Encabezado"/>
            <w:jc w:val="center"/>
            <w:rPr>
              <w:rFonts w:ascii="Arial" w:hAnsi="Arial" w:cs="Arial"/>
              <w:sz w:val="20"/>
              <w:szCs w:val="20"/>
            </w:rPr>
          </w:pPr>
          <w:r>
            <w:rPr>
              <w:noProof/>
              <w:lang w:val="es-ES" w:eastAsia="es-ES"/>
            </w:rPr>
            <w:drawing>
              <wp:inline distT="0" distB="0" distL="0" distR="0" wp14:anchorId="2EF6BD56" wp14:editId="1F8077AB">
                <wp:extent cx="1422400" cy="812800"/>
                <wp:effectExtent l="0" t="0" r="0" b="0"/>
                <wp:docPr id="1" name="Imagen 4"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422400" cy="812800"/>
                        </a:xfrm>
                        <a:prstGeom prst="rect">
                          <a:avLst/>
                        </a:prstGeom>
                      </pic:spPr>
                    </pic:pic>
                  </a:graphicData>
                </a:graphic>
              </wp:inline>
            </w:drawing>
          </w:r>
        </w:p>
      </w:tc>
      <w:tc>
        <w:tcPr>
          <w:tcW w:w="4137" w:type="dxa"/>
          <w:vMerge w:val="restart"/>
          <w:tcBorders>
            <w:top w:val="single" w:sz="4" w:space="0" w:color="auto"/>
            <w:left w:val="single" w:sz="4" w:space="0" w:color="auto"/>
            <w:bottom w:val="single" w:sz="4" w:space="0" w:color="auto"/>
            <w:right w:val="single" w:sz="4" w:space="0" w:color="auto"/>
          </w:tcBorders>
          <w:vAlign w:val="center"/>
        </w:tcPr>
        <w:p w14:paraId="61109530" w14:textId="77777777" w:rsidR="00490245" w:rsidRPr="00941008" w:rsidRDefault="00490245" w:rsidP="00697CCF">
          <w:pPr>
            <w:pStyle w:val="Encabezado"/>
            <w:jc w:val="center"/>
            <w:rPr>
              <w:rFonts w:ascii="Arial" w:hAnsi="Arial" w:cs="Arial"/>
              <w:bCs/>
              <w:sz w:val="18"/>
              <w:szCs w:val="18"/>
              <w:lang w:val="es-ES_tradnl"/>
            </w:rPr>
          </w:pPr>
          <w:r w:rsidRPr="00941008">
            <w:rPr>
              <w:rFonts w:ascii="Arial" w:hAnsi="Arial" w:cs="Arial"/>
              <w:sz w:val="18"/>
              <w:szCs w:val="18"/>
            </w:rPr>
            <w:fldChar w:fldCharType="begin"/>
          </w:r>
          <w:r w:rsidRPr="00941008">
            <w:rPr>
              <w:rFonts w:ascii="Arial" w:hAnsi="Arial" w:cs="Arial"/>
              <w:sz w:val="18"/>
              <w:szCs w:val="18"/>
            </w:rPr>
            <w:instrText xml:space="preserve"> MACROBUTTON  ActDesactEscrituraManual </w:instrText>
          </w:r>
          <w:r w:rsidRPr="00941008">
            <w:rPr>
              <w:rFonts w:ascii="Arial" w:hAnsi="Arial" w:cs="Arial"/>
              <w:sz w:val="18"/>
              <w:szCs w:val="18"/>
            </w:rPr>
            <w:fldChar w:fldCharType="end"/>
          </w:r>
          <w:r w:rsidRPr="00941008">
            <w:rPr>
              <w:rFonts w:ascii="Arial" w:hAnsi="Arial" w:cs="Arial"/>
              <w:sz w:val="18"/>
              <w:szCs w:val="18"/>
            </w:rPr>
            <w:fldChar w:fldCharType="begin"/>
          </w:r>
          <w:r w:rsidRPr="00941008">
            <w:rPr>
              <w:rFonts w:ascii="Arial" w:hAnsi="Arial" w:cs="Arial"/>
              <w:sz w:val="18"/>
              <w:szCs w:val="18"/>
            </w:rPr>
            <w:instrText xml:space="preserve"> MACROBUTTON  InsertarCampo </w:instrText>
          </w:r>
          <w:r w:rsidRPr="00941008">
            <w:rPr>
              <w:rFonts w:ascii="Arial" w:hAnsi="Arial" w:cs="Arial"/>
              <w:sz w:val="18"/>
              <w:szCs w:val="18"/>
            </w:rPr>
            <w:fldChar w:fldCharType="end"/>
          </w:r>
          <w:r w:rsidRPr="00941008">
            <w:rPr>
              <w:rFonts w:ascii="Arial" w:hAnsi="Arial" w:cs="Arial"/>
              <w:sz w:val="18"/>
              <w:szCs w:val="18"/>
            </w:rPr>
            <w:t>PROCESO GESTIÓN CONTRACTUAL</w:t>
          </w:r>
        </w:p>
        <w:p w14:paraId="54383737" w14:textId="77777777" w:rsidR="00490245" w:rsidRPr="00941008" w:rsidRDefault="00490245" w:rsidP="00697CCF">
          <w:pPr>
            <w:spacing w:after="0" w:line="240" w:lineRule="auto"/>
            <w:ind w:left="360"/>
            <w:jc w:val="center"/>
            <w:rPr>
              <w:rFonts w:ascii="Arial" w:hAnsi="Arial" w:cs="Arial"/>
              <w:bCs/>
              <w:sz w:val="18"/>
              <w:szCs w:val="18"/>
              <w:lang w:val="es-ES_tradnl"/>
            </w:rPr>
          </w:pPr>
        </w:p>
        <w:p w14:paraId="0BAB1E96" w14:textId="77777777" w:rsidR="00490245" w:rsidRPr="00941008" w:rsidRDefault="00490245" w:rsidP="00697CCF">
          <w:pPr>
            <w:spacing w:after="0" w:line="240" w:lineRule="auto"/>
            <w:jc w:val="center"/>
            <w:rPr>
              <w:rFonts w:ascii="Arial" w:hAnsi="Arial" w:cs="Arial"/>
              <w:b/>
              <w:sz w:val="18"/>
              <w:szCs w:val="18"/>
              <w:lang w:val="es-CO"/>
            </w:rPr>
          </w:pPr>
          <w:r w:rsidRPr="00941008">
            <w:rPr>
              <w:rFonts w:ascii="Arial" w:hAnsi="Arial" w:cs="Arial"/>
              <w:sz w:val="18"/>
              <w:szCs w:val="18"/>
            </w:rPr>
            <w:t>MANUAL DE CONTRATACIÓN Y SUPERVISIÓN</w:t>
          </w:r>
        </w:p>
      </w:tc>
      <w:tc>
        <w:tcPr>
          <w:tcW w:w="2946" w:type="dxa"/>
          <w:tcBorders>
            <w:top w:val="single" w:sz="4" w:space="0" w:color="auto"/>
            <w:left w:val="single" w:sz="4" w:space="0" w:color="auto"/>
            <w:bottom w:val="single" w:sz="4" w:space="0" w:color="auto"/>
            <w:right w:val="single" w:sz="4" w:space="0" w:color="auto"/>
          </w:tcBorders>
          <w:vAlign w:val="center"/>
          <w:hideMark/>
        </w:tcPr>
        <w:p w14:paraId="3EC11FA8" w14:textId="03F455AA" w:rsidR="00490245" w:rsidRPr="00941008" w:rsidRDefault="00490245" w:rsidP="0CB97844">
          <w:pPr>
            <w:spacing w:after="0" w:line="240" w:lineRule="auto"/>
            <w:rPr>
              <w:rFonts w:ascii="Arial" w:hAnsi="Arial" w:cs="Arial"/>
              <w:color w:val="000000" w:themeColor="text1"/>
              <w:sz w:val="18"/>
              <w:szCs w:val="18"/>
              <w:lang w:val="es-ES_tradnl"/>
            </w:rPr>
          </w:pPr>
          <w:r w:rsidRPr="00941008">
            <w:rPr>
              <w:rFonts w:ascii="Arial" w:hAnsi="Arial" w:cs="Arial"/>
              <w:sz w:val="18"/>
              <w:szCs w:val="18"/>
            </w:rPr>
            <w:t>Código:</w:t>
          </w:r>
          <w:r w:rsidRPr="00941008">
            <w:rPr>
              <w:rFonts w:ascii="Arial" w:hAnsi="Arial" w:cs="Arial"/>
              <w:sz w:val="18"/>
              <w:szCs w:val="18"/>
              <w:lang w:eastAsia="es-ES"/>
            </w:rPr>
            <w:t xml:space="preserve"> </w:t>
          </w:r>
          <w:r w:rsidRPr="00941008">
            <w:rPr>
              <w:rFonts w:ascii="Arial" w:hAnsi="Arial" w:cs="Arial"/>
              <w:color w:val="000000"/>
              <w:sz w:val="18"/>
              <w:szCs w:val="18"/>
              <w:shd w:val="clear" w:color="auto" w:fill="FFFFFF"/>
            </w:rPr>
            <w:t xml:space="preserve"> MNL-GEC-001</w:t>
          </w:r>
        </w:p>
      </w:tc>
    </w:tr>
    <w:tr w:rsidR="00490245" w:rsidRPr="00F447BC" w14:paraId="69A65713" w14:textId="77777777" w:rsidTr="1F8BAE7E">
      <w:trPr>
        <w:cantSplit/>
        <w:trHeight w:val="454"/>
      </w:trPr>
      <w:tc>
        <w:tcPr>
          <w:tcW w:w="2517" w:type="dxa"/>
          <w:vMerge/>
          <w:vAlign w:val="center"/>
          <w:hideMark/>
        </w:tcPr>
        <w:p w14:paraId="181BD98A" w14:textId="77777777" w:rsidR="00490245" w:rsidRPr="00F447BC" w:rsidRDefault="00490245" w:rsidP="00697CCF">
          <w:pPr>
            <w:spacing w:after="0" w:line="240" w:lineRule="auto"/>
            <w:rPr>
              <w:rFonts w:ascii="Arial" w:hAnsi="Arial" w:cs="Arial"/>
              <w:sz w:val="20"/>
              <w:szCs w:val="20"/>
            </w:rPr>
          </w:pPr>
        </w:p>
      </w:tc>
      <w:tc>
        <w:tcPr>
          <w:tcW w:w="4137" w:type="dxa"/>
          <w:vMerge/>
          <w:vAlign w:val="center"/>
          <w:hideMark/>
        </w:tcPr>
        <w:p w14:paraId="7F753F12" w14:textId="77777777" w:rsidR="00490245" w:rsidRPr="00941008" w:rsidRDefault="00490245" w:rsidP="00697CCF">
          <w:pPr>
            <w:spacing w:after="0" w:line="240" w:lineRule="auto"/>
            <w:rPr>
              <w:rFonts w:ascii="Arial" w:hAnsi="Arial" w:cs="Arial"/>
              <w:b/>
              <w:sz w:val="18"/>
              <w:szCs w:val="18"/>
            </w:rPr>
          </w:pPr>
        </w:p>
      </w:tc>
      <w:tc>
        <w:tcPr>
          <w:tcW w:w="2946" w:type="dxa"/>
          <w:tcBorders>
            <w:top w:val="single" w:sz="4" w:space="0" w:color="auto"/>
            <w:left w:val="single" w:sz="4" w:space="0" w:color="auto"/>
            <w:bottom w:val="single" w:sz="4" w:space="0" w:color="auto"/>
            <w:right w:val="single" w:sz="4" w:space="0" w:color="auto"/>
          </w:tcBorders>
          <w:vAlign w:val="center"/>
          <w:hideMark/>
        </w:tcPr>
        <w:p w14:paraId="5001A1BB" w14:textId="625CC37F" w:rsidR="00490245" w:rsidRPr="00941008" w:rsidRDefault="00490245" w:rsidP="00697CCF">
          <w:pPr>
            <w:pStyle w:val="Encabezado"/>
            <w:rPr>
              <w:rFonts w:ascii="Arial" w:hAnsi="Arial" w:cs="Arial"/>
              <w:sz w:val="18"/>
              <w:szCs w:val="18"/>
            </w:rPr>
          </w:pPr>
          <w:r w:rsidRPr="00941008">
            <w:rPr>
              <w:rFonts w:ascii="Arial" w:hAnsi="Arial" w:cs="Arial"/>
              <w:sz w:val="18"/>
              <w:szCs w:val="18"/>
            </w:rPr>
            <w:t>Versión: 1</w:t>
          </w:r>
        </w:p>
      </w:tc>
    </w:tr>
    <w:tr w:rsidR="00490245" w:rsidRPr="00F447BC" w14:paraId="6479C64D" w14:textId="77777777" w:rsidTr="1F8BAE7E">
      <w:trPr>
        <w:cantSplit/>
        <w:trHeight w:val="454"/>
      </w:trPr>
      <w:tc>
        <w:tcPr>
          <w:tcW w:w="2517" w:type="dxa"/>
          <w:vMerge/>
          <w:vAlign w:val="center"/>
          <w:hideMark/>
        </w:tcPr>
        <w:p w14:paraId="2D67736F" w14:textId="77777777" w:rsidR="00490245" w:rsidRPr="00F447BC" w:rsidRDefault="00490245" w:rsidP="00697CCF">
          <w:pPr>
            <w:spacing w:after="0" w:line="240" w:lineRule="auto"/>
            <w:rPr>
              <w:rFonts w:ascii="Arial" w:hAnsi="Arial" w:cs="Arial"/>
              <w:sz w:val="20"/>
              <w:szCs w:val="20"/>
            </w:rPr>
          </w:pPr>
        </w:p>
      </w:tc>
      <w:tc>
        <w:tcPr>
          <w:tcW w:w="4137" w:type="dxa"/>
          <w:vMerge/>
          <w:vAlign w:val="center"/>
          <w:hideMark/>
        </w:tcPr>
        <w:p w14:paraId="74C422A4" w14:textId="77777777" w:rsidR="00490245" w:rsidRPr="00941008" w:rsidRDefault="00490245" w:rsidP="00697CCF">
          <w:pPr>
            <w:spacing w:after="0" w:line="240" w:lineRule="auto"/>
            <w:rPr>
              <w:rFonts w:ascii="Arial" w:hAnsi="Arial" w:cs="Arial"/>
              <w:b/>
              <w:sz w:val="18"/>
              <w:szCs w:val="18"/>
            </w:rPr>
          </w:pPr>
        </w:p>
      </w:tc>
      <w:tc>
        <w:tcPr>
          <w:tcW w:w="2946" w:type="dxa"/>
          <w:tcBorders>
            <w:top w:val="single" w:sz="4" w:space="0" w:color="auto"/>
            <w:left w:val="single" w:sz="4" w:space="0" w:color="auto"/>
            <w:bottom w:val="single" w:sz="4" w:space="0" w:color="auto"/>
            <w:right w:val="single" w:sz="4" w:space="0" w:color="auto"/>
          </w:tcBorders>
          <w:vAlign w:val="center"/>
          <w:hideMark/>
        </w:tcPr>
        <w:p w14:paraId="2371EC0F" w14:textId="247309C5" w:rsidR="00490245" w:rsidRPr="00941008" w:rsidRDefault="00490245" w:rsidP="00BE6B31">
          <w:pPr>
            <w:pStyle w:val="Encabezado"/>
            <w:rPr>
              <w:rFonts w:ascii="Arial" w:hAnsi="Arial" w:cs="Arial"/>
              <w:sz w:val="18"/>
              <w:szCs w:val="18"/>
            </w:rPr>
          </w:pPr>
          <w:r w:rsidRPr="00941008">
            <w:rPr>
              <w:rFonts w:ascii="Arial" w:hAnsi="Arial" w:cs="Arial"/>
              <w:sz w:val="18"/>
              <w:szCs w:val="18"/>
            </w:rPr>
            <w:t xml:space="preserve">Fecha: Memo I2021017248 – 10/06/2021 </w:t>
          </w:r>
        </w:p>
      </w:tc>
    </w:tr>
    <w:tr w:rsidR="00490245" w:rsidRPr="00F447BC" w14:paraId="3D33F450" w14:textId="77777777" w:rsidTr="1F8BAE7E">
      <w:trPr>
        <w:cantSplit/>
        <w:trHeight w:val="435"/>
      </w:trPr>
      <w:tc>
        <w:tcPr>
          <w:tcW w:w="2517" w:type="dxa"/>
          <w:vMerge/>
          <w:vAlign w:val="center"/>
          <w:hideMark/>
        </w:tcPr>
        <w:p w14:paraId="2EB9636C" w14:textId="77777777" w:rsidR="00490245" w:rsidRPr="00F447BC" w:rsidRDefault="00490245" w:rsidP="00697CCF">
          <w:pPr>
            <w:spacing w:after="0" w:line="240" w:lineRule="auto"/>
            <w:rPr>
              <w:rFonts w:ascii="Arial" w:hAnsi="Arial" w:cs="Arial"/>
              <w:sz w:val="20"/>
              <w:szCs w:val="20"/>
            </w:rPr>
          </w:pPr>
        </w:p>
      </w:tc>
      <w:tc>
        <w:tcPr>
          <w:tcW w:w="4137" w:type="dxa"/>
          <w:vMerge/>
          <w:vAlign w:val="center"/>
          <w:hideMark/>
        </w:tcPr>
        <w:p w14:paraId="1927EBD8" w14:textId="77777777" w:rsidR="00490245" w:rsidRPr="00941008" w:rsidRDefault="00490245" w:rsidP="00697CCF">
          <w:pPr>
            <w:spacing w:after="0" w:line="240" w:lineRule="auto"/>
            <w:rPr>
              <w:rFonts w:ascii="Arial" w:hAnsi="Arial" w:cs="Arial"/>
              <w:b/>
              <w:sz w:val="18"/>
              <w:szCs w:val="18"/>
            </w:rPr>
          </w:pPr>
        </w:p>
      </w:tc>
      <w:tc>
        <w:tcPr>
          <w:tcW w:w="2946" w:type="dxa"/>
          <w:tcBorders>
            <w:top w:val="single" w:sz="4" w:space="0" w:color="auto"/>
            <w:left w:val="single" w:sz="4" w:space="0" w:color="auto"/>
            <w:bottom w:val="single" w:sz="4" w:space="0" w:color="auto"/>
            <w:right w:val="single" w:sz="4" w:space="0" w:color="auto"/>
          </w:tcBorders>
          <w:vAlign w:val="center"/>
          <w:hideMark/>
        </w:tcPr>
        <w:p w14:paraId="2B8F8D7E" w14:textId="39652C64" w:rsidR="00490245" w:rsidRPr="00941008" w:rsidRDefault="00490245" w:rsidP="00697CCF">
          <w:pPr>
            <w:pStyle w:val="Encabezado"/>
            <w:rPr>
              <w:rFonts w:ascii="Arial" w:hAnsi="Arial" w:cs="Arial"/>
              <w:sz w:val="18"/>
              <w:szCs w:val="18"/>
            </w:rPr>
          </w:pPr>
          <w:r w:rsidRPr="00941008">
            <w:rPr>
              <w:rFonts w:ascii="Arial" w:hAnsi="Arial" w:cs="Arial"/>
              <w:sz w:val="18"/>
              <w:szCs w:val="18"/>
            </w:rPr>
            <w:t xml:space="preserve">Página: </w:t>
          </w:r>
          <w:r w:rsidRPr="00941008">
            <w:rPr>
              <w:rFonts w:ascii="Arial" w:hAnsi="Arial" w:cs="Arial"/>
              <w:sz w:val="18"/>
              <w:szCs w:val="18"/>
              <w:lang w:val="es-ES"/>
            </w:rPr>
            <w:fldChar w:fldCharType="begin"/>
          </w:r>
          <w:r w:rsidRPr="00941008">
            <w:rPr>
              <w:rFonts w:ascii="Arial" w:hAnsi="Arial" w:cs="Arial"/>
              <w:sz w:val="18"/>
              <w:szCs w:val="18"/>
              <w:lang w:val="es-ES"/>
            </w:rPr>
            <w:instrText xml:space="preserve"> PAGE </w:instrText>
          </w:r>
          <w:r w:rsidRPr="00941008">
            <w:rPr>
              <w:rFonts w:ascii="Arial" w:hAnsi="Arial" w:cs="Arial"/>
              <w:sz w:val="18"/>
              <w:szCs w:val="18"/>
              <w:lang w:val="es-ES"/>
            </w:rPr>
            <w:fldChar w:fldCharType="separate"/>
          </w:r>
          <w:r w:rsidRPr="00941008">
            <w:rPr>
              <w:rFonts w:ascii="Arial" w:hAnsi="Arial" w:cs="Arial"/>
              <w:noProof/>
              <w:sz w:val="18"/>
              <w:szCs w:val="18"/>
              <w:lang w:val="es-ES"/>
            </w:rPr>
            <w:t>19</w:t>
          </w:r>
          <w:r w:rsidRPr="00941008">
            <w:rPr>
              <w:rFonts w:ascii="Arial" w:hAnsi="Arial" w:cs="Arial"/>
              <w:sz w:val="18"/>
              <w:szCs w:val="18"/>
              <w:lang w:val="es-ES"/>
            </w:rPr>
            <w:fldChar w:fldCharType="end"/>
          </w:r>
          <w:r w:rsidRPr="00941008">
            <w:rPr>
              <w:rFonts w:ascii="Arial" w:hAnsi="Arial" w:cs="Arial"/>
              <w:sz w:val="18"/>
              <w:szCs w:val="18"/>
              <w:lang w:val="es-ES"/>
            </w:rPr>
            <w:t xml:space="preserve"> de </w:t>
          </w:r>
          <w:r w:rsidRPr="00941008">
            <w:rPr>
              <w:rFonts w:ascii="Arial" w:hAnsi="Arial" w:cs="Arial"/>
              <w:sz w:val="18"/>
              <w:szCs w:val="18"/>
              <w:lang w:val="es-ES"/>
            </w:rPr>
            <w:fldChar w:fldCharType="begin"/>
          </w:r>
          <w:r w:rsidRPr="00941008">
            <w:rPr>
              <w:rFonts w:ascii="Arial" w:hAnsi="Arial" w:cs="Arial"/>
              <w:sz w:val="18"/>
              <w:szCs w:val="18"/>
              <w:lang w:val="es-ES"/>
            </w:rPr>
            <w:instrText xml:space="preserve"> NUMPAGES  </w:instrText>
          </w:r>
          <w:r w:rsidRPr="00941008">
            <w:rPr>
              <w:rFonts w:ascii="Arial" w:hAnsi="Arial" w:cs="Arial"/>
              <w:sz w:val="18"/>
              <w:szCs w:val="18"/>
              <w:lang w:val="es-ES"/>
            </w:rPr>
            <w:fldChar w:fldCharType="separate"/>
          </w:r>
          <w:r w:rsidRPr="00941008">
            <w:rPr>
              <w:rFonts w:ascii="Arial" w:hAnsi="Arial" w:cs="Arial"/>
              <w:noProof/>
              <w:sz w:val="18"/>
              <w:szCs w:val="18"/>
              <w:lang w:val="es-ES"/>
            </w:rPr>
            <w:t>52</w:t>
          </w:r>
          <w:r w:rsidRPr="00941008">
            <w:rPr>
              <w:rFonts w:ascii="Arial" w:hAnsi="Arial" w:cs="Arial"/>
              <w:sz w:val="18"/>
              <w:szCs w:val="18"/>
              <w:lang w:val="es-ES"/>
            </w:rPr>
            <w:fldChar w:fldCharType="end"/>
          </w:r>
        </w:p>
      </w:tc>
    </w:tr>
  </w:tbl>
  <w:p w14:paraId="0D307D3A" w14:textId="77777777" w:rsidR="00490245" w:rsidRDefault="00490245" w:rsidP="00697CCF">
    <w:pPr>
      <w:pStyle w:val="Encabezado"/>
    </w:pPr>
  </w:p>
</w:hdr>
</file>

<file path=word/intelligence.xml><?xml version="1.0" encoding="utf-8"?>
<int:Intelligence xmlns:int="http://schemas.microsoft.com/office/intelligence/2019/intelligence">
  <int:IntelligenceSettings/>
  <int:Manifest>
    <int:WordHash hashCode="qoQvWXvaQjbwSz" id="ia9lZ715"/>
    <int:WordHash hashCode="RQy/uaJKCDctfy" id="kp3LGovb"/>
  </int:Manifest>
  <int:Observations>
    <int:Content id="ia9lZ715">
      <int:Rejection type="LegacyProofing"/>
    </int:Content>
    <int:Content id="kp3LGov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81A"/>
    <w:multiLevelType w:val="hybridMultilevel"/>
    <w:tmpl w:val="11B2380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2EA7D26"/>
    <w:multiLevelType w:val="multilevel"/>
    <w:tmpl w:val="B18CF1B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7A68BA"/>
    <w:multiLevelType w:val="multilevel"/>
    <w:tmpl w:val="6BBEC84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1093B65"/>
    <w:multiLevelType w:val="hybridMultilevel"/>
    <w:tmpl w:val="5A56173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267B33"/>
    <w:multiLevelType w:val="multilevel"/>
    <w:tmpl w:val="5A468F00"/>
    <w:lvl w:ilvl="0">
      <w:start w:val="7"/>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5" w15:restartNumberingAfterBreak="0">
    <w:nsid w:val="1F5D71B8"/>
    <w:multiLevelType w:val="multilevel"/>
    <w:tmpl w:val="0A409F4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24D5E48"/>
    <w:multiLevelType w:val="hybridMultilevel"/>
    <w:tmpl w:val="243A22F4"/>
    <w:lvl w:ilvl="0" w:tplc="43347A16">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4305595"/>
    <w:multiLevelType w:val="multilevel"/>
    <w:tmpl w:val="38E89E48"/>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35775AC1"/>
    <w:multiLevelType w:val="hybridMultilevel"/>
    <w:tmpl w:val="A93294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7626834"/>
    <w:multiLevelType w:val="multilevel"/>
    <w:tmpl w:val="4A4818AE"/>
    <w:lvl w:ilvl="0">
      <w:start w:val="1"/>
      <w:numFmt w:val="decimal"/>
      <w:lvlText w:val="%1."/>
      <w:lvlJc w:val="left"/>
      <w:pPr>
        <w:ind w:left="720" w:hanging="360"/>
      </w:pPr>
      <w:rPr>
        <w:b w:val="0"/>
        <w:bCs/>
        <w:color w:val="auto"/>
      </w:rPr>
    </w:lvl>
    <w:lvl w:ilvl="1">
      <w:start w:val="1"/>
      <w:numFmt w:val="decimal"/>
      <w:isLgl/>
      <w:lvlText w:val="%1.%2"/>
      <w:lvlJc w:val="left"/>
      <w:pPr>
        <w:ind w:left="840" w:hanging="480"/>
      </w:pPr>
      <w:rPr>
        <w:rFonts w:ascii="Arial" w:eastAsia="Calibri" w:hAnsi="Arial" w:cs="Arial" w:hint="default"/>
        <w:b w:val="0"/>
        <w:color w:val="auto"/>
      </w:rPr>
    </w:lvl>
    <w:lvl w:ilvl="2">
      <w:start w:val="1"/>
      <w:numFmt w:val="decimal"/>
      <w:isLgl/>
      <w:lvlText w:val="%1.%2.%3"/>
      <w:lvlJc w:val="left"/>
      <w:pPr>
        <w:ind w:left="1080" w:hanging="720"/>
      </w:pPr>
      <w:rPr>
        <w:rFonts w:ascii="Arial" w:eastAsia="Calibri" w:hAnsi="Arial" w:cs="Arial" w:hint="default"/>
        <w:b/>
        <w:color w:val="auto"/>
      </w:rPr>
    </w:lvl>
    <w:lvl w:ilvl="3">
      <w:start w:val="1"/>
      <w:numFmt w:val="decimal"/>
      <w:isLgl/>
      <w:lvlText w:val="%1.%2.%3.%4"/>
      <w:lvlJc w:val="left"/>
      <w:pPr>
        <w:ind w:left="1080" w:hanging="720"/>
      </w:pPr>
      <w:rPr>
        <w:rFonts w:ascii="Arial" w:eastAsia="Calibri" w:hAnsi="Arial" w:cs="Arial" w:hint="default"/>
        <w:b w:val="0"/>
        <w:color w:val="auto"/>
      </w:rPr>
    </w:lvl>
    <w:lvl w:ilvl="4">
      <w:start w:val="1"/>
      <w:numFmt w:val="decimal"/>
      <w:isLgl/>
      <w:lvlText w:val="%1.%2.%3.%4.%5"/>
      <w:lvlJc w:val="left"/>
      <w:pPr>
        <w:ind w:left="1440" w:hanging="1080"/>
      </w:pPr>
      <w:rPr>
        <w:rFonts w:ascii="Arial" w:eastAsia="Calibri" w:hAnsi="Arial" w:cs="Arial" w:hint="default"/>
        <w:b w:val="0"/>
        <w:color w:val="auto"/>
      </w:rPr>
    </w:lvl>
    <w:lvl w:ilvl="5">
      <w:start w:val="1"/>
      <w:numFmt w:val="decimal"/>
      <w:isLgl/>
      <w:lvlText w:val="%1.%2.%3.%4.%5.%6"/>
      <w:lvlJc w:val="left"/>
      <w:pPr>
        <w:ind w:left="1440" w:hanging="1080"/>
      </w:pPr>
      <w:rPr>
        <w:rFonts w:ascii="Arial" w:eastAsia="Calibri" w:hAnsi="Arial" w:cs="Arial" w:hint="default"/>
        <w:b w:val="0"/>
        <w:color w:val="auto"/>
      </w:rPr>
    </w:lvl>
    <w:lvl w:ilvl="6">
      <w:start w:val="1"/>
      <w:numFmt w:val="decimal"/>
      <w:isLgl/>
      <w:lvlText w:val="%1.%2.%3.%4.%5.%6.%7"/>
      <w:lvlJc w:val="left"/>
      <w:pPr>
        <w:ind w:left="1800" w:hanging="1440"/>
      </w:pPr>
      <w:rPr>
        <w:rFonts w:ascii="Arial" w:eastAsia="Calibri" w:hAnsi="Arial" w:cs="Arial" w:hint="default"/>
        <w:b w:val="0"/>
        <w:color w:val="auto"/>
      </w:rPr>
    </w:lvl>
    <w:lvl w:ilvl="7">
      <w:start w:val="1"/>
      <w:numFmt w:val="decimal"/>
      <w:isLgl/>
      <w:lvlText w:val="%1.%2.%3.%4.%5.%6.%7.%8"/>
      <w:lvlJc w:val="left"/>
      <w:pPr>
        <w:ind w:left="2160" w:hanging="1800"/>
      </w:pPr>
      <w:rPr>
        <w:rFonts w:ascii="Arial" w:eastAsia="Calibri" w:hAnsi="Arial" w:cs="Arial" w:hint="default"/>
        <w:b w:val="0"/>
        <w:color w:val="auto"/>
      </w:rPr>
    </w:lvl>
    <w:lvl w:ilvl="8">
      <w:start w:val="1"/>
      <w:numFmt w:val="decimal"/>
      <w:isLgl/>
      <w:lvlText w:val="%1.%2.%3.%4.%5.%6.%7.%8.%9"/>
      <w:lvlJc w:val="left"/>
      <w:pPr>
        <w:ind w:left="2160" w:hanging="1800"/>
      </w:pPr>
      <w:rPr>
        <w:rFonts w:ascii="Arial" w:eastAsia="Calibri" w:hAnsi="Arial" w:cs="Arial" w:hint="default"/>
        <w:b w:val="0"/>
        <w:color w:val="auto"/>
      </w:rPr>
    </w:lvl>
  </w:abstractNum>
  <w:abstractNum w:abstractNumId="10" w15:restartNumberingAfterBreak="0">
    <w:nsid w:val="38C34E42"/>
    <w:multiLevelType w:val="hybridMultilevel"/>
    <w:tmpl w:val="E25C9934"/>
    <w:lvl w:ilvl="0" w:tplc="240A0019">
      <w:start w:val="1"/>
      <w:numFmt w:val="lowerLetter"/>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1" w15:restartNumberingAfterBreak="0">
    <w:nsid w:val="3ABB6787"/>
    <w:multiLevelType w:val="multilevel"/>
    <w:tmpl w:val="E754415E"/>
    <w:lvl w:ilvl="0">
      <w:start w:val="1"/>
      <w:numFmt w:val="decimal"/>
      <w:lvlText w:val="%1."/>
      <w:lvlJc w:val="left"/>
      <w:pPr>
        <w:ind w:left="720" w:hanging="360"/>
      </w:pPr>
      <w:rPr>
        <w:rFonts w:hint="default"/>
        <w:b w:val="0"/>
        <w:bCs/>
      </w:rPr>
    </w:lvl>
    <w:lvl w:ilvl="1">
      <w:start w:val="1"/>
      <w:numFmt w:val="decimal"/>
      <w:isLgl/>
      <w:lvlText w:val="%1.%2"/>
      <w:lvlJc w:val="left"/>
      <w:pPr>
        <w:ind w:left="840" w:hanging="480"/>
      </w:pPr>
      <w:rPr>
        <w:rFonts w:ascii="Arial" w:eastAsia="Calibri" w:hAnsi="Arial" w:cs="Arial" w:hint="default"/>
        <w:b w:val="0"/>
        <w:color w:val="auto"/>
      </w:rPr>
    </w:lvl>
    <w:lvl w:ilvl="2">
      <w:start w:val="1"/>
      <w:numFmt w:val="decimal"/>
      <w:isLgl/>
      <w:lvlText w:val="%1.%2.%3"/>
      <w:lvlJc w:val="left"/>
      <w:pPr>
        <w:ind w:left="1080" w:hanging="720"/>
      </w:pPr>
      <w:rPr>
        <w:rFonts w:ascii="Arial" w:eastAsia="Calibri" w:hAnsi="Arial" w:cs="Arial" w:hint="default"/>
        <w:b/>
        <w:color w:val="auto"/>
      </w:rPr>
    </w:lvl>
    <w:lvl w:ilvl="3">
      <w:start w:val="1"/>
      <w:numFmt w:val="decimal"/>
      <w:isLgl/>
      <w:lvlText w:val="%1.%2.%3.%4"/>
      <w:lvlJc w:val="left"/>
      <w:pPr>
        <w:ind w:left="1080" w:hanging="720"/>
      </w:pPr>
      <w:rPr>
        <w:rFonts w:ascii="Arial" w:eastAsia="Calibri" w:hAnsi="Arial" w:cs="Arial" w:hint="default"/>
        <w:b w:val="0"/>
        <w:color w:val="auto"/>
      </w:rPr>
    </w:lvl>
    <w:lvl w:ilvl="4">
      <w:start w:val="1"/>
      <w:numFmt w:val="decimal"/>
      <w:isLgl/>
      <w:lvlText w:val="%1.%2.%3.%4.%5"/>
      <w:lvlJc w:val="left"/>
      <w:pPr>
        <w:ind w:left="1440" w:hanging="1080"/>
      </w:pPr>
      <w:rPr>
        <w:rFonts w:ascii="Arial" w:eastAsia="Calibri" w:hAnsi="Arial" w:cs="Arial" w:hint="default"/>
        <w:b w:val="0"/>
        <w:color w:val="auto"/>
      </w:rPr>
    </w:lvl>
    <w:lvl w:ilvl="5">
      <w:start w:val="1"/>
      <w:numFmt w:val="decimal"/>
      <w:isLgl/>
      <w:lvlText w:val="%1.%2.%3.%4.%5.%6"/>
      <w:lvlJc w:val="left"/>
      <w:pPr>
        <w:ind w:left="1440" w:hanging="1080"/>
      </w:pPr>
      <w:rPr>
        <w:rFonts w:ascii="Arial" w:eastAsia="Calibri" w:hAnsi="Arial" w:cs="Arial" w:hint="default"/>
        <w:b w:val="0"/>
        <w:color w:val="auto"/>
      </w:rPr>
    </w:lvl>
    <w:lvl w:ilvl="6">
      <w:start w:val="1"/>
      <w:numFmt w:val="decimal"/>
      <w:isLgl/>
      <w:lvlText w:val="%1.%2.%3.%4.%5.%6.%7"/>
      <w:lvlJc w:val="left"/>
      <w:pPr>
        <w:ind w:left="1800" w:hanging="1440"/>
      </w:pPr>
      <w:rPr>
        <w:rFonts w:ascii="Arial" w:eastAsia="Calibri" w:hAnsi="Arial" w:cs="Arial" w:hint="default"/>
        <w:b w:val="0"/>
        <w:color w:val="auto"/>
      </w:rPr>
    </w:lvl>
    <w:lvl w:ilvl="7">
      <w:start w:val="1"/>
      <w:numFmt w:val="decimal"/>
      <w:isLgl/>
      <w:lvlText w:val="%1.%2.%3.%4.%5.%6.%7.%8"/>
      <w:lvlJc w:val="left"/>
      <w:pPr>
        <w:ind w:left="2160" w:hanging="1800"/>
      </w:pPr>
      <w:rPr>
        <w:rFonts w:ascii="Arial" w:eastAsia="Calibri" w:hAnsi="Arial" w:cs="Arial" w:hint="default"/>
        <w:b w:val="0"/>
        <w:color w:val="auto"/>
      </w:rPr>
    </w:lvl>
    <w:lvl w:ilvl="8">
      <w:start w:val="1"/>
      <w:numFmt w:val="decimal"/>
      <w:isLgl/>
      <w:lvlText w:val="%1.%2.%3.%4.%5.%6.%7.%8.%9"/>
      <w:lvlJc w:val="left"/>
      <w:pPr>
        <w:ind w:left="2160" w:hanging="1800"/>
      </w:pPr>
      <w:rPr>
        <w:rFonts w:ascii="Arial" w:eastAsia="Calibri" w:hAnsi="Arial" w:cs="Arial" w:hint="default"/>
        <w:b w:val="0"/>
        <w:color w:val="auto"/>
      </w:rPr>
    </w:lvl>
  </w:abstractNum>
  <w:abstractNum w:abstractNumId="12" w15:restartNumberingAfterBreak="0">
    <w:nsid w:val="3FF00EB8"/>
    <w:multiLevelType w:val="multilevel"/>
    <w:tmpl w:val="09FECEF0"/>
    <w:lvl w:ilvl="0">
      <w:start w:val="1"/>
      <w:numFmt w:val="decimal"/>
      <w:lvlText w:val="%1."/>
      <w:lvlJc w:val="left"/>
      <w:pPr>
        <w:ind w:left="1428" w:hanging="720"/>
      </w:pPr>
      <w:rPr>
        <w:rFonts w:hint="default"/>
        <w:b w:val="0"/>
        <w:bCs w:val="0"/>
      </w:rPr>
    </w:lvl>
    <w:lvl w:ilvl="1">
      <w:start w:val="4"/>
      <w:numFmt w:val="decimal"/>
      <w:isLgl/>
      <w:lvlText w:val="%1.%2."/>
      <w:lvlJc w:val="left"/>
      <w:pPr>
        <w:ind w:left="1428" w:hanging="720"/>
      </w:pPr>
      <w:rPr>
        <w:rFonts w:hint="default"/>
      </w:rPr>
    </w:lvl>
    <w:lvl w:ilvl="2">
      <w:start w:val="2"/>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45BA3CA5"/>
    <w:multiLevelType w:val="multilevel"/>
    <w:tmpl w:val="33662554"/>
    <w:lvl w:ilvl="0">
      <w:start w:val="1"/>
      <w:numFmt w:val="decimal"/>
      <w:lvlText w:val="%1."/>
      <w:lvlJc w:val="left"/>
      <w:pPr>
        <w:ind w:left="1080" w:hanging="360"/>
      </w:pPr>
      <w:rPr>
        <w:rFonts w:hint="default"/>
        <w:b w:val="0"/>
        <w:bCs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6D47C63"/>
    <w:multiLevelType w:val="hybridMultilevel"/>
    <w:tmpl w:val="68503BA8"/>
    <w:lvl w:ilvl="0" w:tplc="1E8C2E2C">
      <w:start w:val="1"/>
      <w:numFmt w:val="decimal"/>
      <w:lvlText w:val="%1."/>
      <w:lvlJc w:val="left"/>
      <w:pPr>
        <w:ind w:left="1020" w:hanging="660"/>
      </w:pPr>
      <w:rPr>
        <w:rFonts w:ascii="Arial" w:eastAsia="Arial" w:hAnsi="Arial" w:cs="Arial"/>
        <w:b w:val="0"/>
        <w:i w:val="0"/>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95F774C"/>
    <w:multiLevelType w:val="multilevel"/>
    <w:tmpl w:val="6C845CC6"/>
    <w:lvl w:ilvl="0">
      <w:start w:val="1"/>
      <w:numFmt w:val="lowerLetter"/>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9D5F69"/>
    <w:multiLevelType w:val="hybridMultilevel"/>
    <w:tmpl w:val="F8349C3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49E33BA1"/>
    <w:multiLevelType w:val="multilevel"/>
    <w:tmpl w:val="3EBC31F4"/>
    <w:lvl w:ilvl="0">
      <w:start w:val="1"/>
      <w:numFmt w:val="decimal"/>
      <w:lvlText w:val="%1."/>
      <w:lvlJc w:val="left"/>
      <w:pPr>
        <w:ind w:left="360" w:hanging="360"/>
      </w:pPr>
    </w:lvl>
    <w:lvl w:ilvl="1">
      <w:start w:val="1"/>
      <w:numFmt w:val="decimal"/>
      <w:lvlText w:val="%1.%2."/>
      <w:lvlJc w:val="left"/>
      <w:pPr>
        <w:ind w:left="716" w:hanging="432"/>
      </w:pPr>
      <w:rPr>
        <w:b w:val="0"/>
        <w:bCs/>
        <w:color w:val="auto"/>
      </w:rPr>
    </w:lvl>
    <w:lvl w:ilvl="2">
      <w:start w:val="1"/>
      <w:numFmt w:val="decimal"/>
      <w:lvlText w:val="%1.%2.%3."/>
      <w:lvlJc w:val="left"/>
      <w:pPr>
        <w:ind w:left="5891"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D94D75"/>
    <w:multiLevelType w:val="hybridMultilevel"/>
    <w:tmpl w:val="41BEA79A"/>
    <w:lvl w:ilvl="0" w:tplc="549AF704">
      <w:start w:val="1"/>
      <w:numFmt w:val="decimal"/>
      <w:lvlText w:val="%1."/>
      <w:lvlJc w:val="left"/>
      <w:pPr>
        <w:ind w:left="720" w:hanging="360"/>
      </w:pPr>
      <w:rPr>
        <w:rFonts w:hint="default"/>
        <w:b w:val="0"/>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2452A46"/>
    <w:multiLevelType w:val="multilevel"/>
    <w:tmpl w:val="39387F74"/>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C82A1A"/>
    <w:multiLevelType w:val="hybridMultilevel"/>
    <w:tmpl w:val="DD165960"/>
    <w:lvl w:ilvl="0" w:tplc="E3445564">
      <w:start w:val="1"/>
      <w:numFmt w:val="decimal"/>
      <w:lvlText w:val="%1."/>
      <w:lvlJc w:val="left"/>
      <w:pPr>
        <w:ind w:left="720" w:hanging="360"/>
      </w:pPr>
      <w:rPr>
        <w:b w:val="0"/>
        <w:bCs/>
      </w:rPr>
    </w:lvl>
    <w:lvl w:ilvl="1" w:tplc="1BE0D10E">
      <w:start w:val="1"/>
      <w:numFmt w:val="lowerLetter"/>
      <w:lvlText w:val="%2."/>
      <w:lvlJc w:val="left"/>
      <w:pPr>
        <w:ind w:left="1440" w:hanging="360"/>
      </w:pPr>
    </w:lvl>
    <w:lvl w:ilvl="2" w:tplc="AFE2FD4C">
      <w:start w:val="1"/>
      <w:numFmt w:val="lowerRoman"/>
      <w:lvlText w:val="%3."/>
      <w:lvlJc w:val="right"/>
      <w:pPr>
        <w:ind w:left="2160" w:hanging="180"/>
      </w:pPr>
    </w:lvl>
    <w:lvl w:ilvl="3" w:tplc="4942FDA8">
      <w:start w:val="1"/>
      <w:numFmt w:val="decimal"/>
      <w:lvlText w:val="%4."/>
      <w:lvlJc w:val="left"/>
      <w:pPr>
        <w:ind w:left="2880" w:hanging="360"/>
      </w:pPr>
      <w:rPr>
        <w:b w:val="0"/>
        <w:bCs w:val="0"/>
      </w:rPr>
    </w:lvl>
    <w:lvl w:ilvl="4" w:tplc="E5CE9A70">
      <w:start w:val="1"/>
      <w:numFmt w:val="lowerLetter"/>
      <w:lvlText w:val="%5."/>
      <w:lvlJc w:val="left"/>
      <w:pPr>
        <w:ind w:left="3600" w:hanging="360"/>
      </w:pPr>
    </w:lvl>
    <w:lvl w:ilvl="5" w:tplc="55D8C9F0">
      <w:start w:val="1"/>
      <w:numFmt w:val="lowerRoman"/>
      <w:lvlText w:val="%6."/>
      <w:lvlJc w:val="right"/>
      <w:pPr>
        <w:ind w:left="4320" w:hanging="180"/>
      </w:pPr>
    </w:lvl>
    <w:lvl w:ilvl="6" w:tplc="7C5C3594">
      <w:start w:val="1"/>
      <w:numFmt w:val="decimal"/>
      <w:lvlText w:val="%7."/>
      <w:lvlJc w:val="left"/>
      <w:pPr>
        <w:ind w:left="5040" w:hanging="360"/>
      </w:pPr>
    </w:lvl>
    <w:lvl w:ilvl="7" w:tplc="B8704AFE">
      <w:start w:val="1"/>
      <w:numFmt w:val="lowerLetter"/>
      <w:lvlText w:val="%8."/>
      <w:lvlJc w:val="left"/>
      <w:pPr>
        <w:ind w:left="5760" w:hanging="360"/>
      </w:pPr>
    </w:lvl>
    <w:lvl w:ilvl="8" w:tplc="6BECAD70">
      <w:start w:val="1"/>
      <w:numFmt w:val="lowerRoman"/>
      <w:lvlText w:val="%9."/>
      <w:lvlJc w:val="right"/>
      <w:pPr>
        <w:ind w:left="6480" w:hanging="180"/>
      </w:pPr>
    </w:lvl>
  </w:abstractNum>
  <w:abstractNum w:abstractNumId="21" w15:restartNumberingAfterBreak="0">
    <w:nsid w:val="65830DF5"/>
    <w:multiLevelType w:val="multilevel"/>
    <w:tmpl w:val="066CDEFC"/>
    <w:lvl w:ilvl="0">
      <w:start w:val="1"/>
      <w:numFmt w:val="decimal"/>
      <w:lvlText w:val="%1."/>
      <w:lvlJc w:val="left"/>
      <w:pPr>
        <w:ind w:left="720" w:hanging="360"/>
      </w:pPr>
    </w:lvl>
    <w:lvl w:ilvl="1">
      <w:start w:val="4"/>
      <w:numFmt w:val="decimal"/>
      <w:isLgl/>
      <w:lvlText w:val="%1.%2"/>
      <w:lvlJc w:val="left"/>
      <w:pPr>
        <w:ind w:left="840" w:hanging="480"/>
      </w:pPr>
      <w:rPr>
        <w:rFonts w:ascii="Arial" w:eastAsia="Calibri" w:hAnsi="Arial" w:cs="Arial" w:hint="default"/>
        <w:b w:val="0"/>
        <w:color w:val="auto"/>
      </w:rPr>
    </w:lvl>
    <w:lvl w:ilvl="2">
      <w:start w:val="2"/>
      <w:numFmt w:val="decimal"/>
      <w:isLgl/>
      <w:lvlText w:val="%1.%2.%3"/>
      <w:lvlJc w:val="left"/>
      <w:pPr>
        <w:ind w:left="1080" w:hanging="720"/>
      </w:pPr>
      <w:rPr>
        <w:rFonts w:ascii="Arial" w:eastAsia="Calibri" w:hAnsi="Arial" w:cs="Arial" w:hint="default"/>
        <w:b w:val="0"/>
        <w:color w:val="auto"/>
      </w:rPr>
    </w:lvl>
    <w:lvl w:ilvl="3">
      <w:start w:val="1"/>
      <w:numFmt w:val="decimal"/>
      <w:isLgl/>
      <w:lvlText w:val="%1.%2.%3.%4"/>
      <w:lvlJc w:val="left"/>
      <w:pPr>
        <w:ind w:left="1080" w:hanging="720"/>
      </w:pPr>
      <w:rPr>
        <w:rFonts w:ascii="Arial" w:eastAsia="Calibri" w:hAnsi="Arial" w:cs="Arial" w:hint="default"/>
        <w:b w:val="0"/>
        <w:color w:val="auto"/>
      </w:rPr>
    </w:lvl>
    <w:lvl w:ilvl="4">
      <w:start w:val="1"/>
      <w:numFmt w:val="decimal"/>
      <w:isLgl/>
      <w:lvlText w:val="%1.%2.%3.%4.%5"/>
      <w:lvlJc w:val="left"/>
      <w:pPr>
        <w:ind w:left="1440" w:hanging="1080"/>
      </w:pPr>
      <w:rPr>
        <w:rFonts w:ascii="Arial" w:eastAsia="Calibri" w:hAnsi="Arial" w:cs="Arial" w:hint="default"/>
        <w:b w:val="0"/>
        <w:color w:val="auto"/>
      </w:rPr>
    </w:lvl>
    <w:lvl w:ilvl="5">
      <w:start w:val="1"/>
      <w:numFmt w:val="decimal"/>
      <w:isLgl/>
      <w:lvlText w:val="%1.%2.%3.%4.%5.%6"/>
      <w:lvlJc w:val="left"/>
      <w:pPr>
        <w:ind w:left="1440" w:hanging="1080"/>
      </w:pPr>
      <w:rPr>
        <w:rFonts w:ascii="Arial" w:eastAsia="Calibri" w:hAnsi="Arial" w:cs="Arial" w:hint="default"/>
        <w:b w:val="0"/>
        <w:color w:val="auto"/>
      </w:rPr>
    </w:lvl>
    <w:lvl w:ilvl="6">
      <w:start w:val="1"/>
      <w:numFmt w:val="decimal"/>
      <w:isLgl/>
      <w:lvlText w:val="%1.%2.%3.%4.%5.%6.%7"/>
      <w:lvlJc w:val="left"/>
      <w:pPr>
        <w:ind w:left="1800" w:hanging="1440"/>
      </w:pPr>
      <w:rPr>
        <w:rFonts w:ascii="Arial" w:eastAsia="Calibri" w:hAnsi="Arial" w:cs="Arial" w:hint="default"/>
        <w:b w:val="0"/>
        <w:color w:val="auto"/>
      </w:rPr>
    </w:lvl>
    <w:lvl w:ilvl="7">
      <w:start w:val="1"/>
      <w:numFmt w:val="decimal"/>
      <w:isLgl/>
      <w:lvlText w:val="%1.%2.%3.%4.%5.%6.%7.%8"/>
      <w:lvlJc w:val="left"/>
      <w:pPr>
        <w:ind w:left="2160" w:hanging="1800"/>
      </w:pPr>
      <w:rPr>
        <w:rFonts w:ascii="Arial" w:eastAsia="Calibri" w:hAnsi="Arial" w:cs="Arial" w:hint="default"/>
        <w:b w:val="0"/>
        <w:color w:val="auto"/>
      </w:rPr>
    </w:lvl>
    <w:lvl w:ilvl="8">
      <w:start w:val="1"/>
      <w:numFmt w:val="decimal"/>
      <w:isLgl/>
      <w:lvlText w:val="%1.%2.%3.%4.%5.%6.%7.%8.%9"/>
      <w:lvlJc w:val="left"/>
      <w:pPr>
        <w:ind w:left="2160" w:hanging="1800"/>
      </w:pPr>
      <w:rPr>
        <w:rFonts w:ascii="Arial" w:eastAsia="Calibri" w:hAnsi="Arial" w:cs="Arial" w:hint="default"/>
        <w:b w:val="0"/>
        <w:color w:val="auto"/>
      </w:rPr>
    </w:lvl>
  </w:abstractNum>
  <w:abstractNum w:abstractNumId="22" w15:restartNumberingAfterBreak="0">
    <w:nsid w:val="693A255B"/>
    <w:multiLevelType w:val="multilevel"/>
    <w:tmpl w:val="1B2CABC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ascii="Arial" w:eastAsia="Calibri" w:hAnsi="Arial" w:cs="Arial" w:hint="default"/>
        <w:b w:val="0"/>
        <w:color w:val="auto"/>
      </w:rPr>
    </w:lvl>
    <w:lvl w:ilvl="2">
      <w:start w:val="1"/>
      <w:numFmt w:val="decimal"/>
      <w:isLgl/>
      <w:lvlText w:val="%1.%2.%3"/>
      <w:lvlJc w:val="left"/>
      <w:pPr>
        <w:ind w:left="1080" w:hanging="720"/>
      </w:pPr>
      <w:rPr>
        <w:rFonts w:ascii="Arial" w:eastAsia="Calibri" w:hAnsi="Arial" w:cs="Arial" w:hint="default"/>
        <w:b w:val="0"/>
        <w:color w:val="auto"/>
      </w:rPr>
    </w:lvl>
    <w:lvl w:ilvl="3">
      <w:start w:val="1"/>
      <w:numFmt w:val="decimal"/>
      <w:isLgl/>
      <w:lvlText w:val="%1.%2.%3.%4"/>
      <w:lvlJc w:val="left"/>
      <w:pPr>
        <w:ind w:left="1080" w:hanging="720"/>
      </w:pPr>
      <w:rPr>
        <w:rFonts w:ascii="Arial" w:eastAsia="Calibri" w:hAnsi="Arial" w:cs="Arial" w:hint="default"/>
        <w:b w:val="0"/>
        <w:color w:val="auto"/>
      </w:rPr>
    </w:lvl>
    <w:lvl w:ilvl="4">
      <w:start w:val="1"/>
      <w:numFmt w:val="decimal"/>
      <w:isLgl/>
      <w:lvlText w:val="%1.%2.%3.%4.%5"/>
      <w:lvlJc w:val="left"/>
      <w:pPr>
        <w:ind w:left="1440" w:hanging="1080"/>
      </w:pPr>
      <w:rPr>
        <w:rFonts w:ascii="Arial" w:eastAsia="Calibri" w:hAnsi="Arial" w:cs="Arial" w:hint="default"/>
        <w:b w:val="0"/>
        <w:color w:val="auto"/>
      </w:rPr>
    </w:lvl>
    <w:lvl w:ilvl="5">
      <w:start w:val="1"/>
      <w:numFmt w:val="decimal"/>
      <w:isLgl/>
      <w:lvlText w:val="%1.%2.%3.%4.%5.%6"/>
      <w:lvlJc w:val="left"/>
      <w:pPr>
        <w:ind w:left="1440" w:hanging="1080"/>
      </w:pPr>
      <w:rPr>
        <w:rFonts w:ascii="Arial" w:eastAsia="Calibri" w:hAnsi="Arial" w:cs="Arial" w:hint="default"/>
        <w:b w:val="0"/>
        <w:color w:val="auto"/>
      </w:rPr>
    </w:lvl>
    <w:lvl w:ilvl="6">
      <w:start w:val="1"/>
      <w:numFmt w:val="decimal"/>
      <w:isLgl/>
      <w:lvlText w:val="%1.%2.%3.%4.%5.%6.%7"/>
      <w:lvlJc w:val="left"/>
      <w:pPr>
        <w:ind w:left="1800" w:hanging="1440"/>
      </w:pPr>
      <w:rPr>
        <w:rFonts w:ascii="Arial" w:eastAsia="Calibri" w:hAnsi="Arial" w:cs="Arial" w:hint="default"/>
        <w:b w:val="0"/>
        <w:color w:val="auto"/>
      </w:rPr>
    </w:lvl>
    <w:lvl w:ilvl="7">
      <w:start w:val="1"/>
      <w:numFmt w:val="decimal"/>
      <w:isLgl/>
      <w:lvlText w:val="%1.%2.%3.%4.%5.%6.%7.%8"/>
      <w:lvlJc w:val="left"/>
      <w:pPr>
        <w:ind w:left="2160" w:hanging="1800"/>
      </w:pPr>
      <w:rPr>
        <w:rFonts w:ascii="Arial" w:eastAsia="Calibri" w:hAnsi="Arial" w:cs="Arial" w:hint="default"/>
        <w:b w:val="0"/>
        <w:color w:val="auto"/>
      </w:rPr>
    </w:lvl>
    <w:lvl w:ilvl="8">
      <w:start w:val="1"/>
      <w:numFmt w:val="decimal"/>
      <w:isLgl/>
      <w:lvlText w:val="%1.%2.%3.%4.%5.%6.%7.%8.%9"/>
      <w:lvlJc w:val="left"/>
      <w:pPr>
        <w:ind w:left="2160" w:hanging="1800"/>
      </w:pPr>
      <w:rPr>
        <w:rFonts w:ascii="Arial" w:eastAsia="Calibri" w:hAnsi="Arial" w:cs="Arial" w:hint="default"/>
        <w:b w:val="0"/>
        <w:color w:val="auto"/>
      </w:rPr>
    </w:lvl>
  </w:abstractNum>
  <w:abstractNum w:abstractNumId="23" w15:restartNumberingAfterBreak="0">
    <w:nsid w:val="6A144843"/>
    <w:multiLevelType w:val="hybridMultilevel"/>
    <w:tmpl w:val="3DC05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ACD7809"/>
    <w:multiLevelType w:val="hybridMultilevel"/>
    <w:tmpl w:val="75D8569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6C8F77F8"/>
    <w:multiLevelType w:val="hybridMultilevel"/>
    <w:tmpl w:val="48AE90DC"/>
    <w:lvl w:ilvl="0" w:tplc="6F4E7B7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6" w15:restartNumberingAfterBreak="0">
    <w:nsid w:val="70291E54"/>
    <w:multiLevelType w:val="hybridMultilevel"/>
    <w:tmpl w:val="5DEA63C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15:restartNumberingAfterBreak="0">
    <w:nsid w:val="71BB630E"/>
    <w:multiLevelType w:val="hybridMultilevel"/>
    <w:tmpl w:val="B15C94C4"/>
    <w:lvl w:ilvl="0" w:tplc="240A0019">
      <w:start w:val="1"/>
      <w:numFmt w:val="lowerLetter"/>
      <w:lvlText w:val="%1."/>
      <w:lvlJc w:val="left"/>
      <w:pPr>
        <w:ind w:left="1500" w:hanging="360"/>
      </w:pPr>
    </w:lvl>
    <w:lvl w:ilvl="1" w:tplc="240A0019" w:tentative="1">
      <w:start w:val="1"/>
      <w:numFmt w:val="lowerLetter"/>
      <w:lvlText w:val="%2."/>
      <w:lvlJc w:val="left"/>
      <w:pPr>
        <w:ind w:left="2220" w:hanging="360"/>
      </w:pPr>
    </w:lvl>
    <w:lvl w:ilvl="2" w:tplc="240A001B" w:tentative="1">
      <w:start w:val="1"/>
      <w:numFmt w:val="lowerRoman"/>
      <w:lvlText w:val="%3."/>
      <w:lvlJc w:val="right"/>
      <w:pPr>
        <w:ind w:left="2940" w:hanging="180"/>
      </w:pPr>
    </w:lvl>
    <w:lvl w:ilvl="3" w:tplc="240A000F" w:tentative="1">
      <w:start w:val="1"/>
      <w:numFmt w:val="decimal"/>
      <w:lvlText w:val="%4."/>
      <w:lvlJc w:val="left"/>
      <w:pPr>
        <w:ind w:left="3660" w:hanging="360"/>
      </w:pPr>
    </w:lvl>
    <w:lvl w:ilvl="4" w:tplc="240A0019" w:tentative="1">
      <w:start w:val="1"/>
      <w:numFmt w:val="lowerLetter"/>
      <w:lvlText w:val="%5."/>
      <w:lvlJc w:val="left"/>
      <w:pPr>
        <w:ind w:left="4380" w:hanging="360"/>
      </w:pPr>
    </w:lvl>
    <w:lvl w:ilvl="5" w:tplc="240A001B" w:tentative="1">
      <w:start w:val="1"/>
      <w:numFmt w:val="lowerRoman"/>
      <w:lvlText w:val="%6."/>
      <w:lvlJc w:val="right"/>
      <w:pPr>
        <w:ind w:left="5100" w:hanging="180"/>
      </w:pPr>
    </w:lvl>
    <w:lvl w:ilvl="6" w:tplc="240A000F" w:tentative="1">
      <w:start w:val="1"/>
      <w:numFmt w:val="decimal"/>
      <w:lvlText w:val="%7."/>
      <w:lvlJc w:val="left"/>
      <w:pPr>
        <w:ind w:left="5820" w:hanging="360"/>
      </w:pPr>
    </w:lvl>
    <w:lvl w:ilvl="7" w:tplc="240A0019" w:tentative="1">
      <w:start w:val="1"/>
      <w:numFmt w:val="lowerLetter"/>
      <w:lvlText w:val="%8."/>
      <w:lvlJc w:val="left"/>
      <w:pPr>
        <w:ind w:left="6540" w:hanging="360"/>
      </w:pPr>
    </w:lvl>
    <w:lvl w:ilvl="8" w:tplc="240A001B" w:tentative="1">
      <w:start w:val="1"/>
      <w:numFmt w:val="lowerRoman"/>
      <w:lvlText w:val="%9."/>
      <w:lvlJc w:val="right"/>
      <w:pPr>
        <w:ind w:left="7260" w:hanging="180"/>
      </w:pPr>
    </w:lvl>
  </w:abstractNum>
  <w:abstractNum w:abstractNumId="28" w15:restartNumberingAfterBreak="0">
    <w:nsid w:val="721F5C1A"/>
    <w:multiLevelType w:val="hybridMultilevel"/>
    <w:tmpl w:val="F6DC1580"/>
    <w:lvl w:ilvl="0" w:tplc="24484102">
      <w:start w:val="1"/>
      <w:numFmt w:val="decimal"/>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A6193B"/>
    <w:multiLevelType w:val="hybridMultilevel"/>
    <w:tmpl w:val="BE1E23B2"/>
    <w:lvl w:ilvl="0" w:tplc="AA5C2EF0">
      <w:start w:val="1"/>
      <w:numFmt w:val="decimal"/>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B56D53"/>
    <w:multiLevelType w:val="hybridMultilevel"/>
    <w:tmpl w:val="7D269954"/>
    <w:lvl w:ilvl="0" w:tplc="DACAF012">
      <w:numFmt w:val="bullet"/>
      <w:lvlText w:val="-"/>
      <w:lvlJc w:val="left"/>
      <w:pPr>
        <w:ind w:left="1788" w:hanging="360"/>
      </w:pPr>
      <w:rPr>
        <w:rFonts w:ascii="Arial" w:eastAsia="Calibri" w:hAnsi="Arial" w:cs="Aria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31" w15:restartNumberingAfterBreak="0">
    <w:nsid w:val="78453D98"/>
    <w:multiLevelType w:val="hybridMultilevel"/>
    <w:tmpl w:val="7DE8B9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2"/>
  </w:num>
  <w:num w:numId="4">
    <w:abstractNumId w:val="31"/>
  </w:num>
  <w:num w:numId="5">
    <w:abstractNumId w:val="11"/>
  </w:num>
  <w:num w:numId="6">
    <w:abstractNumId w:val="8"/>
  </w:num>
  <w:num w:numId="7">
    <w:abstractNumId w:val="16"/>
  </w:num>
  <w:num w:numId="8">
    <w:abstractNumId w:val="17"/>
  </w:num>
  <w:num w:numId="9">
    <w:abstractNumId w:val="28"/>
  </w:num>
  <w:num w:numId="10">
    <w:abstractNumId w:val="29"/>
  </w:num>
  <w:num w:numId="11">
    <w:abstractNumId w:val="12"/>
  </w:num>
  <w:num w:numId="12">
    <w:abstractNumId w:val="22"/>
  </w:num>
  <w:num w:numId="13">
    <w:abstractNumId w:val="3"/>
  </w:num>
  <w:num w:numId="14">
    <w:abstractNumId w:val="23"/>
  </w:num>
  <w:num w:numId="15">
    <w:abstractNumId w:val="9"/>
  </w:num>
  <w:num w:numId="16">
    <w:abstractNumId w:val="7"/>
  </w:num>
  <w:num w:numId="17">
    <w:abstractNumId w:val="27"/>
  </w:num>
  <w:num w:numId="18">
    <w:abstractNumId w:val="26"/>
  </w:num>
  <w:num w:numId="19">
    <w:abstractNumId w:val="0"/>
  </w:num>
  <w:num w:numId="20">
    <w:abstractNumId w:val="13"/>
  </w:num>
  <w:num w:numId="21">
    <w:abstractNumId w:val="21"/>
  </w:num>
  <w:num w:numId="22">
    <w:abstractNumId w:val="4"/>
  </w:num>
  <w:num w:numId="23">
    <w:abstractNumId w:val="30"/>
  </w:num>
  <w:num w:numId="24">
    <w:abstractNumId w:val="14"/>
  </w:num>
  <w:num w:numId="25">
    <w:abstractNumId w:val="25"/>
  </w:num>
  <w:num w:numId="26">
    <w:abstractNumId w:val="10"/>
  </w:num>
  <w:num w:numId="27">
    <w:abstractNumId w:val="19"/>
  </w:num>
  <w:num w:numId="28">
    <w:abstractNumId w:val="15"/>
  </w:num>
  <w:num w:numId="29">
    <w:abstractNumId w:val="6"/>
  </w:num>
  <w:num w:numId="30">
    <w:abstractNumId w:val="18"/>
  </w:num>
  <w:num w:numId="31">
    <w:abstractNumId w:val="5"/>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CO" w:vendorID="64" w:dllVersion="0" w:nlCheck="1" w:checkStyle="0"/>
  <w:activeWritingStyle w:appName="MSWord" w:lang="es-ES" w:vendorID="64" w:dllVersion="0" w:nlCheck="1" w:checkStyle="0"/>
  <w:activeWritingStyle w:appName="MSWord" w:lang="es-ES" w:vendorID="64" w:dllVersion="6" w:nlCheck="1" w:checkStyle="0"/>
  <w:activeWritingStyle w:appName="MSWord" w:lang="es-CO" w:vendorID="64" w:dllVersion="6" w:nlCheck="1" w:checkStyle="0"/>
  <w:activeWritingStyle w:appName="MSWord" w:lang="es-MX" w:vendorID="64" w:dllVersion="0" w:nlCheck="1" w:checkStyle="0"/>
  <w:activeWritingStyle w:appName="MSWord" w:lang="es-ES_tradnl" w:vendorID="64" w:dllVersion="0"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A68"/>
    <w:rsid w:val="00000624"/>
    <w:rsid w:val="000012D9"/>
    <w:rsid w:val="00003673"/>
    <w:rsid w:val="000036C1"/>
    <w:rsid w:val="000046F8"/>
    <w:rsid w:val="00004B69"/>
    <w:rsid w:val="00005504"/>
    <w:rsid w:val="0000593E"/>
    <w:rsid w:val="00007281"/>
    <w:rsid w:val="00010284"/>
    <w:rsid w:val="0001233F"/>
    <w:rsid w:val="000123BB"/>
    <w:rsid w:val="0001478C"/>
    <w:rsid w:val="00014AFD"/>
    <w:rsid w:val="00015297"/>
    <w:rsid w:val="00016B99"/>
    <w:rsid w:val="00020538"/>
    <w:rsid w:val="000256C7"/>
    <w:rsid w:val="00026F5C"/>
    <w:rsid w:val="000301D0"/>
    <w:rsid w:val="00031651"/>
    <w:rsid w:val="00033908"/>
    <w:rsid w:val="0003409C"/>
    <w:rsid w:val="0003520C"/>
    <w:rsid w:val="00035751"/>
    <w:rsid w:val="00036CC5"/>
    <w:rsid w:val="00037D4F"/>
    <w:rsid w:val="00037F55"/>
    <w:rsid w:val="00040447"/>
    <w:rsid w:val="0004082D"/>
    <w:rsid w:val="0004154A"/>
    <w:rsid w:val="00042F08"/>
    <w:rsid w:val="00044790"/>
    <w:rsid w:val="000456A5"/>
    <w:rsid w:val="000464C8"/>
    <w:rsid w:val="00046817"/>
    <w:rsid w:val="0004784B"/>
    <w:rsid w:val="00050954"/>
    <w:rsid w:val="00053070"/>
    <w:rsid w:val="000534D1"/>
    <w:rsid w:val="00053545"/>
    <w:rsid w:val="0005363B"/>
    <w:rsid w:val="00055726"/>
    <w:rsid w:val="00057CFA"/>
    <w:rsid w:val="000614B4"/>
    <w:rsid w:val="000650CF"/>
    <w:rsid w:val="00065FE0"/>
    <w:rsid w:val="00071983"/>
    <w:rsid w:val="00071E00"/>
    <w:rsid w:val="00071FC8"/>
    <w:rsid w:val="00072A0E"/>
    <w:rsid w:val="00072E4F"/>
    <w:rsid w:val="00073A2B"/>
    <w:rsid w:val="00073C59"/>
    <w:rsid w:val="00073C76"/>
    <w:rsid w:val="000749D8"/>
    <w:rsid w:val="00074EBE"/>
    <w:rsid w:val="00076822"/>
    <w:rsid w:val="0007775A"/>
    <w:rsid w:val="00077A04"/>
    <w:rsid w:val="000801A7"/>
    <w:rsid w:val="00080314"/>
    <w:rsid w:val="00081D93"/>
    <w:rsid w:val="00083BCF"/>
    <w:rsid w:val="0008576E"/>
    <w:rsid w:val="00085E98"/>
    <w:rsid w:val="000870EE"/>
    <w:rsid w:val="000909B7"/>
    <w:rsid w:val="00090DDF"/>
    <w:rsid w:val="000927BC"/>
    <w:rsid w:val="00093B31"/>
    <w:rsid w:val="0009477B"/>
    <w:rsid w:val="00094E63"/>
    <w:rsid w:val="000967B3"/>
    <w:rsid w:val="00096A02"/>
    <w:rsid w:val="00096B5C"/>
    <w:rsid w:val="0009773C"/>
    <w:rsid w:val="000A122B"/>
    <w:rsid w:val="000A13C4"/>
    <w:rsid w:val="000A4A2E"/>
    <w:rsid w:val="000A4D5C"/>
    <w:rsid w:val="000A7301"/>
    <w:rsid w:val="000A73F9"/>
    <w:rsid w:val="000A7BD9"/>
    <w:rsid w:val="000B38CE"/>
    <w:rsid w:val="000B40FB"/>
    <w:rsid w:val="000B45A0"/>
    <w:rsid w:val="000B4790"/>
    <w:rsid w:val="000B749B"/>
    <w:rsid w:val="000C0092"/>
    <w:rsid w:val="000C0C69"/>
    <w:rsid w:val="000C3083"/>
    <w:rsid w:val="000C35D0"/>
    <w:rsid w:val="000C3B7E"/>
    <w:rsid w:val="000C4781"/>
    <w:rsid w:val="000C6F14"/>
    <w:rsid w:val="000D017E"/>
    <w:rsid w:val="000D1D5B"/>
    <w:rsid w:val="000D3DF0"/>
    <w:rsid w:val="000D4C9F"/>
    <w:rsid w:val="000D5278"/>
    <w:rsid w:val="000D569D"/>
    <w:rsid w:val="000D6B77"/>
    <w:rsid w:val="000D7EB2"/>
    <w:rsid w:val="000E087C"/>
    <w:rsid w:val="000E32C0"/>
    <w:rsid w:val="000E43DA"/>
    <w:rsid w:val="000E4A8B"/>
    <w:rsid w:val="000E4BE1"/>
    <w:rsid w:val="000E5F6D"/>
    <w:rsid w:val="000E6B3D"/>
    <w:rsid w:val="000E6D13"/>
    <w:rsid w:val="000F0BA7"/>
    <w:rsid w:val="000F33A7"/>
    <w:rsid w:val="000F4BAF"/>
    <w:rsid w:val="000F5B45"/>
    <w:rsid w:val="00101343"/>
    <w:rsid w:val="0010144D"/>
    <w:rsid w:val="00103320"/>
    <w:rsid w:val="001053FF"/>
    <w:rsid w:val="001057C7"/>
    <w:rsid w:val="00105A14"/>
    <w:rsid w:val="00105EE7"/>
    <w:rsid w:val="0010742B"/>
    <w:rsid w:val="00110600"/>
    <w:rsid w:val="0011104E"/>
    <w:rsid w:val="00112FCB"/>
    <w:rsid w:val="001132A5"/>
    <w:rsid w:val="00114145"/>
    <w:rsid w:val="00116446"/>
    <w:rsid w:val="00117171"/>
    <w:rsid w:val="00120ECE"/>
    <w:rsid w:val="00127756"/>
    <w:rsid w:val="00127913"/>
    <w:rsid w:val="00130FBE"/>
    <w:rsid w:val="00131C8B"/>
    <w:rsid w:val="00131F3E"/>
    <w:rsid w:val="001360E4"/>
    <w:rsid w:val="0014157B"/>
    <w:rsid w:val="00141CD9"/>
    <w:rsid w:val="00142032"/>
    <w:rsid w:val="00142437"/>
    <w:rsid w:val="00143C42"/>
    <w:rsid w:val="00145B2B"/>
    <w:rsid w:val="00145FC3"/>
    <w:rsid w:val="00146832"/>
    <w:rsid w:val="00146D19"/>
    <w:rsid w:val="00146FBB"/>
    <w:rsid w:val="00150438"/>
    <w:rsid w:val="00151DFC"/>
    <w:rsid w:val="00151EB3"/>
    <w:rsid w:val="00154D09"/>
    <w:rsid w:val="0015545D"/>
    <w:rsid w:val="00162C50"/>
    <w:rsid w:val="00165420"/>
    <w:rsid w:val="00166B90"/>
    <w:rsid w:val="00170749"/>
    <w:rsid w:val="0017190D"/>
    <w:rsid w:val="001720F2"/>
    <w:rsid w:val="0017406B"/>
    <w:rsid w:val="001769D8"/>
    <w:rsid w:val="00176D6A"/>
    <w:rsid w:val="00181FF3"/>
    <w:rsid w:val="00184F5F"/>
    <w:rsid w:val="0019211E"/>
    <w:rsid w:val="00192F29"/>
    <w:rsid w:val="00193EF6"/>
    <w:rsid w:val="00194675"/>
    <w:rsid w:val="001946BC"/>
    <w:rsid w:val="001953D4"/>
    <w:rsid w:val="00195BAD"/>
    <w:rsid w:val="00197DAE"/>
    <w:rsid w:val="001A03EE"/>
    <w:rsid w:val="001A452B"/>
    <w:rsid w:val="001A4959"/>
    <w:rsid w:val="001A558E"/>
    <w:rsid w:val="001A5B02"/>
    <w:rsid w:val="001A63D7"/>
    <w:rsid w:val="001A6A8A"/>
    <w:rsid w:val="001A7792"/>
    <w:rsid w:val="001B3761"/>
    <w:rsid w:val="001B3972"/>
    <w:rsid w:val="001B7A8B"/>
    <w:rsid w:val="001C06CC"/>
    <w:rsid w:val="001C19CF"/>
    <w:rsid w:val="001C1D57"/>
    <w:rsid w:val="001C4E6F"/>
    <w:rsid w:val="001C5CF0"/>
    <w:rsid w:val="001D02F1"/>
    <w:rsid w:val="001D0512"/>
    <w:rsid w:val="001D3A48"/>
    <w:rsid w:val="001D4016"/>
    <w:rsid w:val="001D4553"/>
    <w:rsid w:val="001D5206"/>
    <w:rsid w:val="001D606F"/>
    <w:rsid w:val="001D6E7B"/>
    <w:rsid w:val="001D7F0E"/>
    <w:rsid w:val="001E6F79"/>
    <w:rsid w:val="001F140F"/>
    <w:rsid w:val="001F1E15"/>
    <w:rsid w:val="001F3938"/>
    <w:rsid w:val="001F5439"/>
    <w:rsid w:val="001F6053"/>
    <w:rsid w:val="001F6FA1"/>
    <w:rsid w:val="001F7805"/>
    <w:rsid w:val="001F7A1C"/>
    <w:rsid w:val="001FA5CC"/>
    <w:rsid w:val="00200818"/>
    <w:rsid w:val="0020183A"/>
    <w:rsid w:val="002027B9"/>
    <w:rsid w:val="00203B73"/>
    <w:rsid w:val="0020627F"/>
    <w:rsid w:val="00206911"/>
    <w:rsid w:val="002108B1"/>
    <w:rsid w:val="00211C36"/>
    <w:rsid w:val="002132AD"/>
    <w:rsid w:val="0021710C"/>
    <w:rsid w:val="0022196F"/>
    <w:rsid w:val="00221FC2"/>
    <w:rsid w:val="00222823"/>
    <w:rsid w:val="0022392D"/>
    <w:rsid w:val="00224028"/>
    <w:rsid w:val="00224190"/>
    <w:rsid w:val="00224A84"/>
    <w:rsid w:val="00226C69"/>
    <w:rsid w:val="0023053D"/>
    <w:rsid w:val="00230ADB"/>
    <w:rsid w:val="0023112C"/>
    <w:rsid w:val="00231A50"/>
    <w:rsid w:val="00231AA4"/>
    <w:rsid w:val="0023470F"/>
    <w:rsid w:val="002377C3"/>
    <w:rsid w:val="0024049F"/>
    <w:rsid w:val="00241744"/>
    <w:rsid w:val="002423DA"/>
    <w:rsid w:val="00245D68"/>
    <w:rsid w:val="00246F83"/>
    <w:rsid w:val="0024792A"/>
    <w:rsid w:val="00247ACE"/>
    <w:rsid w:val="00247D38"/>
    <w:rsid w:val="002508B9"/>
    <w:rsid w:val="00251501"/>
    <w:rsid w:val="00251C50"/>
    <w:rsid w:val="00251E9C"/>
    <w:rsid w:val="00252558"/>
    <w:rsid w:val="00253DD9"/>
    <w:rsid w:val="00253ECF"/>
    <w:rsid w:val="002565D5"/>
    <w:rsid w:val="0025664C"/>
    <w:rsid w:val="00256D51"/>
    <w:rsid w:val="0025774B"/>
    <w:rsid w:val="00257B81"/>
    <w:rsid w:val="0026205D"/>
    <w:rsid w:val="00263604"/>
    <w:rsid w:val="00264032"/>
    <w:rsid w:val="00265047"/>
    <w:rsid w:val="00266C17"/>
    <w:rsid w:val="002703D5"/>
    <w:rsid w:val="002716DB"/>
    <w:rsid w:val="00272223"/>
    <w:rsid w:val="0027234B"/>
    <w:rsid w:val="00272E00"/>
    <w:rsid w:val="00273596"/>
    <w:rsid w:val="00274165"/>
    <w:rsid w:val="00275944"/>
    <w:rsid w:val="00275BDC"/>
    <w:rsid w:val="002760F0"/>
    <w:rsid w:val="0027720D"/>
    <w:rsid w:val="00277377"/>
    <w:rsid w:val="0028024D"/>
    <w:rsid w:val="00280C9E"/>
    <w:rsid w:val="00280FC0"/>
    <w:rsid w:val="00281F92"/>
    <w:rsid w:val="00286B41"/>
    <w:rsid w:val="00286CD1"/>
    <w:rsid w:val="00286E11"/>
    <w:rsid w:val="00287200"/>
    <w:rsid w:val="0029199A"/>
    <w:rsid w:val="00295826"/>
    <w:rsid w:val="00295AB0"/>
    <w:rsid w:val="00295D5A"/>
    <w:rsid w:val="0029659F"/>
    <w:rsid w:val="002A05BF"/>
    <w:rsid w:val="002A1490"/>
    <w:rsid w:val="002A3A21"/>
    <w:rsid w:val="002A4031"/>
    <w:rsid w:val="002A7448"/>
    <w:rsid w:val="002B0A62"/>
    <w:rsid w:val="002B1FBD"/>
    <w:rsid w:val="002B2B33"/>
    <w:rsid w:val="002B54BF"/>
    <w:rsid w:val="002C2523"/>
    <w:rsid w:val="002C3577"/>
    <w:rsid w:val="002C4A11"/>
    <w:rsid w:val="002C5D2B"/>
    <w:rsid w:val="002C6405"/>
    <w:rsid w:val="002D1199"/>
    <w:rsid w:val="002D1A1A"/>
    <w:rsid w:val="002D2195"/>
    <w:rsid w:val="002D31FE"/>
    <w:rsid w:val="002D42BC"/>
    <w:rsid w:val="002D491A"/>
    <w:rsid w:val="002D506D"/>
    <w:rsid w:val="002D5172"/>
    <w:rsid w:val="002D5C49"/>
    <w:rsid w:val="002E1EB1"/>
    <w:rsid w:val="002E220E"/>
    <w:rsid w:val="002E3D52"/>
    <w:rsid w:val="002E4BC0"/>
    <w:rsid w:val="002E5C90"/>
    <w:rsid w:val="002E755D"/>
    <w:rsid w:val="002F12B9"/>
    <w:rsid w:val="002F3247"/>
    <w:rsid w:val="002F3FB2"/>
    <w:rsid w:val="002F5673"/>
    <w:rsid w:val="002F7E7A"/>
    <w:rsid w:val="0030017C"/>
    <w:rsid w:val="00300231"/>
    <w:rsid w:val="0030089E"/>
    <w:rsid w:val="00305B1E"/>
    <w:rsid w:val="00305B4B"/>
    <w:rsid w:val="00305DF2"/>
    <w:rsid w:val="00307560"/>
    <w:rsid w:val="00310FCB"/>
    <w:rsid w:val="00314950"/>
    <w:rsid w:val="00316410"/>
    <w:rsid w:val="00317FA4"/>
    <w:rsid w:val="003211FE"/>
    <w:rsid w:val="003235B5"/>
    <w:rsid w:val="00324358"/>
    <w:rsid w:val="00325266"/>
    <w:rsid w:val="00325330"/>
    <w:rsid w:val="003268D3"/>
    <w:rsid w:val="00326F04"/>
    <w:rsid w:val="003279B3"/>
    <w:rsid w:val="0033175C"/>
    <w:rsid w:val="00332597"/>
    <w:rsid w:val="00333130"/>
    <w:rsid w:val="0033385A"/>
    <w:rsid w:val="00335B8E"/>
    <w:rsid w:val="0033643C"/>
    <w:rsid w:val="00337CAB"/>
    <w:rsid w:val="00340BE2"/>
    <w:rsid w:val="0034189E"/>
    <w:rsid w:val="0034198F"/>
    <w:rsid w:val="003432B1"/>
    <w:rsid w:val="00344D18"/>
    <w:rsid w:val="0034598D"/>
    <w:rsid w:val="00345B66"/>
    <w:rsid w:val="003461E1"/>
    <w:rsid w:val="00347270"/>
    <w:rsid w:val="00347625"/>
    <w:rsid w:val="00347A76"/>
    <w:rsid w:val="00347C57"/>
    <w:rsid w:val="0035044F"/>
    <w:rsid w:val="003516BC"/>
    <w:rsid w:val="00355734"/>
    <w:rsid w:val="00362B44"/>
    <w:rsid w:val="003658EA"/>
    <w:rsid w:val="00366CEA"/>
    <w:rsid w:val="00367252"/>
    <w:rsid w:val="00367A0E"/>
    <w:rsid w:val="0037003B"/>
    <w:rsid w:val="003706DB"/>
    <w:rsid w:val="003732DD"/>
    <w:rsid w:val="00375435"/>
    <w:rsid w:val="00377A2E"/>
    <w:rsid w:val="00377AA9"/>
    <w:rsid w:val="00377C26"/>
    <w:rsid w:val="003831F2"/>
    <w:rsid w:val="003838E8"/>
    <w:rsid w:val="00384249"/>
    <w:rsid w:val="00384ABE"/>
    <w:rsid w:val="00385039"/>
    <w:rsid w:val="003862EA"/>
    <w:rsid w:val="0038732A"/>
    <w:rsid w:val="003906B9"/>
    <w:rsid w:val="00390FBD"/>
    <w:rsid w:val="003910A5"/>
    <w:rsid w:val="003918D8"/>
    <w:rsid w:val="00392D86"/>
    <w:rsid w:val="0039300B"/>
    <w:rsid w:val="003952BD"/>
    <w:rsid w:val="00397CBC"/>
    <w:rsid w:val="003A08D7"/>
    <w:rsid w:val="003A36F4"/>
    <w:rsid w:val="003A3BD5"/>
    <w:rsid w:val="003A471D"/>
    <w:rsid w:val="003A567C"/>
    <w:rsid w:val="003A77B3"/>
    <w:rsid w:val="003A7FC2"/>
    <w:rsid w:val="003B0B48"/>
    <w:rsid w:val="003B191B"/>
    <w:rsid w:val="003B1C5C"/>
    <w:rsid w:val="003B27D1"/>
    <w:rsid w:val="003B4971"/>
    <w:rsid w:val="003B6256"/>
    <w:rsid w:val="003B6F91"/>
    <w:rsid w:val="003B70DA"/>
    <w:rsid w:val="003B71B2"/>
    <w:rsid w:val="003C4722"/>
    <w:rsid w:val="003C5891"/>
    <w:rsid w:val="003C5BCF"/>
    <w:rsid w:val="003C63C3"/>
    <w:rsid w:val="003C74F4"/>
    <w:rsid w:val="003D4A59"/>
    <w:rsid w:val="003D53B4"/>
    <w:rsid w:val="003D58C7"/>
    <w:rsid w:val="003D6052"/>
    <w:rsid w:val="003D6AA4"/>
    <w:rsid w:val="003D6AD5"/>
    <w:rsid w:val="003D7B65"/>
    <w:rsid w:val="003E12F2"/>
    <w:rsid w:val="003E24DF"/>
    <w:rsid w:val="003E25B9"/>
    <w:rsid w:val="003E2B51"/>
    <w:rsid w:val="003E3B01"/>
    <w:rsid w:val="003E4040"/>
    <w:rsid w:val="003E4E42"/>
    <w:rsid w:val="003E5B30"/>
    <w:rsid w:val="003E63AC"/>
    <w:rsid w:val="003E660C"/>
    <w:rsid w:val="003E79BE"/>
    <w:rsid w:val="003F1163"/>
    <w:rsid w:val="003F1D83"/>
    <w:rsid w:val="003F2496"/>
    <w:rsid w:val="003F25BE"/>
    <w:rsid w:val="003F447E"/>
    <w:rsid w:val="003F5B39"/>
    <w:rsid w:val="003F612E"/>
    <w:rsid w:val="00400456"/>
    <w:rsid w:val="004016E5"/>
    <w:rsid w:val="004057FB"/>
    <w:rsid w:val="00410BEF"/>
    <w:rsid w:val="00410C76"/>
    <w:rsid w:val="00413930"/>
    <w:rsid w:val="00416B72"/>
    <w:rsid w:val="00416D4D"/>
    <w:rsid w:val="00420BD2"/>
    <w:rsid w:val="004213C2"/>
    <w:rsid w:val="00430513"/>
    <w:rsid w:val="00432042"/>
    <w:rsid w:val="004326CE"/>
    <w:rsid w:val="00432CBC"/>
    <w:rsid w:val="00432F34"/>
    <w:rsid w:val="00433247"/>
    <w:rsid w:val="004339A7"/>
    <w:rsid w:val="00433DDB"/>
    <w:rsid w:val="004344ED"/>
    <w:rsid w:val="0043548A"/>
    <w:rsid w:val="00437C83"/>
    <w:rsid w:val="004402B2"/>
    <w:rsid w:val="004405DB"/>
    <w:rsid w:val="00440794"/>
    <w:rsid w:val="00440BDC"/>
    <w:rsid w:val="00441F2A"/>
    <w:rsid w:val="00444CB5"/>
    <w:rsid w:val="00446E81"/>
    <w:rsid w:val="004519B5"/>
    <w:rsid w:val="0045243E"/>
    <w:rsid w:val="00454507"/>
    <w:rsid w:val="0045480E"/>
    <w:rsid w:val="004553FA"/>
    <w:rsid w:val="00456322"/>
    <w:rsid w:val="004564D4"/>
    <w:rsid w:val="00457589"/>
    <w:rsid w:val="00457802"/>
    <w:rsid w:val="004578E7"/>
    <w:rsid w:val="0046034C"/>
    <w:rsid w:val="00460E87"/>
    <w:rsid w:val="004654A0"/>
    <w:rsid w:val="004729CD"/>
    <w:rsid w:val="00472A06"/>
    <w:rsid w:val="00476C72"/>
    <w:rsid w:val="00477A8A"/>
    <w:rsid w:val="00477D4D"/>
    <w:rsid w:val="00480652"/>
    <w:rsid w:val="00481CD9"/>
    <w:rsid w:val="00482180"/>
    <w:rsid w:val="004834F2"/>
    <w:rsid w:val="00483D00"/>
    <w:rsid w:val="00486ADF"/>
    <w:rsid w:val="004870DC"/>
    <w:rsid w:val="00487657"/>
    <w:rsid w:val="00490245"/>
    <w:rsid w:val="00490F53"/>
    <w:rsid w:val="00492D58"/>
    <w:rsid w:val="00493104"/>
    <w:rsid w:val="004953CD"/>
    <w:rsid w:val="00495FBD"/>
    <w:rsid w:val="004964D5"/>
    <w:rsid w:val="004A12DC"/>
    <w:rsid w:val="004A1DF9"/>
    <w:rsid w:val="004A41F6"/>
    <w:rsid w:val="004A4AFE"/>
    <w:rsid w:val="004A4DDF"/>
    <w:rsid w:val="004A7163"/>
    <w:rsid w:val="004A7A18"/>
    <w:rsid w:val="004B07A8"/>
    <w:rsid w:val="004B2991"/>
    <w:rsid w:val="004B6895"/>
    <w:rsid w:val="004B75C5"/>
    <w:rsid w:val="004B79D8"/>
    <w:rsid w:val="004C317C"/>
    <w:rsid w:val="004C32C9"/>
    <w:rsid w:val="004C3933"/>
    <w:rsid w:val="004C69A9"/>
    <w:rsid w:val="004C6BD6"/>
    <w:rsid w:val="004C77D2"/>
    <w:rsid w:val="004C7CC7"/>
    <w:rsid w:val="004D0914"/>
    <w:rsid w:val="004D3107"/>
    <w:rsid w:val="004D43B5"/>
    <w:rsid w:val="004D4D99"/>
    <w:rsid w:val="004D4DDC"/>
    <w:rsid w:val="004D5D16"/>
    <w:rsid w:val="004D5E35"/>
    <w:rsid w:val="004D7C5C"/>
    <w:rsid w:val="004E3B31"/>
    <w:rsid w:val="004E470C"/>
    <w:rsid w:val="004E4E9B"/>
    <w:rsid w:val="004E595F"/>
    <w:rsid w:val="004E6A4A"/>
    <w:rsid w:val="004E7B02"/>
    <w:rsid w:val="004E7DB4"/>
    <w:rsid w:val="004F30F2"/>
    <w:rsid w:val="0050035B"/>
    <w:rsid w:val="00500791"/>
    <w:rsid w:val="00500CB5"/>
    <w:rsid w:val="00501BBD"/>
    <w:rsid w:val="0050257E"/>
    <w:rsid w:val="00502E36"/>
    <w:rsid w:val="00504435"/>
    <w:rsid w:val="00505667"/>
    <w:rsid w:val="005056D2"/>
    <w:rsid w:val="00506BE3"/>
    <w:rsid w:val="00506F88"/>
    <w:rsid w:val="005073ED"/>
    <w:rsid w:val="005101D8"/>
    <w:rsid w:val="00512E7F"/>
    <w:rsid w:val="00520ACD"/>
    <w:rsid w:val="0052477B"/>
    <w:rsid w:val="005258C0"/>
    <w:rsid w:val="00525F31"/>
    <w:rsid w:val="00526F85"/>
    <w:rsid w:val="0053288C"/>
    <w:rsid w:val="00532C11"/>
    <w:rsid w:val="00532EE8"/>
    <w:rsid w:val="00533A18"/>
    <w:rsid w:val="00535E28"/>
    <w:rsid w:val="00536C4B"/>
    <w:rsid w:val="00537171"/>
    <w:rsid w:val="00537512"/>
    <w:rsid w:val="00537ABA"/>
    <w:rsid w:val="0054282C"/>
    <w:rsid w:val="00545221"/>
    <w:rsid w:val="00545F1E"/>
    <w:rsid w:val="005461DC"/>
    <w:rsid w:val="00546D65"/>
    <w:rsid w:val="005503F3"/>
    <w:rsid w:val="005517E6"/>
    <w:rsid w:val="00552EC1"/>
    <w:rsid w:val="005531D2"/>
    <w:rsid w:val="005537A2"/>
    <w:rsid w:val="00553EF6"/>
    <w:rsid w:val="005542B2"/>
    <w:rsid w:val="00555951"/>
    <w:rsid w:val="005616B4"/>
    <w:rsid w:val="0056199A"/>
    <w:rsid w:val="00561A19"/>
    <w:rsid w:val="00561B4B"/>
    <w:rsid w:val="0056234D"/>
    <w:rsid w:val="00562AAE"/>
    <w:rsid w:val="005647D9"/>
    <w:rsid w:val="00566FAD"/>
    <w:rsid w:val="00567212"/>
    <w:rsid w:val="00567615"/>
    <w:rsid w:val="00570332"/>
    <w:rsid w:val="00570C85"/>
    <w:rsid w:val="005710AF"/>
    <w:rsid w:val="00571217"/>
    <w:rsid w:val="005733D2"/>
    <w:rsid w:val="005760BE"/>
    <w:rsid w:val="0057671D"/>
    <w:rsid w:val="005769EE"/>
    <w:rsid w:val="00576F8E"/>
    <w:rsid w:val="005825D0"/>
    <w:rsid w:val="00583AD4"/>
    <w:rsid w:val="00583EED"/>
    <w:rsid w:val="00587EC4"/>
    <w:rsid w:val="00590E7F"/>
    <w:rsid w:val="00592CF1"/>
    <w:rsid w:val="005930D7"/>
    <w:rsid w:val="0059426D"/>
    <w:rsid w:val="005959FA"/>
    <w:rsid w:val="00596A73"/>
    <w:rsid w:val="005A0B55"/>
    <w:rsid w:val="005A3C0F"/>
    <w:rsid w:val="005A4D0F"/>
    <w:rsid w:val="005A7999"/>
    <w:rsid w:val="005B194C"/>
    <w:rsid w:val="005B47E9"/>
    <w:rsid w:val="005B58EE"/>
    <w:rsid w:val="005B6BCA"/>
    <w:rsid w:val="005B6D4B"/>
    <w:rsid w:val="005B74EC"/>
    <w:rsid w:val="005C129E"/>
    <w:rsid w:val="005C266F"/>
    <w:rsid w:val="005C417F"/>
    <w:rsid w:val="005C4DB4"/>
    <w:rsid w:val="005C5A3C"/>
    <w:rsid w:val="005C7D2E"/>
    <w:rsid w:val="005D3441"/>
    <w:rsid w:val="005D3AB7"/>
    <w:rsid w:val="005D3F7C"/>
    <w:rsid w:val="005D52C9"/>
    <w:rsid w:val="005D6318"/>
    <w:rsid w:val="005D664F"/>
    <w:rsid w:val="005D7E4F"/>
    <w:rsid w:val="005E0FBB"/>
    <w:rsid w:val="005E136C"/>
    <w:rsid w:val="005E1CE8"/>
    <w:rsid w:val="005E5982"/>
    <w:rsid w:val="005E5E33"/>
    <w:rsid w:val="005E71D5"/>
    <w:rsid w:val="005E7269"/>
    <w:rsid w:val="005E7CE8"/>
    <w:rsid w:val="005F2669"/>
    <w:rsid w:val="00600F78"/>
    <w:rsid w:val="00601DBC"/>
    <w:rsid w:val="00602EF7"/>
    <w:rsid w:val="00603273"/>
    <w:rsid w:val="0060330B"/>
    <w:rsid w:val="00603C14"/>
    <w:rsid w:val="00604FE8"/>
    <w:rsid w:val="00607462"/>
    <w:rsid w:val="006079B4"/>
    <w:rsid w:val="00611A1E"/>
    <w:rsid w:val="00611A5D"/>
    <w:rsid w:val="00612680"/>
    <w:rsid w:val="006129DA"/>
    <w:rsid w:val="00613CB2"/>
    <w:rsid w:val="0062068B"/>
    <w:rsid w:val="00623148"/>
    <w:rsid w:val="006232DD"/>
    <w:rsid w:val="006246F4"/>
    <w:rsid w:val="00624963"/>
    <w:rsid w:val="00625D63"/>
    <w:rsid w:val="006261D3"/>
    <w:rsid w:val="006312D6"/>
    <w:rsid w:val="00632B3D"/>
    <w:rsid w:val="0063518A"/>
    <w:rsid w:val="00637171"/>
    <w:rsid w:val="006371F9"/>
    <w:rsid w:val="00637D21"/>
    <w:rsid w:val="006409B2"/>
    <w:rsid w:val="006415E9"/>
    <w:rsid w:val="00644601"/>
    <w:rsid w:val="00650718"/>
    <w:rsid w:val="00651867"/>
    <w:rsid w:val="00652099"/>
    <w:rsid w:val="0065362B"/>
    <w:rsid w:val="00654A22"/>
    <w:rsid w:val="006554ED"/>
    <w:rsid w:val="0065677E"/>
    <w:rsid w:val="00656D5A"/>
    <w:rsid w:val="0066038C"/>
    <w:rsid w:val="00660DD6"/>
    <w:rsid w:val="00660F0D"/>
    <w:rsid w:val="00661ABC"/>
    <w:rsid w:val="00666F98"/>
    <w:rsid w:val="0066736A"/>
    <w:rsid w:val="006717AD"/>
    <w:rsid w:val="00671A6F"/>
    <w:rsid w:val="0067223B"/>
    <w:rsid w:val="00673C39"/>
    <w:rsid w:val="006747A4"/>
    <w:rsid w:val="0067649A"/>
    <w:rsid w:val="00680417"/>
    <w:rsid w:val="00680E85"/>
    <w:rsid w:val="00681177"/>
    <w:rsid w:val="006847DD"/>
    <w:rsid w:val="00685E2D"/>
    <w:rsid w:val="00690596"/>
    <w:rsid w:val="00690D75"/>
    <w:rsid w:val="0069107C"/>
    <w:rsid w:val="00691E48"/>
    <w:rsid w:val="00692E6B"/>
    <w:rsid w:val="006944CB"/>
    <w:rsid w:val="00697CCF"/>
    <w:rsid w:val="006A0246"/>
    <w:rsid w:val="006A0A42"/>
    <w:rsid w:val="006A1CAB"/>
    <w:rsid w:val="006A2206"/>
    <w:rsid w:val="006A2F3E"/>
    <w:rsid w:val="006A3043"/>
    <w:rsid w:val="006A31F0"/>
    <w:rsid w:val="006A4F66"/>
    <w:rsid w:val="006A6377"/>
    <w:rsid w:val="006A672A"/>
    <w:rsid w:val="006A7EB1"/>
    <w:rsid w:val="006B0536"/>
    <w:rsid w:val="006B0543"/>
    <w:rsid w:val="006B17EB"/>
    <w:rsid w:val="006B24FA"/>
    <w:rsid w:val="006B2AF9"/>
    <w:rsid w:val="006B2DBA"/>
    <w:rsid w:val="006B65D9"/>
    <w:rsid w:val="006B660D"/>
    <w:rsid w:val="006B7409"/>
    <w:rsid w:val="006B7D13"/>
    <w:rsid w:val="006C1BC3"/>
    <w:rsid w:val="006C1D43"/>
    <w:rsid w:val="006C200B"/>
    <w:rsid w:val="006C220E"/>
    <w:rsid w:val="006C2665"/>
    <w:rsid w:val="006C37B9"/>
    <w:rsid w:val="006C3AAD"/>
    <w:rsid w:val="006C43AD"/>
    <w:rsid w:val="006D0236"/>
    <w:rsid w:val="006D094F"/>
    <w:rsid w:val="006D2B88"/>
    <w:rsid w:val="006D3AFB"/>
    <w:rsid w:val="006D5B2F"/>
    <w:rsid w:val="006D5D42"/>
    <w:rsid w:val="006D7D09"/>
    <w:rsid w:val="006D7E65"/>
    <w:rsid w:val="006E0BD9"/>
    <w:rsid w:val="006E11AF"/>
    <w:rsid w:val="006E2663"/>
    <w:rsid w:val="006E3724"/>
    <w:rsid w:val="006E63AB"/>
    <w:rsid w:val="006E6E23"/>
    <w:rsid w:val="006F2359"/>
    <w:rsid w:val="006F26F9"/>
    <w:rsid w:val="006F4042"/>
    <w:rsid w:val="006F465E"/>
    <w:rsid w:val="00700176"/>
    <w:rsid w:val="00701BD3"/>
    <w:rsid w:val="007049D7"/>
    <w:rsid w:val="00704AF6"/>
    <w:rsid w:val="00705B43"/>
    <w:rsid w:val="00705EFA"/>
    <w:rsid w:val="00706377"/>
    <w:rsid w:val="007065F2"/>
    <w:rsid w:val="00706D2D"/>
    <w:rsid w:val="007073FF"/>
    <w:rsid w:val="007075EB"/>
    <w:rsid w:val="007105DB"/>
    <w:rsid w:val="00711A98"/>
    <w:rsid w:val="0071313D"/>
    <w:rsid w:val="00713466"/>
    <w:rsid w:val="00714781"/>
    <w:rsid w:val="00714DCF"/>
    <w:rsid w:val="00720068"/>
    <w:rsid w:val="00720D47"/>
    <w:rsid w:val="00720EBF"/>
    <w:rsid w:val="00721960"/>
    <w:rsid w:val="00721B73"/>
    <w:rsid w:val="00722346"/>
    <w:rsid w:val="00726251"/>
    <w:rsid w:val="00727765"/>
    <w:rsid w:val="00730526"/>
    <w:rsid w:val="007310B7"/>
    <w:rsid w:val="0073149A"/>
    <w:rsid w:val="00731AE0"/>
    <w:rsid w:val="00733C1F"/>
    <w:rsid w:val="00734854"/>
    <w:rsid w:val="00736F17"/>
    <w:rsid w:val="007370B2"/>
    <w:rsid w:val="007372DB"/>
    <w:rsid w:val="00740CB0"/>
    <w:rsid w:val="00741AF3"/>
    <w:rsid w:val="00741CE8"/>
    <w:rsid w:val="0074213F"/>
    <w:rsid w:val="007426E5"/>
    <w:rsid w:val="007437A1"/>
    <w:rsid w:val="007444EE"/>
    <w:rsid w:val="00745189"/>
    <w:rsid w:val="00745D1C"/>
    <w:rsid w:val="00746D2E"/>
    <w:rsid w:val="007476F3"/>
    <w:rsid w:val="007530EE"/>
    <w:rsid w:val="00753C5F"/>
    <w:rsid w:val="00756511"/>
    <w:rsid w:val="00757B9F"/>
    <w:rsid w:val="00762BF9"/>
    <w:rsid w:val="0076316D"/>
    <w:rsid w:val="00771E8D"/>
    <w:rsid w:val="007731B6"/>
    <w:rsid w:val="00777116"/>
    <w:rsid w:val="00777B50"/>
    <w:rsid w:val="0078080A"/>
    <w:rsid w:val="00780AFD"/>
    <w:rsid w:val="007823B1"/>
    <w:rsid w:val="00782D77"/>
    <w:rsid w:val="0079125B"/>
    <w:rsid w:val="00792336"/>
    <w:rsid w:val="007928EA"/>
    <w:rsid w:val="00795144"/>
    <w:rsid w:val="007954FB"/>
    <w:rsid w:val="007958A1"/>
    <w:rsid w:val="00796C8D"/>
    <w:rsid w:val="00796FAC"/>
    <w:rsid w:val="007974B8"/>
    <w:rsid w:val="007A2691"/>
    <w:rsid w:val="007A3DC6"/>
    <w:rsid w:val="007A5764"/>
    <w:rsid w:val="007B09D5"/>
    <w:rsid w:val="007B120D"/>
    <w:rsid w:val="007B1D7E"/>
    <w:rsid w:val="007B3560"/>
    <w:rsid w:val="007B3DAB"/>
    <w:rsid w:val="007B428A"/>
    <w:rsid w:val="007B5260"/>
    <w:rsid w:val="007B73F4"/>
    <w:rsid w:val="007B764C"/>
    <w:rsid w:val="007C03AB"/>
    <w:rsid w:val="007C4B0C"/>
    <w:rsid w:val="007C7A84"/>
    <w:rsid w:val="007D1B7B"/>
    <w:rsid w:val="007D1F44"/>
    <w:rsid w:val="007D2B0A"/>
    <w:rsid w:val="007D6045"/>
    <w:rsid w:val="007D68C9"/>
    <w:rsid w:val="007E02FA"/>
    <w:rsid w:val="007E0583"/>
    <w:rsid w:val="007E183E"/>
    <w:rsid w:val="007E38E1"/>
    <w:rsid w:val="007E57F6"/>
    <w:rsid w:val="007E7909"/>
    <w:rsid w:val="007F0127"/>
    <w:rsid w:val="007F1935"/>
    <w:rsid w:val="007F23E8"/>
    <w:rsid w:val="007F2A7F"/>
    <w:rsid w:val="007F574D"/>
    <w:rsid w:val="007F5A12"/>
    <w:rsid w:val="007F7B5B"/>
    <w:rsid w:val="00800D7F"/>
    <w:rsid w:val="0080161D"/>
    <w:rsid w:val="008024B2"/>
    <w:rsid w:val="008041DD"/>
    <w:rsid w:val="00804C02"/>
    <w:rsid w:val="00804F48"/>
    <w:rsid w:val="00805268"/>
    <w:rsid w:val="008068AF"/>
    <w:rsid w:val="008074B0"/>
    <w:rsid w:val="00807CD8"/>
    <w:rsid w:val="00807D2C"/>
    <w:rsid w:val="00810B26"/>
    <w:rsid w:val="008112A4"/>
    <w:rsid w:val="0081172F"/>
    <w:rsid w:val="00812A58"/>
    <w:rsid w:val="00812D84"/>
    <w:rsid w:val="00813B17"/>
    <w:rsid w:val="00814119"/>
    <w:rsid w:val="008148B5"/>
    <w:rsid w:val="00817B8B"/>
    <w:rsid w:val="00817FA1"/>
    <w:rsid w:val="00820A8D"/>
    <w:rsid w:val="00821B67"/>
    <w:rsid w:val="00822ED7"/>
    <w:rsid w:val="00823881"/>
    <w:rsid w:val="008239DE"/>
    <w:rsid w:val="008243DA"/>
    <w:rsid w:val="00824F0C"/>
    <w:rsid w:val="00826B90"/>
    <w:rsid w:val="00826F5D"/>
    <w:rsid w:val="00827501"/>
    <w:rsid w:val="0083113C"/>
    <w:rsid w:val="008314D5"/>
    <w:rsid w:val="00834353"/>
    <w:rsid w:val="00837E55"/>
    <w:rsid w:val="00841192"/>
    <w:rsid w:val="00841EE8"/>
    <w:rsid w:val="00842FE4"/>
    <w:rsid w:val="00843AE5"/>
    <w:rsid w:val="00843E6D"/>
    <w:rsid w:val="0084402C"/>
    <w:rsid w:val="008451EB"/>
    <w:rsid w:val="00847B58"/>
    <w:rsid w:val="008518A2"/>
    <w:rsid w:val="00852704"/>
    <w:rsid w:val="00853DF8"/>
    <w:rsid w:val="0085526D"/>
    <w:rsid w:val="00855552"/>
    <w:rsid w:val="00856B56"/>
    <w:rsid w:val="00861849"/>
    <w:rsid w:val="00861AAE"/>
    <w:rsid w:val="00862BAE"/>
    <w:rsid w:val="00862F80"/>
    <w:rsid w:val="00865B46"/>
    <w:rsid w:val="008663C0"/>
    <w:rsid w:val="0086792E"/>
    <w:rsid w:val="00871918"/>
    <w:rsid w:val="008726EE"/>
    <w:rsid w:val="008728B6"/>
    <w:rsid w:val="00873426"/>
    <w:rsid w:val="008737D6"/>
    <w:rsid w:val="00873991"/>
    <w:rsid w:val="0087429A"/>
    <w:rsid w:val="0087596D"/>
    <w:rsid w:val="00875CF5"/>
    <w:rsid w:val="0087698B"/>
    <w:rsid w:val="00876BD0"/>
    <w:rsid w:val="00877B9C"/>
    <w:rsid w:val="00880353"/>
    <w:rsid w:val="008813EF"/>
    <w:rsid w:val="00881A21"/>
    <w:rsid w:val="00881C22"/>
    <w:rsid w:val="00886205"/>
    <w:rsid w:val="0089188E"/>
    <w:rsid w:val="00891F35"/>
    <w:rsid w:val="00892FEA"/>
    <w:rsid w:val="00897BEF"/>
    <w:rsid w:val="00897CBF"/>
    <w:rsid w:val="008A077F"/>
    <w:rsid w:val="008A2E3E"/>
    <w:rsid w:val="008A3906"/>
    <w:rsid w:val="008A3B91"/>
    <w:rsid w:val="008A3F9D"/>
    <w:rsid w:val="008A49D9"/>
    <w:rsid w:val="008A4D43"/>
    <w:rsid w:val="008A5494"/>
    <w:rsid w:val="008A594A"/>
    <w:rsid w:val="008A7094"/>
    <w:rsid w:val="008A7BA2"/>
    <w:rsid w:val="008B08EB"/>
    <w:rsid w:val="008B5D3F"/>
    <w:rsid w:val="008B7606"/>
    <w:rsid w:val="008B7FAD"/>
    <w:rsid w:val="008C04B8"/>
    <w:rsid w:val="008C23F2"/>
    <w:rsid w:val="008C2B9D"/>
    <w:rsid w:val="008C3380"/>
    <w:rsid w:val="008C3A38"/>
    <w:rsid w:val="008C3BA9"/>
    <w:rsid w:val="008D039C"/>
    <w:rsid w:val="008D20D6"/>
    <w:rsid w:val="008D2412"/>
    <w:rsid w:val="008D4A52"/>
    <w:rsid w:val="008D5FFC"/>
    <w:rsid w:val="008E4F3B"/>
    <w:rsid w:val="008E63FA"/>
    <w:rsid w:val="008F0D24"/>
    <w:rsid w:val="008F1952"/>
    <w:rsid w:val="008F1968"/>
    <w:rsid w:val="008F1DDF"/>
    <w:rsid w:val="008F49D9"/>
    <w:rsid w:val="008F59FF"/>
    <w:rsid w:val="008F66E9"/>
    <w:rsid w:val="008F748B"/>
    <w:rsid w:val="008F7695"/>
    <w:rsid w:val="009043D1"/>
    <w:rsid w:val="0090482C"/>
    <w:rsid w:val="0090539D"/>
    <w:rsid w:val="00905A2F"/>
    <w:rsid w:val="00907B65"/>
    <w:rsid w:val="00911977"/>
    <w:rsid w:val="00911D2E"/>
    <w:rsid w:val="0091324B"/>
    <w:rsid w:val="009154E1"/>
    <w:rsid w:val="00916DC3"/>
    <w:rsid w:val="009171F4"/>
    <w:rsid w:val="009173B7"/>
    <w:rsid w:val="00917AF9"/>
    <w:rsid w:val="00921317"/>
    <w:rsid w:val="00921B19"/>
    <w:rsid w:val="00922348"/>
    <w:rsid w:val="00922B05"/>
    <w:rsid w:val="00923AD1"/>
    <w:rsid w:val="00923B23"/>
    <w:rsid w:val="00923B59"/>
    <w:rsid w:val="00924EBC"/>
    <w:rsid w:val="009253A7"/>
    <w:rsid w:val="00925EAF"/>
    <w:rsid w:val="00926B49"/>
    <w:rsid w:val="00926FF1"/>
    <w:rsid w:val="0092761F"/>
    <w:rsid w:val="00930077"/>
    <w:rsid w:val="0093080A"/>
    <w:rsid w:val="0093152E"/>
    <w:rsid w:val="00931AC0"/>
    <w:rsid w:val="0093369D"/>
    <w:rsid w:val="0093453D"/>
    <w:rsid w:val="0093485B"/>
    <w:rsid w:val="009355C8"/>
    <w:rsid w:val="00935871"/>
    <w:rsid w:val="00935DBC"/>
    <w:rsid w:val="009363A7"/>
    <w:rsid w:val="009368E4"/>
    <w:rsid w:val="00940D9C"/>
    <w:rsid w:val="00941008"/>
    <w:rsid w:val="00941FF2"/>
    <w:rsid w:val="009421DB"/>
    <w:rsid w:val="00943705"/>
    <w:rsid w:val="00943D31"/>
    <w:rsid w:val="0094607D"/>
    <w:rsid w:val="00950F07"/>
    <w:rsid w:val="009511AF"/>
    <w:rsid w:val="009511FF"/>
    <w:rsid w:val="00955423"/>
    <w:rsid w:val="009554B1"/>
    <w:rsid w:val="0095562F"/>
    <w:rsid w:val="00955F51"/>
    <w:rsid w:val="00960BC1"/>
    <w:rsid w:val="0096281B"/>
    <w:rsid w:val="00962A0E"/>
    <w:rsid w:val="00962C4F"/>
    <w:rsid w:val="00962DB5"/>
    <w:rsid w:val="00963F19"/>
    <w:rsid w:val="009640A7"/>
    <w:rsid w:val="00971215"/>
    <w:rsid w:val="009734FE"/>
    <w:rsid w:val="00974E16"/>
    <w:rsid w:val="0097520E"/>
    <w:rsid w:val="009754D5"/>
    <w:rsid w:val="00975D58"/>
    <w:rsid w:val="00982D70"/>
    <w:rsid w:val="00982DB9"/>
    <w:rsid w:val="009836AC"/>
    <w:rsid w:val="00984E85"/>
    <w:rsid w:val="00986688"/>
    <w:rsid w:val="00987FD9"/>
    <w:rsid w:val="0099011B"/>
    <w:rsid w:val="00990883"/>
    <w:rsid w:val="0099465B"/>
    <w:rsid w:val="009960C9"/>
    <w:rsid w:val="00997C27"/>
    <w:rsid w:val="009A0CC9"/>
    <w:rsid w:val="009A1C7E"/>
    <w:rsid w:val="009A25FC"/>
    <w:rsid w:val="009A38AD"/>
    <w:rsid w:val="009A401D"/>
    <w:rsid w:val="009A5F80"/>
    <w:rsid w:val="009A7050"/>
    <w:rsid w:val="009A7909"/>
    <w:rsid w:val="009B2316"/>
    <w:rsid w:val="009B6B6F"/>
    <w:rsid w:val="009B7327"/>
    <w:rsid w:val="009B7DD1"/>
    <w:rsid w:val="009C0E92"/>
    <w:rsid w:val="009C12E3"/>
    <w:rsid w:val="009C1633"/>
    <w:rsid w:val="009C1D5C"/>
    <w:rsid w:val="009C222E"/>
    <w:rsid w:val="009C2F2A"/>
    <w:rsid w:val="009C2FC4"/>
    <w:rsid w:val="009C3610"/>
    <w:rsid w:val="009C411F"/>
    <w:rsid w:val="009C4508"/>
    <w:rsid w:val="009C66CB"/>
    <w:rsid w:val="009C751E"/>
    <w:rsid w:val="009C7DD8"/>
    <w:rsid w:val="009D15EE"/>
    <w:rsid w:val="009D1CC6"/>
    <w:rsid w:val="009D1D14"/>
    <w:rsid w:val="009D2E95"/>
    <w:rsid w:val="009D7930"/>
    <w:rsid w:val="009E149F"/>
    <w:rsid w:val="009E5682"/>
    <w:rsid w:val="009E69FC"/>
    <w:rsid w:val="009E6F35"/>
    <w:rsid w:val="009F0C0B"/>
    <w:rsid w:val="009F34B6"/>
    <w:rsid w:val="009F3C76"/>
    <w:rsid w:val="00A011AA"/>
    <w:rsid w:val="00A0209E"/>
    <w:rsid w:val="00A03232"/>
    <w:rsid w:val="00A05737"/>
    <w:rsid w:val="00A07F62"/>
    <w:rsid w:val="00A10EF0"/>
    <w:rsid w:val="00A12B39"/>
    <w:rsid w:val="00A1471F"/>
    <w:rsid w:val="00A149FE"/>
    <w:rsid w:val="00A14D99"/>
    <w:rsid w:val="00A16198"/>
    <w:rsid w:val="00A200FE"/>
    <w:rsid w:val="00A2043B"/>
    <w:rsid w:val="00A21C10"/>
    <w:rsid w:val="00A23FF1"/>
    <w:rsid w:val="00A259C9"/>
    <w:rsid w:val="00A260B8"/>
    <w:rsid w:val="00A312E4"/>
    <w:rsid w:val="00A419FB"/>
    <w:rsid w:val="00A42EB6"/>
    <w:rsid w:val="00A43723"/>
    <w:rsid w:val="00A439F9"/>
    <w:rsid w:val="00A446BE"/>
    <w:rsid w:val="00A54B1D"/>
    <w:rsid w:val="00A54B82"/>
    <w:rsid w:val="00A557FA"/>
    <w:rsid w:val="00A565C6"/>
    <w:rsid w:val="00A56666"/>
    <w:rsid w:val="00A569A0"/>
    <w:rsid w:val="00A622AF"/>
    <w:rsid w:val="00A6260F"/>
    <w:rsid w:val="00A63D3C"/>
    <w:rsid w:val="00A63F75"/>
    <w:rsid w:val="00A66126"/>
    <w:rsid w:val="00A67CC1"/>
    <w:rsid w:val="00A67EA5"/>
    <w:rsid w:val="00A70371"/>
    <w:rsid w:val="00A7049F"/>
    <w:rsid w:val="00A71201"/>
    <w:rsid w:val="00A72FC8"/>
    <w:rsid w:val="00A734B5"/>
    <w:rsid w:val="00A7411F"/>
    <w:rsid w:val="00A74603"/>
    <w:rsid w:val="00A750C8"/>
    <w:rsid w:val="00A777B4"/>
    <w:rsid w:val="00A77C3B"/>
    <w:rsid w:val="00A81207"/>
    <w:rsid w:val="00A813FE"/>
    <w:rsid w:val="00A83470"/>
    <w:rsid w:val="00A8480D"/>
    <w:rsid w:val="00A91ED3"/>
    <w:rsid w:val="00A92464"/>
    <w:rsid w:val="00A926D8"/>
    <w:rsid w:val="00A929E9"/>
    <w:rsid w:val="00A954F5"/>
    <w:rsid w:val="00A96A92"/>
    <w:rsid w:val="00A96F1F"/>
    <w:rsid w:val="00A96FF4"/>
    <w:rsid w:val="00AA0BAD"/>
    <w:rsid w:val="00AA1BC2"/>
    <w:rsid w:val="00AA2F4F"/>
    <w:rsid w:val="00AA4968"/>
    <w:rsid w:val="00AA5598"/>
    <w:rsid w:val="00AA76EA"/>
    <w:rsid w:val="00AA7909"/>
    <w:rsid w:val="00AB03C2"/>
    <w:rsid w:val="00AB22C4"/>
    <w:rsid w:val="00AB24C8"/>
    <w:rsid w:val="00AB69AE"/>
    <w:rsid w:val="00AC1847"/>
    <w:rsid w:val="00AC32B5"/>
    <w:rsid w:val="00AC33CC"/>
    <w:rsid w:val="00AC4554"/>
    <w:rsid w:val="00AC7016"/>
    <w:rsid w:val="00AC769D"/>
    <w:rsid w:val="00AD1FED"/>
    <w:rsid w:val="00AD3003"/>
    <w:rsid w:val="00AD3974"/>
    <w:rsid w:val="00AD39A9"/>
    <w:rsid w:val="00AD3F1A"/>
    <w:rsid w:val="00AD4641"/>
    <w:rsid w:val="00AD47CC"/>
    <w:rsid w:val="00AD5803"/>
    <w:rsid w:val="00AD5F53"/>
    <w:rsid w:val="00AD63E7"/>
    <w:rsid w:val="00AE099E"/>
    <w:rsid w:val="00AE3B25"/>
    <w:rsid w:val="00AE5A81"/>
    <w:rsid w:val="00AE6304"/>
    <w:rsid w:val="00AE767B"/>
    <w:rsid w:val="00AE7BEE"/>
    <w:rsid w:val="00AF0C91"/>
    <w:rsid w:val="00AF0FC8"/>
    <w:rsid w:val="00AF1A4D"/>
    <w:rsid w:val="00AF21E1"/>
    <w:rsid w:val="00AF3585"/>
    <w:rsid w:val="00AF708B"/>
    <w:rsid w:val="00AF775B"/>
    <w:rsid w:val="00AF7E9E"/>
    <w:rsid w:val="00B0176B"/>
    <w:rsid w:val="00B02A87"/>
    <w:rsid w:val="00B032A4"/>
    <w:rsid w:val="00B102CB"/>
    <w:rsid w:val="00B15778"/>
    <w:rsid w:val="00B15D1D"/>
    <w:rsid w:val="00B172DA"/>
    <w:rsid w:val="00B174B7"/>
    <w:rsid w:val="00B1781D"/>
    <w:rsid w:val="00B22C8F"/>
    <w:rsid w:val="00B250AA"/>
    <w:rsid w:val="00B25DAE"/>
    <w:rsid w:val="00B25EDE"/>
    <w:rsid w:val="00B2655D"/>
    <w:rsid w:val="00B274CB"/>
    <w:rsid w:val="00B27646"/>
    <w:rsid w:val="00B3306D"/>
    <w:rsid w:val="00B33FF1"/>
    <w:rsid w:val="00B35AC7"/>
    <w:rsid w:val="00B35FFE"/>
    <w:rsid w:val="00B406BD"/>
    <w:rsid w:val="00B4101E"/>
    <w:rsid w:val="00B43BDA"/>
    <w:rsid w:val="00B441CB"/>
    <w:rsid w:val="00B469F9"/>
    <w:rsid w:val="00B472AE"/>
    <w:rsid w:val="00B47D3A"/>
    <w:rsid w:val="00B47FF4"/>
    <w:rsid w:val="00B507E6"/>
    <w:rsid w:val="00B50D70"/>
    <w:rsid w:val="00B50D90"/>
    <w:rsid w:val="00B52363"/>
    <w:rsid w:val="00B569BB"/>
    <w:rsid w:val="00B609E5"/>
    <w:rsid w:val="00B6308C"/>
    <w:rsid w:val="00B63377"/>
    <w:rsid w:val="00B673F5"/>
    <w:rsid w:val="00B702F3"/>
    <w:rsid w:val="00B7291A"/>
    <w:rsid w:val="00B73573"/>
    <w:rsid w:val="00B73984"/>
    <w:rsid w:val="00B73A01"/>
    <w:rsid w:val="00B752C0"/>
    <w:rsid w:val="00B7540F"/>
    <w:rsid w:val="00B7707F"/>
    <w:rsid w:val="00B77A3D"/>
    <w:rsid w:val="00B80C24"/>
    <w:rsid w:val="00B82299"/>
    <w:rsid w:val="00B822D2"/>
    <w:rsid w:val="00B838AF"/>
    <w:rsid w:val="00B8434C"/>
    <w:rsid w:val="00B848E7"/>
    <w:rsid w:val="00B8669C"/>
    <w:rsid w:val="00B916A0"/>
    <w:rsid w:val="00B91720"/>
    <w:rsid w:val="00B91871"/>
    <w:rsid w:val="00B924E4"/>
    <w:rsid w:val="00B9271D"/>
    <w:rsid w:val="00B93E14"/>
    <w:rsid w:val="00B952A1"/>
    <w:rsid w:val="00B953EE"/>
    <w:rsid w:val="00B96354"/>
    <w:rsid w:val="00B970C3"/>
    <w:rsid w:val="00BA027D"/>
    <w:rsid w:val="00BA03A7"/>
    <w:rsid w:val="00BA1645"/>
    <w:rsid w:val="00BA7419"/>
    <w:rsid w:val="00BA7B76"/>
    <w:rsid w:val="00BB0A90"/>
    <w:rsid w:val="00BB31FD"/>
    <w:rsid w:val="00BB35FE"/>
    <w:rsid w:val="00BC055E"/>
    <w:rsid w:val="00BC1164"/>
    <w:rsid w:val="00BC350C"/>
    <w:rsid w:val="00BC3887"/>
    <w:rsid w:val="00BC519A"/>
    <w:rsid w:val="00BC6614"/>
    <w:rsid w:val="00BC73EF"/>
    <w:rsid w:val="00BC79B0"/>
    <w:rsid w:val="00BD0824"/>
    <w:rsid w:val="00BD1177"/>
    <w:rsid w:val="00BD1F56"/>
    <w:rsid w:val="00BD26DE"/>
    <w:rsid w:val="00BD2F83"/>
    <w:rsid w:val="00BD3152"/>
    <w:rsid w:val="00BD382D"/>
    <w:rsid w:val="00BD4C22"/>
    <w:rsid w:val="00BD6B7C"/>
    <w:rsid w:val="00BE00D5"/>
    <w:rsid w:val="00BE2C87"/>
    <w:rsid w:val="00BE5FE8"/>
    <w:rsid w:val="00BE6B31"/>
    <w:rsid w:val="00BF242A"/>
    <w:rsid w:val="00BF3207"/>
    <w:rsid w:val="00BF36CE"/>
    <w:rsid w:val="00BF4B09"/>
    <w:rsid w:val="00BF5E40"/>
    <w:rsid w:val="00C007F7"/>
    <w:rsid w:val="00C02C22"/>
    <w:rsid w:val="00C05D5E"/>
    <w:rsid w:val="00C06522"/>
    <w:rsid w:val="00C074FC"/>
    <w:rsid w:val="00C10876"/>
    <w:rsid w:val="00C14285"/>
    <w:rsid w:val="00C15717"/>
    <w:rsid w:val="00C16767"/>
    <w:rsid w:val="00C20F6B"/>
    <w:rsid w:val="00C2212A"/>
    <w:rsid w:val="00C24676"/>
    <w:rsid w:val="00C24902"/>
    <w:rsid w:val="00C25FB6"/>
    <w:rsid w:val="00C261D8"/>
    <w:rsid w:val="00C26400"/>
    <w:rsid w:val="00C27415"/>
    <w:rsid w:val="00C320F2"/>
    <w:rsid w:val="00C35C30"/>
    <w:rsid w:val="00C373FF"/>
    <w:rsid w:val="00C40960"/>
    <w:rsid w:val="00C413BE"/>
    <w:rsid w:val="00C41A76"/>
    <w:rsid w:val="00C4345D"/>
    <w:rsid w:val="00C44661"/>
    <w:rsid w:val="00C44AE7"/>
    <w:rsid w:val="00C4547E"/>
    <w:rsid w:val="00C467E5"/>
    <w:rsid w:val="00C506BC"/>
    <w:rsid w:val="00C51002"/>
    <w:rsid w:val="00C51462"/>
    <w:rsid w:val="00C5154C"/>
    <w:rsid w:val="00C5409C"/>
    <w:rsid w:val="00C558E4"/>
    <w:rsid w:val="00C5787E"/>
    <w:rsid w:val="00C57C64"/>
    <w:rsid w:val="00C647A7"/>
    <w:rsid w:val="00C65D5F"/>
    <w:rsid w:val="00C65E69"/>
    <w:rsid w:val="00C6663E"/>
    <w:rsid w:val="00C67414"/>
    <w:rsid w:val="00C7291F"/>
    <w:rsid w:val="00C72EC4"/>
    <w:rsid w:val="00C75231"/>
    <w:rsid w:val="00C75A11"/>
    <w:rsid w:val="00C76ECB"/>
    <w:rsid w:val="00C777A4"/>
    <w:rsid w:val="00C77C10"/>
    <w:rsid w:val="00C77E86"/>
    <w:rsid w:val="00C80ABC"/>
    <w:rsid w:val="00C8146A"/>
    <w:rsid w:val="00C8206C"/>
    <w:rsid w:val="00C82D71"/>
    <w:rsid w:val="00C831AF"/>
    <w:rsid w:val="00C833F2"/>
    <w:rsid w:val="00C86B71"/>
    <w:rsid w:val="00C92498"/>
    <w:rsid w:val="00C924FB"/>
    <w:rsid w:val="00C93038"/>
    <w:rsid w:val="00C938E4"/>
    <w:rsid w:val="00C94150"/>
    <w:rsid w:val="00C976C8"/>
    <w:rsid w:val="00C97A8F"/>
    <w:rsid w:val="00CA1078"/>
    <w:rsid w:val="00CB0AC8"/>
    <w:rsid w:val="00CB0F77"/>
    <w:rsid w:val="00CB2A68"/>
    <w:rsid w:val="00CB30A0"/>
    <w:rsid w:val="00CB3FCE"/>
    <w:rsid w:val="00CB481B"/>
    <w:rsid w:val="00CB4F26"/>
    <w:rsid w:val="00CB5387"/>
    <w:rsid w:val="00CB77B8"/>
    <w:rsid w:val="00CC0621"/>
    <w:rsid w:val="00CC13C9"/>
    <w:rsid w:val="00CC1C86"/>
    <w:rsid w:val="00CC1D86"/>
    <w:rsid w:val="00CC3D00"/>
    <w:rsid w:val="00CC4F72"/>
    <w:rsid w:val="00CC534F"/>
    <w:rsid w:val="00CC5801"/>
    <w:rsid w:val="00CC641A"/>
    <w:rsid w:val="00CC7F79"/>
    <w:rsid w:val="00CD1378"/>
    <w:rsid w:val="00CD2D0A"/>
    <w:rsid w:val="00CD3567"/>
    <w:rsid w:val="00CD6AE0"/>
    <w:rsid w:val="00CE193A"/>
    <w:rsid w:val="00CE291B"/>
    <w:rsid w:val="00CE4912"/>
    <w:rsid w:val="00CE7BD9"/>
    <w:rsid w:val="00CF0119"/>
    <w:rsid w:val="00CF1CDC"/>
    <w:rsid w:val="00CF2416"/>
    <w:rsid w:val="00CF26B6"/>
    <w:rsid w:val="00CF2FF4"/>
    <w:rsid w:val="00CF36A7"/>
    <w:rsid w:val="00CF44D6"/>
    <w:rsid w:val="00CF4C29"/>
    <w:rsid w:val="00CF5AE9"/>
    <w:rsid w:val="00CF5CB1"/>
    <w:rsid w:val="00CF62E0"/>
    <w:rsid w:val="00D009CD"/>
    <w:rsid w:val="00D039BC"/>
    <w:rsid w:val="00D04BB1"/>
    <w:rsid w:val="00D04F9F"/>
    <w:rsid w:val="00D0795D"/>
    <w:rsid w:val="00D1039E"/>
    <w:rsid w:val="00D10898"/>
    <w:rsid w:val="00D10CB6"/>
    <w:rsid w:val="00D11B2C"/>
    <w:rsid w:val="00D1288D"/>
    <w:rsid w:val="00D12F64"/>
    <w:rsid w:val="00D13CEF"/>
    <w:rsid w:val="00D1411A"/>
    <w:rsid w:val="00D14BEF"/>
    <w:rsid w:val="00D1554F"/>
    <w:rsid w:val="00D15BD4"/>
    <w:rsid w:val="00D16F8E"/>
    <w:rsid w:val="00D20231"/>
    <w:rsid w:val="00D20EAA"/>
    <w:rsid w:val="00D21931"/>
    <w:rsid w:val="00D22226"/>
    <w:rsid w:val="00D23BC6"/>
    <w:rsid w:val="00D30002"/>
    <w:rsid w:val="00D316AA"/>
    <w:rsid w:val="00D31D1A"/>
    <w:rsid w:val="00D3542B"/>
    <w:rsid w:val="00D361D1"/>
    <w:rsid w:val="00D37B54"/>
    <w:rsid w:val="00D41904"/>
    <w:rsid w:val="00D43218"/>
    <w:rsid w:val="00D444A2"/>
    <w:rsid w:val="00D469D4"/>
    <w:rsid w:val="00D511F0"/>
    <w:rsid w:val="00D51B59"/>
    <w:rsid w:val="00D51ED9"/>
    <w:rsid w:val="00D522B2"/>
    <w:rsid w:val="00D530C1"/>
    <w:rsid w:val="00D56066"/>
    <w:rsid w:val="00D62421"/>
    <w:rsid w:val="00D62CD3"/>
    <w:rsid w:val="00D62D86"/>
    <w:rsid w:val="00D62E13"/>
    <w:rsid w:val="00D63D17"/>
    <w:rsid w:val="00D64ED3"/>
    <w:rsid w:val="00D6510D"/>
    <w:rsid w:val="00D65BF8"/>
    <w:rsid w:val="00D67D72"/>
    <w:rsid w:val="00D72679"/>
    <w:rsid w:val="00D72A0E"/>
    <w:rsid w:val="00D72D40"/>
    <w:rsid w:val="00D74D4A"/>
    <w:rsid w:val="00D754B8"/>
    <w:rsid w:val="00D76147"/>
    <w:rsid w:val="00D77B11"/>
    <w:rsid w:val="00D77F2E"/>
    <w:rsid w:val="00D82F5D"/>
    <w:rsid w:val="00D84E38"/>
    <w:rsid w:val="00D84F7E"/>
    <w:rsid w:val="00D85B13"/>
    <w:rsid w:val="00D8681A"/>
    <w:rsid w:val="00D86A91"/>
    <w:rsid w:val="00D90064"/>
    <w:rsid w:val="00D90C98"/>
    <w:rsid w:val="00D93598"/>
    <w:rsid w:val="00D949AB"/>
    <w:rsid w:val="00D95346"/>
    <w:rsid w:val="00DA22F1"/>
    <w:rsid w:val="00DA3433"/>
    <w:rsid w:val="00DA5B5A"/>
    <w:rsid w:val="00DA615A"/>
    <w:rsid w:val="00DA7897"/>
    <w:rsid w:val="00DB1667"/>
    <w:rsid w:val="00DB4EF8"/>
    <w:rsid w:val="00DB59B9"/>
    <w:rsid w:val="00DB64FC"/>
    <w:rsid w:val="00DB6FE2"/>
    <w:rsid w:val="00DC0D7B"/>
    <w:rsid w:val="00DC1775"/>
    <w:rsid w:val="00DC325D"/>
    <w:rsid w:val="00DC38CD"/>
    <w:rsid w:val="00DC634D"/>
    <w:rsid w:val="00DC6F26"/>
    <w:rsid w:val="00DD01B5"/>
    <w:rsid w:val="00DD3A57"/>
    <w:rsid w:val="00DD4723"/>
    <w:rsid w:val="00DD4CD5"/>
    <w:rsid w:val="00DD76E8"/>
    <w:rsid w:val="00DE0231"/>
    <w:rsid w:val="00DE1F9D"/>
    <w:rsid w:val="00DE455C"/>
    <w:rsid w:val="00DE5452"/>
    <w:rsid w:val="00DE5B59"/>
    <w:rsid w:val="00DE766E"/>
    <w:rsid w:val="00DF0871"/>
    <w:rsid w:val="00DF2A77"/>
    <w:rsid w:val="00DF2D7C"/>
    <w:rsid w:val="00DF3505"/>
    <w:rsid w:val="00DF3CDC"/>
    <w:rsid w:val="00DF4500"/>
    <w:rsid w:val="00DF4E34"/>
    <w:rsid w:val="00E008E5"/>
    <w:rsid w:val="00E00C84"/>
    <w:rsid w:val="00E04FEE"/>
    <w:rsid w:val="00E0576E"/>
    <w:rsid w:val="00E066B3"/>
    <w:rsid w:val="00E1033D"/>
    <w:rsid w:val="00E103AF"/>
    <w:rsid w:val="00E10AF9"/>
    <w:rsid w:val="00E11308"/>
    <w:rsid w:val="00E11533"/>
    <w:rsid w:val="00E14EC4"/>
    <w:rsid w:val="00E16975"/>
    <w:rsid w:val="00E17932"/>
    <w:rsid w:val="00E20DC8"/>
    <w:rsid w:val="00E216B0"/>
    <w:rsid w:val="00E21E0A"/>
    <w:rsid w:val="00E22174"/>
    <w:rsid w:val="00E2302E"/>
    <w:rsid w:val="00E23B9B"/>
    <w:rsid w:val="00E26E88"/>
    <w:rsid w:val="00E27507"/>
    <w:rsid w:val="00E27CE6"/>
    <w:rsid w:val="00E30374"/>
    <w:rsid w:val="00E30602"/>
    <w:rsid w:val="00E31710"/>
    <w:rsid w:val="00E31E2A"/>
    <w:rsid w:val="00E3418D"/>
    <w:rsid w:val="00E350DD"/>
    <w:rsid w:val="00E35DEF"/>
    <w:rsid w:val="00E36291"/>
    <w:rsid w:val="00E377A7"/>
    <w:rsid w:val="00E379E2"/>
    <w:rsid w:val="00E42925"/>
    <w:rsid w:val="00E43795"/>
    <w:rsid w:val="00E43B1C"/>
    <w:rsid w:val="00E44245"/>
    <w:rsid w:val="00E445C9"/>
    <w:rsid w:val="00E44E54"/>
    <w:rsid w:val="00E47199"/>
    <w:rsid w:val="00E53F64"/>
    <w:rsid w:val="00E543C1"/>
    <w:rsid w:val="00E61698"/>
    <w:rsid w:val="00E64521"/>
    <w:rsid w:val="00E6465E"/>
    <w:rsid w:val="00E64921"/>
    <w:rsid w:val="00E64A77"/>
    <w:rsid w:val="00E6722D"/>
    <w:rsid w:val="00E67D65"/>
    <w:rsid w:val="00E7053A"/>
    <w:rsid w:val="00E70CF2"/>
    <w:rsid w:val="00E73DBE"/>
    <w:rsid w:val="00E77437"/>
    <w:rsid w:val="00E80BF7"/>
    <w:rsid w:val="00E83E05"/>
    <w:rsid w:val="00E84E95"/>
    <w:rsid w:val="00E85175"/>
    <w:rsid w:val="00E87264"/>
    <w:rsid w:val="00E90388"/>
    <w:rsid w:val="00E90C71"/>
    <w:rsid w:val="00E925BD"/>
    <w:rsid w:val="00E930DD"/>
    <w:rsid w:val="00E93110"/>
    <w:rsid w:val="00E95283"/>
    <w:rsid w:val="00E965C8"/>
    <w:rsid w:val="00E9671A"/>
    <w:rsid w:val="00E96D9E"/>
    <w:rsid w:val="00E9718E"/>
    <w:rsid w:val="00E97651"/>
    <w:rsid w:val="00EA0510"/>
    <w:rsid w:val="00EA0838"/>
    <w:rsid w:val="00EA29D5"/>
    <w:rsid w:val="00EB0AC3"/>
    <w:rsid w:val="00EB0F89"/>
    <w:rsid w:val="00EB1326"/>
    <w:rsid w:val="00EB13D2"/>
    <w:rsid w:val="00EB1907"/>
    <w:rsid w:val="00EB1EDB"/>
    <w:rsid w:val="00EB34A7"/>
    <w:rsid w:val="00EB43D3"/>
    <w:rsid w:val="00EB6164"/>
    <w:rsid w:val="00EB6768"/>
    <w:rsid w:val="00EB7BE3"/>
    <w:rsid w:val="00EC122A"/>
    <w:rsid w:val="00EC1FB5"/>
    <w:rsid w:val="00EC27B9"/>
    <w:rsid w:val="00EC50F1"/>
    <w:rsid w:val="00EC713C"/>
    <w:rsid w:val="00ED0443"/>
    <w:rsid w:val="00ED1C08"/>
    <w:rsid w:val="00ED2476"/>
    <w:rsid w:val="00ED2A44"/>
    <w:rsid w:val="00ED2FE3"/>
    <w:rsid w:val="00ED31E5"/>
    <w:rsid w:val="00ED4B94"/>
    <w:rsid w:val="00ED5E69"/>
    <w:rsid w:val="00ED6810"/>
    <w:rsid w:val="00ED6CE8"/>
    <w:rsid w:val="00ED7093"/>
    <w:rsid w:val="00ED7F54"/>
    <w:rsid w:val="00EE0F21"/>
    <w:rsid w:val="00EE11E8"/>
    <w:rsid w:val="00EE3797"/>
    <w:rsid w:val="00EE7EAA"/>
    <w:rsid w:val="00EE7ED3"/>
    <w:rsid w:val="00EF053D"/>
    <w:rsid w:val="00EF1DF2"/>
    <w:rsid w:val="00EF25EB"/>
    <w:rsid w:val="00EF2666"/>
    <w:rsid w:val="00EF379B"/>
    <w:rsid w:val="00EF38B1"/>
    <w:rsid w:val="00EF3A6A"/>
    <w:rsid w:val="00EF4A79"/>
    <w:rsid w:val="00EF4D9C"/>
    <w:rsid w:val="00EF54E6"/>
    <w:rsid w:val="00EF5C82"/>
    <w:rsid w:val="00EF7305"/>
    <w:rsid w:val="00F000C2"/>
    <w:rsid w:val="00F0026F"/>
    <w:rsid w:val="00F03463"/>
    <w:rsid w:val="00F03B7B"/>
    <w:rsid w:val="00F0414F"/>
    <w:rsid w:val="00F05352"/>
    <w:rsid w:val="00F0601B"/>
    <w:rsid w:val="00F068A7"/>
    <w:rsid w:val="00F06F2F"/>
    <w:rsid w:val="00F0745D"/>
    <w:rsid w:val="00F102ED"/>
    <w:rsid w:val="00F11C83"/>
    <w:rsid w:val="00F136CC"/>
    <w:rsid w:val="00F1463C"/>
    <w:rsid w:val="00F15E8D"/>
    <w:rsid w:val="00F17ED6"/>
    <w:rsid w:val="00F213C1"/>
    <w:rsid w:val="00F22910"/>
    <w:rsid w:val="00F25EAD"/>
    <w:rsid w:val="00F266AD"/>
    <w:rsid w:val="00F3036D"/>
    <w:rsid w:val="00F3045F"/>
    <w:rsid w:val="00F32854"/>
    <w:rsid w:val="00F32E35"/>
    <w:rsid w:val="00F3418C"/>
    <w:rsid w:val="00F350FA"/>
    <w:rsid w:val="00F35354"/>
    <w:rsid w:val="00F363C6"/>
    <w:rsid w:val="00F36A90"/>
    <w:rsid w:val="00F40265"/>
    <w:rsid w:val="00F40374"/>
    <w:rsid w:val="00F447BC"/>
    <w:rsid w:val="00F4614A"/>
    <w:rsid w:val="00F47A80"/>
    <w:rsid w:val="00F50229"/>
    <w:rsid w:val="00F517C1"/>
    <w:rsid w:val="00F51A48"/>
    <w:rsid w:val="00F52696"/>
    <w:rsid w:val="00F53729"/>
    <w:rsid w:val="00F5473E"/>
    <w:rsid w:val="00F55C9F"/>
    <w:rsid w:val="00F56361"/>
    <w:rsid w:val="00F60200"/>
    <w:rsid w:val="00F63973"/>
    <w:rsid w:val="00F64B02"/>
    <w:rsid w:val="00F67264"/>
    <w:rsid w:val="00F678FF"/>
    <w:rsid w:val="00F70860"/>
    <w:rsid w:val="00F7287C"/>
    <w:rsid w:val="00F73637"/>
    <w:rsid w:val="00F73D3E"/>
    <w:rsid w:val="00F759D8"/>
    <w:rsid w:val="00F81AE7"/>
    <w:rsid w:val="00F82460"/>
    <w:rsid w:val="00F85A88"/>
    <w:rsid w:val="00F86232"/>
    <w:rsid w:val="00F8694F"/>
    <w:rsid w:val="00F923DC"/>
    <w:rsid w:val="00F92433"/>
    <w:rsid w:val="00F92CFB"/>
    <w:rsid w:val="00F95715"/>
    <w:rsid w:val="00F95739"/>
    <w:rsid w:val="00F96E65"/>
    <w:rsid w:val="00F97577"/>
    <w:rsid w:val="00F9762C"/>
    <w:rsid w:val="00FA09E0"/>
    <w:rsid w:val="00FA111E"/>
    <w:rsid w:val="00FA304B"/>
    <w:rsid w:val="00FA32F1"/>
    <w:rsid w:val="00FA417F"/>
    <w:rsid w:val="00FA4C8F"/>
    <w:rsid w:val="00FA544A"/>
    <w:rsid w:val="00FB05D0"/>
    <w:rsid w:val="00FB18F4"/>
    <w:rsid w:val="00FB1DDA"/>
    <w:rsid w:val="00FB2510"/>
    <w:rsid w:val="00FB2C1E"/>
    <w:rsid w:val="00FB3DE8"/>
    <w:rsid w:val="00FB451D"/>
    <w:rsid w:val="00FB51DF"/>
    <w:rsid w:val="00FB5573"/>
    <w:rsid w:val="00FB6F24"/>
    <w:rsid w:val="00FB704E"/>
    <w:rsid w:val="00FB7409"/>
    <w:rsid w:val="00FB7556"/>
    <w:rsid w:val="00FC06EF"/>
    <w:rsid w:val="00FC1BBA"/>
    <w:rsid w:val="00FC3293"/>
    <w:rsid w:val="00FC6AB1"/>
    <w:rsid w:val="00FC6DF6"/>
    <w:rsid w:val="00FD0022"/>
    <w:rsid w:val="00FD13BF"/>
    <w:rsid w:val="00FD510F"/>
    <w:rsid w:val="00FD6DDD"/>
    <w:rsid w:val="00FD7493"/>
    <w:rsid w:val="00FE0197"/>
    <w:rsid w:val="00FE01EE"/>
    <w:rsid w:val="00FE0E48"/>
    <w:rsid w:val="00FE0F2B"/>
    <w:rsid w:val="00FE301B"/>
    <w:rsid w:val="00FE448A"/>
    <w:rsid w:val="00FE5C23"/>
    <w:rsid w:val="00FE5E8F"/>
    <w:rsid w:val="00FF21BE"/>
    <w:rsid w:val="00FF4C81"/>
    <w:rsid w:val="00FF573D"/>
    <w:rsid w:val="00FF5D81"/>
    <w:rsid w:val="00FF610C"/>
    <w:rsid w:val="012B59A4"/>
    <w:rsid w:val="018C4484"/>
    <w:rsid w:val="019C8755"/>
    <w:rsid w:val="03F6BDF9"/>
    <w:rsid w:val="05B9A295"/>
    <w:rsid w:val="06562AED"/>
    <w:rsid w:val="0673E535"/>
    <w:rsid w:val="069E1639"/>
    <w:rsid w:val="06A0709F"/>
    <w:rsid w:val="0701F23A"/>
    <w:rsid w:val="07523F12"/>
    <w:rsid w:val="0784D824"/>
    <w:rsid w:val="079E0081"/>
    <w:rsid w:val="08C24B84"/>
    <w:rsid w:val="09D25F1A"/>
    <w:rsid w:val="0A006FF0"/>
    <w:rsid w:val="0A9C0C32"/>
    <w:rsid w:val="0B358791"/>
    <w:rsid w:val="0C09CC7D"/>
    <w:rsid w:val="0C8B5E0D"/>
    <w:rsid w:val="0C95356D"/>
    <w:rsid w:val="0CB97844"/>
    <w:rsid w:val="0CF42F60"/>
    <w:rsid w:val="0D3D8347"/>
    <w:rsid w:val="0D883039"/>
    <w:rsid w:val="0DA414D3"/>
    <w:rsid w:val="0DA4CBA5"/>
    <w:rsid w:val="0DBB7FDC"/>
    <w:rsid w:val="0EEB6A05"/>
    <w:rsid w:val="0F5F8722"/>
    <w:rsid w:val="10519085"/>
    <w:rsid w:val="1088C07E"/>
    <w:rsid w:val="109E7B6B"/>
    <w:rsid w:val="11A2068E"/>
    <w:rsid w:val="12324D60"/>
    <w:rsid w:val="128BB052"/>
    <w:rsid w:val="136F5B9C"/>
    <w:rsid w:val="1396B012"/>
    <w:rsid w:val="13B2EFEE"/>
    <w:rsid w:val="14D5056C"/>
    <w:rsid w:val="14FCB18F"/>
    <w:rsid w:val="15A3C854"/>
    <w:rsid w:val="160C2C95"/>
    <w:rsid w:val="16D3D500"/>
    <w:rsid w:val="16F8D22A"/>
    <w:rsid w:val="17A4BD85"/>
    <w:rsid w:val="1A2928F4"/>
    <w:rsid w:val="1B15912A"/>
    <w:rsid w:val="1B91B86B"/>
    <w:rsid w:val="1C5D323A"/>
    <w:rsid w:val="1C8FE835"/>
    <w:rsid w:val="1EC09455"/>
    <w:rsid w:val="1EECE6C1"/>
    <w:rsid w:val="1F8BAE7E"/>
    <w:rsid w:val="1FFF9694"/>
    <w:rsid w:val="21C02DFF"/>
    <w:rsid w:val="220FBAF8"/>
    <w:rsid w:val="2242C326"/>
    <w:rsid w:val="22899BF4"/>
    <w:rsid w:val="22D2CB2E"/>
    <w:rsid w:val="22D504BF"/>
    <w:rsid w:val="2519FAB4"/>
    <w:rsid w:val="2574F639"/>
    <w:rsid w:val="267190BE"/>
    <w:rsid w:val="26B40F74"/>
    <w:rsid w:val="27AE84DF"/>
    <w:rsid w:val="27B1B353"/>
    <w:rsid w:val="28958D0D"/>
    <w:rsid w:val="29D63D36"/>
    <w:rsid w:val="2A01A480"/>
    <w:rsid w:val="2A96B396"/>
    <w:rsid w:val="2B6E583A"/>
    <w:rsid w:val="2BEB7A2A"/>
    <w:rsid w:val="2C21A266"/>
    <w:rsid w:val="2D55A38C"/>
    <w:rsid w:val="2F8DECAF"/>
    <w:rsid w:val="2F94A5BA"/>
    <w:rsid w:val="2FEEBEC5"/>
    <w:rsid w:val="31B2590E"/>
    <w:rsid w:val="323C5E2B"/>
    <w:rsid w:val="33512504"/>
    <w:rsid w:val="33BC5E09"/>
    <w:rsid w:val="3466C444"/>
    <w:rsid w:val="3508E9BE"/>
    <w:rsid w:val="353B4676"/>
    <w:rsid w:val="3608FD73"/>
    <w:rsid w:val="368ED4D0"/>
    <w:rsid w:val="36B41B90"/>
    <w:rsid w:val="36EDB1CC"/>
    <w:rsid w:val="36EF3FD6"/>
    <w:rsid w:val="387B8D92"/>
    <w:rsid w:val="3976BDE1"/>
    <w:rsid w:val="39C9BCE1"/>
    <w:rsid w:val="3A0A26C7"/>
    <w:rsid w:val="3A0CE277"/>
    <w:rsid w:val="3A9A6238"/>
    <w:rsid w:val="3B9D0D6F"/>
    <w:rsid w:val="3D74EEAC"/>
    <w:rsid w:val="3DCC570B"/>
    <w:rsid w:val="3E1B942E"/>
    <w:rsid w:val="3E83CFB7"/>
    <w:rsid w:val="40508C2A"/>
    <w:rsid w:val="40CC9835"/>
    <w:rsid w:val="4167CE69"/>
    <w:rsid w:val="42D792F9"/>
    <w:rsid w:val="43150BA9"/>
    <w:rsid w:val="4378987E"/>
    <w:rsid w:val="439B08D9"/>
    <w:rsid w:val="439C8EF1"/>
    <w:rsid w:val="443B161D"/>
    <w:rsid w:val="458F7437"/>
    <w:rsid w:val="45A82325"/>
    <w:rsid w:val="45FA3ACA"/>
    <w:rsid w:val="461F213D"/>
    <w:rsid w:val="470D7CEA"/>
    <w:rsid w:val="474442EE"/>
    <w:rsid w:val="478CB942"/>
    <w:rsid w:val="47BB5648"/>
    <w:rsid w:val="48A16649"/>
    <w:rsid w:val="48C51016"/>
    <w:rsid w:val="49A75A2A"/>
    <w:rsid w:val="4B5FE03F"/>
    <w:rsid w:val="4BF13EBB"/>
    <w:rsid w:val="4C260CAE"/>
    <w:rsid w:val="4C39D095"/>
    <w:rsid w:val="4C83DA21"/>
    <w:rsid w:val="4CADA1C0"/>
    <w:rsid w:val="4E664943"/>
    <w:rsid w:val="4EB37096"/>
    <w:rsid w:val="4F2348AD"/>
    <w:rsid w:val="4FDDF106"/>
    <w:rsid w:val="502F4563"/>
    <w:rsid w:val="504C3EDB"/>
    <w:rsid w:val="5121FE60"/>
    <w:rsid w:val="5212BF0D"/>
    <w:rsid w:val="530B0FD3"/>
    <w:rsid w:val="5396FAA8"/>
    <w:rsid w:val="53A27200"/>
    <w:rsid w:val="5414646B"/>
    <w:rsid w:val="55CDBB1C"/>
    <w:rsid w:val="56A8FED5"/>
    <w:rsid w:val="57BFDA91"/>
    <w:rsid w:val="57F90E4C"/>
    <w:rsid w:val="58260C54"/>
    <w:rsid w:val="58B0A997"/>
    <w:rsid w:val="59096004"/>
    <w:rsid w:val="598AC799"/>
    <w:rsid w:val="5ACA4793"/>
    <w:rsid w:val="5BDC1CE0"/>
    <w:rsid w:val="5C2D8D9D"/>
    <w:rsid w:val="5DC7FCA2"/>
    <w:rsid w:val="5E0BECEB"/>
    <w:rsid w:val="5EBF9F60"/>
    <w:rsid w:val="6014A667"/>
    <w:rsid w:val="60E222CB"/>
    <w:rsid w:val="615F373B"/>
    <w:rsid w:val="617D055B"/>
    <w:rsid w:val="61B4F139"/>
    <w:rsid w:val="61BBBFAD"/>
    <w:rsid w:val="61CA007A"/>
    <w:rsid w:val="6217425E"/>
    <w:rsid w:val="63FF01E5"/>
    <w:rsid w:val="6410592C"/>
    <w:rsid w:val="652635C4"/>
    <w:rsid w:val="65606F44"/>
    <w:rsid w:val="66CE6EBD"/>
    <w:rsid w:val="68C9C14E"/>
    <w:rsid w:val="68D302B5"/>
    <w:rsid w:val="68D3FFC4"/>
    <w:rsid w:val="69840EA6"/>
    <w:rsid w:val="6A564F16"/>
    <w:rsid w:val="6D549830"/>
    <w:rsid w:val="6DF23547"/>
    <w:rsid w:val="6E34C8AB"/>
    <w:rsid w:val="6F6AB5D7"/>
    <w:rsid w:val="700B04F9"/>
    <w:rsid w:val="70CCE5AD"/>
    <w:rsid w:val="7129D609"/>
    <w:rsid w:val="7131D9E2"/>
    <w:rsid w:val="7284A507"/>
    <w:rsid w:val="73A8F923"/>
    <w:rsid w:val="745B43C3"/>
    <w:rsid w:val="74FE7A65"/>
    <w:rsid w:val="753E2063"/>
    <w:rsid w:val="75A9348B"/>
    <w:rsid w:val="75C856B5"/>
    <w:rsid w:val="761834C9"/>
    <w:rsid w:val="763C4CBA"/>
    <w:rsid w:val="775959EA"/>
    <w:rsid w:val="777DB37E"/>
    <w:rsid w:val="78C8785C"/>
    <w:rsid w:val="796A04F6"/>
    <w:rsid w:val="796B0DD2"/>
    <w:rsid w:val="7AA0A62E"/>
    <w:rsid w:val="7B09FA0E"/>
    <w:rsid w:val="7B1D45C6"/>
    <w:rsid w:val="7B8E4598"/>
    <w:rsid w:val="7B9BD396"/>
    <w:rsid w:val="7C120179"/>
    <w:rsid w:val="7C14DDBE"/>
    <w:rsid w:val="7C36B02D"/>
    <w:rsid w:val="7CCCF582"/>
    <w:rsid w:val="7DFD0BA6"/>
    <w:rsid w:val="7E290923"/>
    <w:rsid w:val="7F4F269C"/>
    <w:rsid w:val="7FA7E20D"/>
    <w:rsid w:val="7FDEA00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03007"/>
  <w15:docId w15:val="{F8016277-B275-45E3-A1BF-1FEEA45E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19A"/>
    <w:pPr>
      <w:spacing w:after="200" w:line="276" w:lineRule="auto"/>
    </w:pPr>
    <w:rPr>
      <w:sz w:val="22"/>
      <w:szCs w:val="22"/>
      <w:lang w:eastAsia="en-US"/>
    </w:rPr>
  </w:style>
  <w:style w:type="paragraph" w:styleId="Ttulo1">
    <w:name w:val="heading 1"/>
    <w:basedOn w:val="Normal"/>
    <w:next w:val="Normal"/>
    <w:link w:val="Ttulo1Car"/>
    <w:uiPriority w:val="9"/>
    <w:qFormat/>
    <w:rsid w:val="00C86B71"/>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qFormat/>
    <w:rsid w:val="00154D09"/>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qFormat/>
    <w:rsid w:val="00154D09"/>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qFormat/>
    <w:rsid w:val="0091324B"/>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CB2A68"/>
    <w:pPr>
      <w:ind w:left="720"/>
      <w:contextualSpacing/>
    </w:pPr>
  </w:style>
  <w:style w:type="paragraph" w:styleId="Textodeglobo">
    <w:name w:val="Balloon Text"/>
    <w:basedOn w:val="Normal"/>
    <w:link w:val="TextodegloboCar"/>
    <w:uiPriority w:val="99"/>
    <w:semiHidden/>
    <w:unhideWhenUsed/>
    <w:rsid w:val="0008576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8576E"/>
    <w:rPr>
      <w:rFonts w:ascii="Tahoma" w:hAnsi="Tahoma" w:cs="Tahoma"/>
      <w:sz w:val="16"/>
      <w:szCs w:val="16"/>
    </w:rPr>
  </w:style>
  <w:style w:type="paragraph" w:customStyle="1" w:styleId="Default">
    <w:name w:val="Default"/>
    <w:rsid w:val="000F0BA7"/>
    <w:pPr>
      <w:autoSpaceDE w:val="0"/>
      <w:autoSpaceDN w:val="0"/>
      <w:adjustRightInd w:val="0"/>
    </w:pPr>
    <w:rPr>
      <w:rFonts w:ascii="Arial" w:hAnsi="Arial" w:cs="Arial"/>
      <w:color w:val="000000"/>
      <w:sz w:val="24"/>
      <w:szCs w:val="24"/>
      <w:lang w:val="es-CO" w:eastAsia="en-US"/>
    </w:rPr>
  </w:style>
  <w:style w:type="character" w:styleId="Refdecomentario">
    <w:name w:val="annotation reference"/>
    <w:uiPriority w:val="99"/>
    <w:semiHidden/>
    <w:unhideWhenUsed/>
    <w:rsid w:val="007310B7"/>
    <w:rPr>
      <w:sz w:val="16"/>
      <w:szCs w:val="16"/>
    </w:rPr>
  </w:style>
  <w:style w:type="paragraph" w:styleId="Textocomentario">
    <w:name w:val="annotation text"/>
    <w:basedOn w:val="Normal"/>
    <w:link w:val="TextocomentarioCar"/>
    <w:uiPriority w:val="99"/>
    <w:unhideWhenUsed/>
    <w:rsid w:val="007310B7"/>
    <w:pPr>
      <w:spacing w:line="240" w:lineRule="auto"/>
    </w:pPr>
    <w:rPr>
      <w:sz w:val="20"/>
      <w:szCs w:val="20"/>
    </w:rPr>
  </w:style>
  <w:style w:type="character" w:customStyle="1" w:styleId="TextocomentarioCar">
    <w:name w:val="Texto comentario Car"/>
    <w:link w:val="Textocomentario"/>
    <w:uiPriority w:val="99"/>
    <w:rsid w:val="007310B7"/>
    <w:rPr>
      <w:sz w:val="20"/>
      <w:szCs w:val="20"/>
    </w:rPr>
  </w:style>
  <w:style w:type="paragraph" w:styleId="Asuntodelcomentario">
    <w:name w:val="annotation subject"/>
    <w:basedOn w:val="Textocomentario"/>
    <w:next w:val="Textocomentario"/>
    <w:link w:val="AsuntodelcomentarioCar"/>
    <w:uiPriority w:val="99"/>
    <w:semiHidden/>
    <w:unhideWhenUsed/>
    <w:rsid w:val="007310B7"/>
    <w:rPr>
      <w:b/>
      <w:bCs/>
    </w:rPr>
  </w:style>
  <w:style w:type="character" w:customStyle="1" w:styleId="AsuntodelcomentarioCar">
    <w:name w:val="Asunto del comentario Car"/>
    <w:link w:val="Asuntodelcomentario"/>
    <w:uiPriority w:val="99"/>
    <w:semiHidden/>
    <w:rsid w:val="007310B7"/>
    <w:rPr>
      <w:b/>
      <w:bCs/>
      <w:sz w:val="20"/>
      <w:szCs w:val="20"/>
    </w:rPr>
  </w:style>
  <w:style w:type="character" w:styleId="Hipervnculo">
    <w:name w:val="Hyperlink"/>
    <w:uiPriority w:val="99"/>
    <w:unhideWhenUsed/>
    <w:rsid w:val="00EE3797"/>
    <w:rPr>
      <w:color w:val="0000FF"/>
      <w:u w:val="single"/>
    </w:rPr>
  </w:style>
  <w:style w:type="paragraph" w:styleId="NormalWeb">
    <w:name w:val="Normal (Web)"/>
    <w:basedOn w:val="Normal"/>
    <w:uiPriority w:val="99"/>
    <w:unhideWhenUsed/>
    <w:rsid w:val="00F50229"/>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uiPriority w:val="20"/>
    <w:qFormat/>
    <w:rsid w:val="003E2B51"/>
    <w:rPr>
      <w:i/>
      <w:iCs/>
    </w:rPr>
  </w:style>
  <w:style w:type="character" w:styleId="Textoennegrita">
    <w:name w:val="Strong"/>
    <w:uiPriority w:val="22"/>
    <w:qFormat/>
    <w:rsid w:val="003E2B51"/>
    <w:rPr>
      <w:b/>
      <w:bCs/>
    </w:rPr>
  </w:style>
  <w:style w:type="paragraph" w:styleId="Encabezado">
    <w:name w:val="header"/>
    <w:aliases w:val="encabezado"/>
    <w:basedOn w:val="Normal"/>
    <w:link w:val="EncabezadoCar"/>
    <w:uiPriority w:val="99"/>
    <w:unhideWhenUsed/>
    <w:rsid w:val="00F678FF"/>
    <w:pPr>
      <w:tabs>
        <w:tab w:val="center" w:pos="4419"/>
        <w:tab w:val="right" w:pos="8838"/>
      </w:tabs>
      <w:spacing w:after="0" w:line="240" w:lineRule="auto"/>
    </w:pPr>
    <w:rPr>
      <w:lang w:val="es-CO"/>
    </w:rPr>
  </w:style>
  <w:style w:type="character" w:customStyle="1" w:styleId="EncabezadoCar">
    <w:name w:val="Encabezado Car"/>
    <w:aliases w:val="encabezado Car"/>
    <w:link w:val="Encabezado"/>
    <w:uiPriority w:val="99"/>
    <w:rsid w:val="00F678FF"/>
    <w:rPr>
      <w:lang w:val="es-CO"/>
    </w:rPr>
  </w:style>
  <w:style w:type="table" w:styleId="Tablaconcuadrcula">
    <w:name w:val="Table Grid"/>
    <w:basedOn w:val="Tablanormal"/>
    <w:uiPriority w:val="39"/>
    <w:rsid w:val="00F678FF"/>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F678FF"/>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link w:val="Sangradetextonormal"/>
    <w:rsid w:val="00F678FF"/>
    <w:rPr>
      <w:rFonts w:ascii="Tahoma" w:eastAsia="Times New Roman" w:hAnsi="Tahoma" w:cs="Tahoma"/>
      <w:color w:val="000000"/>
      <w:szCs w:val="20"/>
      <w:lang w:val="es-ES_tradnl" w:eastAsia="es-ES"/>
    </w:rPr>
  </w:style>
  <w:style w:type="paragraph" w:styleId="Textonotapie">
    <w:name w:val="footnote text"/>
    <w:basedOn w:val="Normal"/>
    <w:link w:val="TextonotapieCar"/>
    <w:uiPriority w:val="99"/>
    <w:unhideWhenUsed/>
    <w:rsid w:val="00F678FF"/>
    <w:pPr>
      <w:spacing w:after="0" w:line="240" w:lineRule="auto"/>
    </w:pPr>
    <w:rPr>
      <w:sz w:val="20"/>
      <w:szCs w:val="20"/>
      <w:lang w:val="es-CO"/>
    </w:rPr>
  </w:style>
  <w:style w:type="character" w:customStyle="1" w:styleId="TextonotapieCar">
    <w:name w:val="Texto nota pie Car"/>
    <w:link w:val="Textonotapie"/>
    <w:uiPriority w:val="99"/>
    <w:rsid w:val="00F678FF"/>
    <w:rPr>
      <w:sz w:val="20"/>
      <w:szCs w:val="20"/>
      <w:lang w:val="es-CO"/>
    </w:rPr>
  </w:style>
  <w:style w:type="character" w:styleId="Refdenotaalpie">
    <w:name w:val="footnote reference"/>
    <w:uiPriority w:val="99"/>
    <w:semiHidden/>
    <w:unhideWhenUsed/>
    <w:rsid w:val="00F678FF"/>
    <w:rPr>
      <w:vertAlign w:val="superscript"/>
    </w:rPr>
  </w:style>
  <w:style w:type="paragraph" w:customStyle="1" w:styleId="Prrafodelista1">
    <w:name w:val="Párrafo de lista1"/>
    <w:basedOn w:val="Normal"/>
    <w:rsid w:val="00F678FF"/>
    <w:pPr>
      <w:ind w:left="720"/>
    </w:pPr>
    <w:rPr>
      <w:rFonts w:eastAsia="Times New Roman"/>
      <w:lang w:val="es-CO"/>
    </w:rPr>
  </w:style>
  <w:style w:type="character" w:customStyle="1" w:styleId="Ttulo1Car">
    <w:name w:val="Título 1 Car"/>
    <w:link w:val="Ttulo1"/>
    <w:uiPriority w:val="9"/>
    <w:rsid w:val="00C86B71"/>
    <w:rPr>
      <w:rFonts w:ascii="Cambria" w:eastAsia="Times New Roman" w:hAnsi="Cambria" w:cs="Times New Roman"/>
      <w:b/>
      <w:bCs/>
      <w:color w:val="365F91"/>
      <w:sz w:val="28"/>
      <w:szCs w:val="28"/>
    </w:rPr>
  </w:style>
  <w:style w:type="character" w:customStyle="1" w:styleId="Ttulo2Car">
    <w:name w:val="Título 2 Car"/>
    <w:link w:val="Ttulo2"/>
    <w:uiPriority w:val="9"/>
    <w:rsid w:val="00154D09"/>
    <w:rPr>
      <w:rFonts w:ascii="Cambria" w:eastAsia="Times New Roman" w:hAnsi="Cambria" w:cs="Times New Roman"/>
      <w:b/>
      <w:bCs/>
      <w:color w:val="4F81BD"/>
      <w:sz w:val="26"/>
      <w:szCs w:val="26"/>
    </w:rPr>
  </w:style>
  <w:style w:type="character" w:customStyle="1" w:styleId="Ttulo3Car">
    <w:name w:val="Título 3 Car"/>
    <w:link w:val="Ttulo3"/>
    <w:uiPriority w:val="9"/>
    <w:rsid w:val="00154D09"/>
    <w:rPr>
      <w:rFonts w:ascii="Cambria" w:eastAsia="Times New Roman" w:hAnsi="Cambria" w:cs="Times New Roman"/>
      <w:b/>
      <w:bCs/>
      <w:color w:val="4F81BD"/>
    </w:rPr>
  </w:style>
  <w:style w:type="character" w:customStyle="1" w:styleId="Ttulo4Car">
    <w:name w:val="Título 4 Car"/>
    <w:link w:val="Ttulo4"/>
    <w:uiPriority w:val="9"/>
    <w:rsid w:val="0091324B"/>
    <w:rPr>
      <w:rFonts w:ascii="Cambria" w:eastAsia="Times New Roman" w:hAnsi="Cambria" w:cs="Times New Roman"/>
      <w:b/>
      <w:bCs/>
      <w:i/>
      <w:iCs/>
      <w:color w:val="4F81BD"/>
    </w:rPr>
  </w:style>
  <w:style w:type="paragraph" w:customStyle="1" w:styleId="Tabladecuadrcula31">
    <w:name w:val="Tabla de cuadrícula 31"/>
    <w:basedOn w:val="Ttulo1"/>
    <w:next w:val="Normal"/>
    <w:uiPriority w:val="39"/>
    <w:semiHidden/>
    <w:unhideWhenUsed/>
    <w:qFormat/>
    <w:rsid w:val="00506BE3"/>
    <w:pPr>
      <w:outlineLvl w:val="9"/>
    </w:pPr>
  </w:style>
  <w:style w:type="paragraph" w:styleId="TDC1">
    <w:name w:val="toc 1"/>
    <w:basedOn w:val="Normal"/>
    <w:next w:val="Normal"/>
    <w:autoRedefine/>
    <w:uiPriority w:val="39"/>
    <w:unhideWhenUsed/>
    <w:rsid w:val="001D4016"/>
    <w:pPr>
      <w:tabs>
        <w:tab w:val="right" w:leader="dot" w:pos="9397"/>
      </w:tabs>
      <w:spacing w:after="100"/>
      <w:ind w:left="426"/>
    </w:pPr>
  </w:style>
  <w:style w:type="paragraph" w:styleId="TDC2">
    <w:name w:val="toc 2"/>
    <w:basedOn w:val="Normal"/>
    <w:next w:val="Normal"/>
    <w:autoRedefine/>
    <w:uiPriority w:val="39"/>
    <w:unhideWhenUsed/>
    <w:rsid w:val="001D4016"/>
    <w:pPr>
      <w:tabs>
        <w:tab w:val="left" w:pos="660"/>
        <w:tab w:val="right" w:leader="dot" w:pos="9397"/>
      </w:tabs>
      <w:spacing w:after="100"/>
      <w:ind w:left="426"/>
    </w:pPr>
  </w:style>
  <w:style w:type="paragraph" w:styleId="TDC3">
    <w:name w:val="toc 3"/>
    <w:basedOn w:val="Normal"/>
    <w:next w:val="Normal"/>
    <w:autoRedefine/>
    <w:uiPriority w:val="39"/>
    <w:unhideWhenUsed/>
    <w:rsid w:val="00506BE3"/>
    <w:pPr>
      <w:spacing w:after="100"/>
      <w:ind w:left="440"/>
    </w:pPr>
  </w:style>
  <w:style w:type="paragraph" w:styleId="TDC4">
    <w:name w:val="toc 4"/>
    <w:basedOn w:val="Normal"/>
    <w:next w:val="Normal"/>
    <w:autoRedefine/>
    <w:uiPriority w:val="39"/>
    <w:unhideWhenUsed/>
    <w:rsid w:val="00D90C98"/>
    <w:pPr>
      <w:tabs>
        <w:tab w:val="left" w:pos="1540"/>
        <w:tab w:val="right" w:leader="dot" w:pos="9397"/>
      </w:tabs>
      <w:spacing w:after="100"/>
      <w:ind w:left="426"/>
    </w:pPr>
  </w:style>
  <w:style w:type="character" w:customStyle="1" w:styleId="apple-converted-space">
    <w:name w:val="apple-converted-space"/>
    <w:basedOn w:val="Fuentedeprrafopredeter"/>
    <w:rsid w:val="00940D9C"/>
  </w:style>
  <w:style w:type="paragraph" w:customStyle="1" w:styleId="m-8860843932289906363gmail-msolistparagraph">
    <w:name w:val="m_-8860843932289906363gmail-msolistparagraph"/>
    <w:basedOn w:val="Normal"/>
    <w:rsid w:val="00940D9C"/>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Piedepgina">
    <w:name w:val="footer"/>
    <w:basedOn w:val="Normal"/>
    <w:link w:val="PiedepginaCar"/>
    <w:uiPriority w:val="99"/>
    <w:unhideWhenUsed/>
    <w:rsid w:val="008238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3881"/>
  </w:style>
  <w:style w:type="paragraph" w:styleId="Textonotaalfinal">
    <w:name w:val="endnote text"/>
    <w:basedOn w:val="Normal"/>
    <w:link w:val="TextonotaalfinalCar"/>
    <w:uiPriority w:val="99"/>
    <w:semiHidden/>
    <w:unhideWhenUsed/>
    <w:rsid w:val="00CC3D00"/>
    <w:pPr>
      <w:spacing w:after="0" w:line="240" w:lineRule="auto"/>
    </w:pPr>
    <w:rPr>
      <w:sz w:val="20"/>
      <w:szCs w:val="20"/>
    </w:rPr>
  </w:style>
  <w:style w:type="character" w:customStyle="1" w:styleId="TextonotaalfinalCar">
    <w:name w:val="Texto nota al final Car"/>
    <w:link w:val="Textonotaalfinal"/>
    <w:uiPriority w:val="99"/>
    <w:semiHidden/>
    <w:rsid w:val="00CC3D00"/>
    <w:rPr>
      <w:sz w:val="20"/>
      <w:szCs w:val="20"/>
    </w:rPr>
  </w:style>
  <w:style w:type="character" w:styleId="Refdenotaalfinal">
    <w:name w:val="endnote reference"/>
    <w:uiPriority w:val="99"/>
    <w:semiHidden/>
    <w:unhideWhenUsed/>
    <w:rsid w:val="00CC3D00"/>
    <w:rPr>
      <w:vertAlign w:val="superscript"/>
    </w:rPr>
  </w:style>
  <w:style w:type="paragraph" w:customStyle="1" w:styleId="Sombreadovistoso-nfasis11">
    <w:name w:val="Sombreado vistoso - Énfasis 11"/>
    <w:hidden/>
    <w:uiPriority w:val="99"/>
    <w:semiHidden/>
    <w:rsid w:val="00194675"/>
    <w:rPr>
      <w:sz w:val="22"/>
      <w:szCs w:val="22"/>
      <w:lang w:eastAsia="en-US"/>
    </w:rPr>
  </w:style>
  <w:style w:type="paragraph" w:customStyle="1" w:styleId="Sinespaciado1">
    <w:name w:val="Sin espaciado1"/>
    <w:uiPriority w:val="1"/>
    <w:qFormat/>
    <w:rsid w:val="00843E6D"/>
    <w:rPr>
      <w:rFonts w:eastAsia="Times New Roman"/>
      <w:sz w:val="22"/>
      <w:szCs w:val="22"/>
      <w:lang w:val="es-CO" w:eastAsia="es-CO"/>
    </w:rPr>
  </w:style>
  <w:style w:type="character" w:customStyle="1" w:styleId="Mencinsinresolver1">
    <w:name w:val="Mención sin resolver1"/>
    <w:uiPriority w:val="99"/>
    <w:semiHidden/>
    <w:unhideWhenUsed/>
    <w:rsid w:val="006B660D"/>
    <w:rPr>
      <w:color w:val="605E5C"/>
      <w:shd w:val="clear" w:color="auto" w:fill="E1DFDD"/>
    </w:rPr>
  </w:style>
  <w:style w:type="paragraph" w:styleId="Revisin">
    <w:name w:val="Revision"/>
    <w:hidden/>
    <w:uiPriority w:val="99"/>
    <w:semiHidden/>
    <w:rsid w:val="002A3A21"/>
    <w:rPr>
      <w:sz w:val="22"/>
      <w:szCs w:val="22"/>
      <w:lang w:eastAsia="en-US"/>
    </w:rPr>
  </w:style>
  <w:style w:type="paragraph" w:styleId="Prrafodelista">
    <w:name w:val="List Paragraph"/>
    <w:basedOn w:val="Normal"/>
    <w:uiPriority w:val="34"/>
    <w:qFormat/>
    <w:rsid w:val="0090482C"/>
    <w:pPr>
      <w:ind w:left="708"/>
    </w:pPr>
  </w:style>
  <w:style w:type="paragraph" w:styleId="Sinespaciado">
    <w:name w:val="No Spacing"/>
    <w:uiPriority w:val="1"/>
    <w:qFormat/>
    <w:rsid w:val="00706D2D"/>
    <w:rPr>
      <w:sz w:val="22"/>
      <w:szCs w:val="22"/>
      <w:lang w:eastAsia="en-US"/>
    </w:rPr>
  </w:style>
  <w:style w:type="paragraph" w:customStyle="1" w:styleId="Listavistosa-nfasis110">
    <w:name w:val="Lista vistosa - Énfasis 110"/>
    <w:basedOn w:val="Normal"/>
    <w:qFormat/>
    <w:rsid w:val="0CB97844"/>
    <w:pPr>
      <w:ind w:left="720"/>
      <w:contextualSpacing/>
    </w:pPr>
  </w:style>
  <w:style w:type="character" w:customStyle="1" w:styleId="Mencinsinresolver2">
    <w:name w:val="Mención sin resolver2"/>
    <w:basedOn w:val="Fuentedeprrafopredeter"/>
    <w:uiPriority w:val="99"/>
    <w:semiHidden/>
    <w:unhideWhenUsed/>
    <w:rsid w:val="006129DA"/>
    <w:rPr>
      <w:color w:val="605E5C"/>
      <w:shd w:val="clear" w:color="auto" w:fill="E1DFDD"/>
    </w:rPr>
  </w:style>
  <w:style w:type="character" w:customStyle="1" w:styleId="auto-style59">
    <w:name w:val="auto-style59"/>
    <w:basedOn w:val="Fuentedeprrafopredeter"/>
    <w:rsid w:val="00110600"/>
  </w:style>
  <w:style w:type="character" w:styleId="Hipervnculovisitado">
    <w:name w:val="FollowedHyperlink"/>
    <w:basedOn w:val="Fuentedeprrafopredeter"/>
    <w:uiPriority w:val="99"/>
    <w:semiHidden/>
    <w:unhideWhenUsed/>
    <w:rsid w:val="00D72A0E"/>
    <w:rPr>
      <w:color w:val="954F72" w:themeColor="followedHyperlink"/>
      <w:u w:val="single"/>
    </w:rPr>
  </w:style>
  <w:style w:type="character" w:styleId="Mencinsinresolver">
    <w:name w:val="Unresolved Mention"/>
    <w:basedOn w:val="Fuentedeprrafopredeter"/>
    <w:uiPriority w:val="99"/>
    <w:semiHidden/>
    <w:unhideWhenUsed/>
    <w:rsid w:val="00FB5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3786">
      <w:bodyDiv w:val="1"/>
      <w:marLeft w:val="0"/>
      <w:marRight w:val="0"/>
      <w:marTop w:val="0"/>
      <w:marBottom w:val="0"/>
      <w:divBdr>
        <w:top w:val="none" w:sz="0" w:space="0" w:color="auto"/>
        <w:left w:val="none" w:sz="0" w:space="0" w:color="auto"/>
        <w:bottom w:val="none" w:sz="0" w:space="0" w:color="auto"/>
        <w:right w:val="none" w:sz="0" w:space="0" w:color="auto"/>
      </w:divBdr>
    </w:div>
    <w:div w:id="100541502">
      <w:bodyDiv w:val="1"/>
      <w:marLeft w:val="0"/>
      <w:marRight w:val="0"/>
      <w:marTop w:val="0"/>
      <w:marBottom w:val="0"/>
      <w:divBdr>
        <w:top w:val="none" w:sz="0" w:space="0" w:color="auto"/>
        <w:left w:val="none" w:sz="0" w:space="0" w:color="auto"/>
        <w:bottom w:val="none" w:sz="0" w:space="0" w:color="auto"/>
        <w:right w:val="none" w:sz="0" w:space="0" w:color="auto"/>
      </w:divBdr>
    </w:div>
    <w:div w:id="669917232">
      <w:bodyDiv w:val="1"/>
      <w:marLeft w:val="0"/>
      <w:marRight w:val="0"/>
      <w:marTop w:val="0"/>
      <w:marBottom w:val="0"/>
      <w:divBdr>
        <w:top w:val="none" w:sz="0" w:space="0" w:color="auto"/>
        <w:left w:val="none" w:sz="0" w:space="0" w:color="auto"/>
        <w:bottom w:val="none" w:sz="0" w:space="0" w:color="auto"/>
        <w:right w:val="none" w:sz="0" w:space="0" w:color="auto"/>
      </w:divBdr>
    </w:div>
    <w:div w:id="806513746">
      <w:bodyDiv w:val="1"/>
      <w:marLeft w:val="0"/>
      <w:marRight w:val="0"/>
      <w:marTop w:val="0"/>
      <w:marBottom w:val="0"/>
      <w:divBdr>
        <w:top w:val="none" w:sz="0" w:space="0" w:color="auto"/>
        <w:left w:val="none" w:sz="0" w:space="0" w:color="auto"/>
        <w:bottom w:val="none" w:sz="0" w:space="0" w:color="auto"/>
        <w:right w:val="none" w:sz="0" w:space="0" w:color="auto"/>
      </w:divBdr>
    </w:div>
    <w:div w:id="1115488311">
      <w:bodyDiv w:val="1"/>
      <w:marLeft w:val="0"/>
      <w:marRight w:val="0"/>
      <w:marTop w:val="0"/>
      <w:marBottom w:val="0"/>
      <w:divBdr>
        <w:top w:val="none" w:sz="0" w:space="0" w:color="auto"/>
        <w:left w:val="none" w:sz="0" w:space="0" w:color="auto"/>
        <w:bottom w:val="none" w:sz="0" w:space="0" w:color="auto"/>
        <w:right w:val="none" w:sz="0" w:space="0" w:color="auto"/>
      </w:divBdr>
    </w:div>
    <w:div w:id="1299145045">
      <w:bodyDiv w:val="1"/>
      <w:marLeft w:val="0"/>
      <w:marRight w:val="0"/>
      <w:marTop w:val="0"/>
      <w:marBottom w:val="0"/>
      <w:divBdr>
        <w:top w:val="none" w:sz="0" w:space="0" w:color="auto"/>
        <w:left w:val="none" w:sz="0" w:space="0" w:color="auto"/>
        <w:bottom w:val="none" w:sz="0" w:space="0" w:color="auto"/>
        <w:right w:val="none" w:sz="0" w:space="0" w:color="auto"/>
      </w:divBdr>
    </w:div>
    <w:div w:id="1574777812">
      <w:bodyDiv w:val="1"/>
      <w:marLeft w:val="0"/>
      <w:marRight w:val="0"/>
      <w:marTop w:val="0"/>
      <w:marBottom w:val="0"/>
      <w:divBdr>
        <w:top w:val="none" w:sz="0" w:space="0" w:color="auto"/>
        <w:left w:val="none" w:sz="0" w:space="0" w:color="auto"/>
        <w:bottom w:val="none" w:sz="0" w:space="0" w:color="auto"/>
        <w:right w:val="none" w:sz="0" w:space="0" w:color="auto"/>
      </w:divBdr>
    </w:div>
    <w:div w:id="1614363849">
      <w:bodyDiv w:val="1"/>
      <w:marLeft w:val="0"/>
      <w:marRight w:val="0"/>
      <w:marTop w:val="0"/>
      <w:marBottom w:val="0"/>
      <w:divBdr>
        <w:top w:val="none" w:sz="0" w:space="0" w:color="auto"/>
        <w:left w:val="none" w:sz="0" w:space="0" w:color="auto"/>
        <w:bottom w:val="none" w:sz="0" w:space="0" w:color="auto"/>
        <w:right w:val="none" w:sz="0" w:space="0" w:color="auto"/>
      </w:divBdr>
    </w:div>
    <w:div w:id="1622227657">
      <w:bodyDiv w:val="1"/>
      <w:marLeft w:val="0"/>
      <w:marRight w:val="0"/>
      <w:marTop w:val="0"/>
      <w:marBottom w:val="0"/>
      <w:divBdr>
        <w:top w:val="none" w:sz="0" w:space="0" w:color="auto"/>
        <w:left w:val="none" w:sz="0" w:space="0" w:color="auto"/>
        <w:bottom w:val="none" w:sz="0" w:space="0" w:color="auto"/>
        <w:right w:val="none" w:sz="0" w:space="0" w:color="auto"/>
      </w:divBdr>
    </w:div>
    <w:div w:id="1699046253">
      <w:bodyDiv w:val="1"/>
      <w:marLeft w:val="0"/>
      <w:marRight w:val="0"/>
      <w:marTop w:val="0"/>
      <w:marBottom w:val="0"/>
      <w:divBdr>
        <w:top w:val="none" w:sz="0" w:space="0" w:color="auto"/>
        <w:left w:val="none" w:sz="0" w:space="0" w:color="auto"/>
        <w:bottom w:val="none" w:sz="0" w:space="0" w:color="auto"/>
        <w:right w:val="none" w:sz="0" w:space="0" w:color="auto"/>
      </w:divBdr>
    </w:div>
    <w:div w:id="1710908290">
      <w:bodyDiv w:val="1"/>
      <w:marLeft w:val="0"/>
      <w:marRight w:val="0"/>
      <w:marTop w:val="0"/>
      <w:marBottom w:val="0"/>
      <w:divBdr>
        <w:top w:val="none" w:sz="0" w:space="0" w:color="auto"/>
        <w:left w:val="none" w:sz="0" w:space="0" w:color="auto"/>
        <w:bottom w:val="none" w:sz="0" w:space="0" w:color="auto"/>
        <w:right w:val="none" w:sz="0" w:space="0" w:color="auto"/>
      </w:divBdr>
    </w:div>
    <w:div w:id="1768303945">
      <w:bodyDiv w:val="1"/>
      <w:marLeft w:val="0"/>
      <w:marRight w:val="0"/>
      <w:marTop w:val="0"/>
      <w:marBottom w:val="0"/>
      <w:divBdr>
        <w:top w:val="none" w:sz="0" w:space="0" w:color="auto"/>
        <w:left w:val="none" w:sz="0" w:space="0" w:color="auto"/>
        <w:bottom w:val="none" w:sz="0" w:space="0" w:color="auto"/>
        <w:right w:val="none" w:sz="0" w:space="0" w:color="auto"/>
      </w:divBdr>
    </w:div>
    <w:div w:id="1812166144">
      <w:bodyDiv w:val="1"/>
      <w:marLeft w:val="0"/>
      <w:marRight w:val="0"/>
      <w:marTop w:val="0"/>
      <w:marBottom w:val="0"/>
      <w:divBdr>
        <w:top w:val="none" w:sz="0" w:space="0" w:color="auto"/>
        <w:left w:val="none" w:sz="0" w:space="0" w:color="auto"/>
        <w:bottom w:val="none" w:sz="0" w:space="0" w:color="auto"/>
        <w:right w:val="none" w:sz="0" w:space="0" w:color="auto"/>
      </w:divBdr>
    </w:div>
    <w:div w:id="1843155932">
      <w:bodyDiv w:val="1"/>
      <w:marLeft w:val="0"/>
      <w:marRight w:val="0"/>
      <w:marTop w:val="0"/>
      <w:marBottom w:val="0"/>
      <w:divBdr>
        <w:top w:val="none" w:sz="0" w:space="0" w:color="auto"/>
        <w:left w:val="none" w:sz="0" w:space="0" w:color="auto"/>
        <w:bottom w:val="none" w:sz="0" w:space="0" w:color="auto"/>
        <w:right w:val="none" w:sz="0" w:space="0" w:color="auto"/>
      </w:divBdr>
    </w:div>
    <w:div w:id="1889341502">
      <w:bodyDiv w:val="1"/>
      <w:marLeft w:val="0"/>
      <w:marRight w:val="0"/>
      <w:marTop w:val="0"/>
      <w:marBottom w:val="0"/>
      <w:divBdr>
        <w:top w:val="none" w:sz="0" w:space="0" w:color="auto"/>
        <w:left w:val="none" w:sz="0" w:space="0" w:color="auto"/>
        <w:bottom w:val="none" w:sz="0" w:space="0" w:color="auto"/>
        <w:right w:val="none" w:sz="0" w:space="0" w:color="auto"/>
      </w:divBdr>
    </w:div>
    <w:div w:id="1903296532">
      <w:bodyDiv w:val="1"/>
      <w:marLeft w:val="0"/>
      <w:marRight w:val="0"/>
      <w:marTop w:val="0"/>
      <w:marBottom w:val="0"/>
      <w:divBdr>
        <w:top w:val="none" w:sz="0" w:space="0" w:color="auto"/>
        <w:left w:val="none" w:sz="0" w:space="0" w:color="auto"/>
        <w:bottom w:val="none" w:sz="0" w:space="0" w:color="auto"/>
        <w:right w:val="none" w:sz="0" w:space="0" w:color="auto"/>
      </w:divBdr>
    </w:div>
    <w:div w:id="1907645232">
      <w:bodyDiv w:val="1"/>
      <w:marLeft w:val="0"/>
      <w:marRight w:val="0"/>
      <w:marTop w:val="0"/>
      <w:marBottom w:val="0"/>
      <w:divBdr>
        <w:top w:val="none" w:sz="0" w:space="0" w:color="auto"/>
        <w:left w:val="none" w:sz="0" w:space="0" w:color="auto"/>
        <w:bottom w:val="none" w:sz="0" w:space="0" w:color="auto"/>
        <w:right w:val="none" w:sz="0" w:space="0" w:color="auto"/>
      </w:divBdr>
    </w:div>
    <w:div w:id="1945186033">
      <w:bodyDiv w:val="1"/>
      <w:marLeft w:val="0"/>
      <w:marRight w:val="0"/>
      <w:marTop w:val="0"/>
      <w:marBottom w:val="0"/>
      <w:divBdr>
        <w:top w:val="none" w:sz="0" w:space="0" w:color="auto"/>
        <w:left w:val="none" w:sz="0" w:space="0" w:color="auto"/>
        <w:bottom w:val="none" w:sz="0" w:space="0" w:color="auto"/>
        <w:right w:val="none" w:sz="0" w:space="0" w:color="auto"/>
      </w:divBdr>
    </w:div>
    <w:div w:id="1956668840">
      <w:bodyDiv w:val="1"/>
      <w:marLeft w:val="0"/>
      <w:marRight w:val="0"/>
      <w:marTop w:val="0"/>
      <w:marBottom w:val="0"/>
      <w:divBdr>
        <w:top w:val="none" w:sz="0" w:space="0" w:color="auto"/>
        <w:left w:val="none" w:sz="0" w:space="0" w:color="auto"/>
        <w:bottom w:val="none" w:sz="0" w:space="0" w:color="auto"/>
        <w:right w:val="none" w:sz="0" w:space="0" w:color="auto"/>
      </w:divBdr>
    </w:div>
    <w:div w:id="2057000773">
      <w:bodyDiv w:val="1"/>
      <w:marLeft w:val="0"/>
      <w:marRight w:val="0"/>
      <w:marTop w:val="0"/>
      <w:marBottom w:val="0"/>
      <w:divBdr>
        <w:top w:val="none" w:sz="0" w:space="0" w:color="auto"/>
        <w:left w:val="none" w:sz="0" w:space="0" w:color="auto"/>
        <w:bottom w:val="none" w:sz="0" w:space="0" w:color="auto"/>
        <w:right w:val="none" w:sz="0" w:space="0" w:color="auto"/>
      </w:divBdr>
    </w:div>
    <w:div w:id="2068455625">
      <w:bodyDiv w:val="1"/>
      <w:marLeft w:val="0"/>
      <w:marRight w:val="0"/>
      <w:marTop w:val="0"/>
      <w:marBottom w:val="0"/>
      <w:divBdr>
        <w:top w:val="none" w:sz="0" w:space="0" w:color="auto"/>
        <w:left w:val="none" w:sz="0" w:space="0" w:color="auto"/>
        <w:bottom w:val="none" w:sz="0" w:space="0" w:color="auto"/>
        <w:right w:val="none" w:sz="0" w:space="0" w:color="auto"/>
      </w:divBdr>
    </w:div>
    <w:div w:id="21170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graci&#243;nsocial.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iones@sdis.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bdf5d76c9dda4f4e"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cretariasenado.gov.co/senado/basedoc/ley_0080_1993.html" TargetMode="External"/><Relationship Id="rId4" Type="http://schemas.openxmlformats.org/officeDocument/2006/relationships/settings" Target="settings.xml"/><Relationship Id="rId9" Type="http://schemas.openxmlformats.org/officeDocument/2006/relationships/hyperlink" Target="https://www.integracionsocial.gov.co/index.php/entidad/integracion-social/organigrama-sd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171D3-D178-5946-9DD1-889BC8C1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53</Pages>
  <Words>19671</Words>
  <Characters>108192</Characters>
  <Application>Microsoft Office Word</Application>
  <DocSecurity>0</DocSecurity>
  <Lines>901</Lines>
  <Paragraphs>255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127608</CharactersWithSpaces>
  <SharedDoc>false</SharedDoc>
  <HLinks>
    <vt:vector size="444" baseType="variant">
      <vt:variant>
        <vt:i4>200</vt:i4>
      </vt:variant>
      <vt:variant>
        <vt:i4>432</vt:i4>
      </vt:variant>
      <vt:variant>
        <vt:i4>0</vt:i4>
      </vt:variant>
      <vt:variant>
        <vt:i4>5</vt:i4>
      </vt:variant>
      <vt:variant>
        <vt:lpwstr>http://www.integraciónsocial.gov.co/</vt:lpwstr>
      </vt:variant>
      <vt:variant>
        <vt:lpwstr/>
      </vt:variant>
      <vt:variant>
        <vt:i4>5570602</vt:i4>
      </vt:variant>
      <vt:variant>
        <vt:i4>429</vt:i4>
      </vt:variant>
      <vt:variant>
        <vt:i4>0</vt:i4>
      </vt:variant>
      <vt:variant>
        <vt:i4>5</vt:i4>
      </vt:variant>
      <vt:variant>
        <vt:lpwstr>mailto:licitaciones@sdis.gov.co</vt:lpwstr>
      </vt:variant>
      <vt:variant>
        <vt:lpwstr/>
      </vt:variant>
      <vt:variant>
        <vt:i4>3735575</vt:i4>
      </vt:variant>
      <vt:variant>
        <vt:i4>426</vt:i4>
      </vt:variant>
      <vt:variant>
        <vt:i4>0</vt:i4>
      </vt:variant>
      <vt:variant>
        <vt:i4>5</vt:i4>
      </vt:variant>
      <vt:variant>
        <vt:lpwstr>http://www.secretariasenado.gov.co/senado/basedoc/ley_0080_1993.html</vt:lpwstr>
      </vt:variant>
      <vt:variant>
        <vt:lpwstr>1</vt:lpwstr>
      </vt:variant>
      <vt:variant>
        <vt:i4>6488115</vt:i4>
      </vt:variant>
      <vt:variant>
        <vt:i4>423</vt:i4>
      </vt:variant>
      <vt:variant>
        <vt:i4>0</vt:i4>
      </vt:variant>
      <vt:variant>
        <vt:i4>5</vt:i4>
      </vt:variant>
      <vt:variant>
        <vt:lpwstr>http://www.integracionsocial.gov.co/index.php/entidad/integracion-social/organigra-sdis</vt:lpwstr>
      </vt:variant>
      <vt:variant>
        <vt:lpwstr/>
      </vt:variant>
      <vt:variant>
        <vt:i4>1900595</vt:i4>
      </vt:variant>
      <vt:variant>
        <vt:i4>416</vt:i4>
      </vt:variant>
      <vt:variant>
        <vt:i4>0</vt:i4>
      </vt:variant>
      <vt:variant>
        <vt:i4>5</vt:i4>
      </vt:variant>
      <vt:variant>
        <vt:lpwstr/>
      </vt:variant>
      <vt:variant>
        <vt:lpwstr>_Toc72790534</vt:lpwstr>
      </vt:variant>
      <vt:variant>
        <vt:i4>1703987</vt:i4>
      </vt:variant>
      <vt:variant>
        <vt:i4>410</vt:i4>
      </vt:variant>
      <vt:variant>
        <vt:i4>0</vt:i4>
      </vt:variant>
      <vt:variant>
        <vt:i4>5</vt:i4>
      </vt:variant>
      <vt:variant>
        <vt:lpwstr/>
      </vt:variant>
      <vt:variant>
        <vt:lpwstr>_Toc72790533</vt:lpwstr>
      </vt:variant>
      <vt:variant>
        <vt:i4>1769523</vt:i4>
      </vt:variant>
      <vt:variant>
        <vt:i4>404</vt:i4>
      </vt:variant>
      <vt:variant>
        <vt:i4>0</vt:i4>
      </vt:variant>
      <vt:variant>
        <vt:i4>5</vt:i4>
      </vt:variant>
      <vt:variant>
        <vt:lpwstr/>
      </vt:variant>
      <vt:variant>
        <vt:lpwstr>_Toc72790532</vt:lpwstr>
      </vt:variant>
      <vt:variant>
        <vt:i4>1572915</vt:i4>
      </vt:variant>
      <vt:variant>
        <vt:i4>398</vt:i4>
      </vt:variant>
      <vt:variant>
        <vt:i4>0</vt:i4>
      </vt:variant>
      <vt:variant>
        <vt:i4>5</vt:i4>
      </vt:variant>
      <vt:variant>
        <vt:lpwstr/>
      </vt:variant>
      <vt:variant>
        <vt:lpwstr>_Toc72790531</vt:lpwstr>
      </vt:variant>
      <vt:variant>
        <vt:i4>1638451</vt:i4>
      </vt:variant>
      <vt:variant>
        <vt:i4>392</vt:i4>
      </vt:variant>
      <vt:variant>
        <vt:i4>0</vt:i4>
      </vt:variant>
      <vt:variant>
        <vt:i4>5</vt:i4>
      </vt:variant>
      <vt:variant>
        <vt:lpwstr/>
      </vt:variant>
      <vt:variant>
        <vt:lpwstr>_Toc72790530</vt:lpwstr>
      </vt:variant>
      <vt:variant>
        <vt:i4>1048626</vt:i4>
      </vt:variant>
      <vt:variant>
        <vt:i4>386</vt:i4>
      </vt:variant>
      <vt:variant>
        <vt:i4>0</vt:i4>
      </vt:variant>
      <vt:variant>
        <vt:i4>5</vt:i4>
      </vt:variant>
      <vt:variant>
        <vt:lpwstr/>
      </vt:variant>
      <vt:variant>
        <vt:lpwstr>_Toc72790529</vt:lpwstr>
      </vt:variant>
      <vt:variant>
        <vt:i4>1114162</vt:i4>
      </vt:variant>
      <vt:variant>
        <vt:i4>380</vt:i4>
      </vt:variant>
      <vt:variant>
        <vt:i4>0</vt:i4>
      </vt:variant>
      <vt:variant>
        <vt:i4>5</vt:i4>
      </vt:variant>
      <vt:variant>
        <vt:lpwstr/>
      </vt:variant>
      <vt:variant>
        <vt:lpwstr>_Toc72790528</vt:lpwstr>
      </vt:variant>
      <vt:variant>
        <vt:i4>1966130</vt:i4>
      </vt:variant>
      <vt:variant>
        <vt:i4>374</vt:i4>
      </vt:variant>
      <vt:variant>
        <vt:i4>0</vt:i4>
      </vt:variant>
      <vt:variant>
        <vt:i4>5</vt:i4>
      </vt:variant>
      <vt:variant>
        <vt:lpwstr/>
      </vt:variant>
      <vt:variant>
        <vt:lpwstr>_Toc72790527</vt:lpwstr>
      </vt:variant>
      <vt:variant>
        <vt:i4>2031666</vt:i4>
      </vt:variant>
      <vt:variant>
        <vt:i4>368</vt:i4>
      </vt:variant>
      <vt:variant>
        <vt:i4>0</vt:i4>
      </vt:variant>
      <vt:variant>
        <vt:i4>5</vt:i4>
      </vt:variant>
      <vt:variant>
        <vt:lpwstr/>
      </vt:variant>
      <vt:variant>
        <vt:lpwstr>_Toc72790526</vt:lpwstr>
      </vt:variant>
      <vt:variant>
        <vt:i4>1835058</vt:i4>
      </vt:variant>
      <vt:variant>
        <vt:i4>362</vt:i4>
      </vt:variant>
      <vt:variant>
        <vt:i4>0</vt:i4>
      </vt:variant>
      <vt:variant>
        <vt:i4>5</vt:i4>
      </vt:variant>
      <vt:variant>
        <vt:lpwstr/>
      </vt:variant>
      <vt:variant>
        <vt:lpwstr>_Toc72790525</vt:lpwstr>
      </vt:variant>
      <vt:variant>
        <vt:i4>1900594</vt:i4>
      </vt:variant>
      <vt:variant>
        <vt:i4>356</vt:i4>
      </vt:variant>
      <vt:variant>
        <vt:i4>0</vt:i4>
      </vt:variant>
      <vt:variant>
        <vt:i4>5</vt:i4>
      </vt:variant>
      <vt:variant>
        <vt:lpwstr/>
      </vt:variant>
      <vt:variant>
        <vt:lpwstr>_Toc72790524</vt:lpwstr>
      </vt:variant>
      <vt:variant>
        <vt:i4>1703986</vt:i4>
      </vt:variant>
      <vt:variant>
        <vt:i4>350</vt:i4>
      </vt:variant>
      <vt:variant>
        <vt:i4>0</vt:i4>
      </vt:variant>
      <vt:variant>
        <vt:i4>5</vt:i4>
      </vt:variant>
      <vt:variant>
        <vt:lpwstr/>
      </vt:variant>
      <vt:variant>
        <vt:lpwstr>_Toc72790523</vt:lpwstr>
      </vt:variant>
      <vt:variant>
        <vt:i4>1769522</vt:i4>
      </vt:variant>
      <vt:variant>
        <vt:i4>344</vt:i4>
      </vt:variant>
      <vt:variant>
        <vt:i4>0</vt:i4>
      </vt:variant>
      <vt:variant>
        <vt:i4>5</vt:i4>
      </vt:variant>
      <vt:variant>
        <vt:lpwstr/>
      </vt:variant>
      <vt:variant>
        <vt:lpwstr>_Toc72790522</vt:lpwstr>
      </vt:variant>
      <vt:variant>
        <vt:i4>1572914</vt:i4>
      </vt:variant>
      <vt:variant>
        <vt:i4>338</vt:i4>
      </vt:variant>
      <vt:variant>
        <vt:i4>0</vt:i4>
      </vt:variant>
      <vt:variant>
        <vt:i4>5</vt:i4>
      </vt:variant>
      <vt:variant>
        <vt:lpwstr/>
      </vt:variant>
      <vt:variant>
        <vt:lpwstr>_Toc72790521</vt:lpwstr>
      </vt:variant>
      <vt:variant>
        <vt:i4>1638450</vt:i4>
      </vt:variant>
      <vt:variant>
        <vt:i4>332</vt:i4>
      </vt:variant>
      <vt:variant>
        <vt:i4>0</vt:i4>
      </vt:variant>
      <vt:variant>
        <vt:i4>5</vt:i4>
      </vt:variant>
      <vt:variant>
        <vt:lpwstr/>
      </vt:variant>
      <vt:variant>
        <vt:lpwstr>_Toc72790520</vt:lpwstr>
      </vt:variant>
      <vt:variant>
        <vt:i4>1048625</vt:i4>
      </vt:variant>
      <vt:variant>
        <vt:i4>326</vt:i4>
      </vt:variant>
      <vt:variant>
        <vt:i4>0</vt:i4>
      </vt:variant>
      <vt:variant>
        <vt:i4>5</vt:i4>
      </vt:variant>
      <vt:variant>
        <vt:lpwstr/>
      </vt:variant>
      <vt:variant>
        <vt:lpwstr>_Toc72790519</vt:lpwstr>
      </vt:variant>
      <vt:variant>
        <vt:i4>1114161</vt:i4>
      </vt:variant>
      <vt:variant>
        <vt:i4>320</vt:i4>
      </vt:variant>
      <vt:variant>
        <vt:i4>0</vt:i4>
      </vt:variant>
      <vt:variant>
        <vt:i4>5</vt:i4>
      </vt:variant>
      <vt:variant>
        <vt:lpwstr/>
      </vt:variant>
      <vt:variant>
        <vt:lpwstr>_Toc72790518</vt:lpwstr>
      </vt:variant>
      <vt:variant>
        <vt:i4>1966129</vt:i4>
      </vt:variant>
      <vt:variant>
        <vt:i4>314</vt:i4>
      </vt:variant>
      <vt:variant>
        <vt:i4>0</vt:i4>
      </vt:variant>
      <vt:variant>
        <vt:i4>5</vt:i4>
      </vt:variant>
      <vt:variant>
        <vt:lpwstr/>
      </vt:variant>
      <vt:variant>
        <vt:lpwstr>_Toc72790517</vt:lpwstr>
      </vt:variant>
      <vt:variant>
        <vt:i4>2031665</vt:i4>
      </vt:variant>
      <vt:variant>
        <vt:i4>308</vt:i4>
      </vt:variant>
      <vt:variant>
        <vt:i4>0</vt:i4>
      </vt:variant>
      <vt:variant>
        <vt:i4>5</vt:i4>
      </vt:variant>
      <vt:variant>
        <vt:lpwstr/>
      </vt:variant>
      <vt:variant>
        <vt:lpwstr>_Toc72790516</vt:lpwstr>
      </vt:variant>
      <vt:variant>
        <vt:i4>1835057</vt:i4>
      </vt:variant>
      <vt:variant>
        <vt:i4>302</vt:i4>
      </vt:variant>
      <vt:variant>
        <vt:i4>0</vt:i4>
      </vt:variant>
      <vt:variant>
        <vt:i4>5</vt:i4>
      </vt:variant>
      <vt:variant>
        <vt:lpwstr/>
      </vt:variant>
      <vt:variant>
        <vt:lpwstr>_Toc72790515</vt:lpwstr>
      </vt:variant>
      <vt:variant>
        <vt:i4>1900593</vt:i4>
      </vt:variant>
      <vt:variant>
        <vt:i4>296</vt:i4>
      </vt:variant>
      <vt:variant>
        <vt:i4>0</vt:i4>
      </vt:variant>
      <vt:variant>
        <vt:i4>5</vt:i4>
      </vt:variant>
      <vt:variant>
        <vt:lpwstr/>
      </vt:variant>
      <vt:variant>
        <vt:lpwstr>_Toc72790514</vt:lpwstr>
      </vt:variant>
      <vt:variant>
        <vt:i4>1703985</vt:i4>
      </vt:variant>
      <vt:variant>
        <vt:i4>290</vt:i4>
      </vt:variant>
      <vt:variant>
        <vt:i4>0</vt:i4>
      </vt:variant>
      <vt:variant>
        <vt:i4>5</vt:i4>
      </vt:variant>
      <vt:variant>
        <vt:lpwstr/>
      </vt:variant>
      <vt:variant>
        <vt:lpwstr>_Toc72790513</vt:lpwstr>
      </vt:variant>
      <vt:variant>
        <vt:i4>1769521</vt:i4>
      </vt:variant>
      <vt:variant>
        <vt:i4>284</vt:i4>
      </vt:variant>
      <vt:variant>
        <vt:i4>0</vt:i4>
      </vt:variant>
      <vt:variant>
        <vt:i4>5</vt:i4>
      </vt:variant>
      <vt:variant>
        <vt:lpwstr/>
      </vt:variant>
      <vt:variant>
        <vt:lpwstr>_Toc72790512</vt:lpwstr>
      </vt:variant>
      <vt:variant>
        <vt:i4>1572913</vt:i4>
      </vt:variant>
      <vt:variant>
        <vt:i4>278</vt:i4>
      </vt:variant>
      <vt:variant>
        <vt:i4>0</vt:i4>
      </vt:variant>
      <vt:variant>
        <vt:i4>5</vt:i4>
      </vt:variant>
      <vt:variant>
        <vt:lpwstr/>
      </vt:variant>
      <vt:variant>
        <vt:lpwstr>_Toc72790511</vt:lpwstr>
      </vt:variant>
      <vt:variant>
        <vt:i4>1638449</vt:i4>
      </vt:variant>
      <vt:variant>
        <vt:i4>272</vt:i4>
      </vt:variant>
      <vt:variant>
        <vt:i4>0</vt:i4>
      </vt:variant>
      <vt:variant>
        <vt:i4>5</vt:i4>
      </vt:variant>
      <vt:variant>
        <vt:lpwstr/>
      </vt:variant>
      <vt:variant>
        <vt:lpwstr>_Toc72790510</vt:lpwstr>
      </vt:variant>
      <vt:variant>
        <vt:i4>1048624</vt:i4>
      </vt:variant>
      <vt:variant>
        <vt:i4>266</vt:i4>
      </vt:variant>
      <vt:variant>
        <vt:i4>0</vt:i4>
      </vt:variant>
      <vt:variant>
        <vt:i4>5</vt:i4>
      </vt:variant>
      <vt:variant>
        <vt:lpwstr/>
      </vt:variant>
      <vt:variant>
        <vt:lpwstr>_Toc72790509</vt:lpwstr>
      </vt:variant>
      <vt:variant>
        <vt:i4>1114160</vt:i4>
      </vt:variant>
      <vt:variant>
        <vt:i4>260</vt:i4>
      </vt:variant>
      <vt:variant>
        <vt:i4>0</vt:i4>
      </vt:variant>
      <vt:variant>
        <vt:i4>5</vt:i4>
      </vt:variant>
      <vt:variant>
        <vt:lpwstr/>
      </vt:variant>
      <vt:variant>
        <vt:lpwstr>_Toc72790508</vt:lpwstr>
      </vt:variant>
      <vt:variant>
        <vt:i4>1966128</vt:i4>
      </vt:variant>
      <vt:variant>
        <vt:i4>254</vt:i4>
      </vt:variant>
      <vt:variant>
        <vt:i4>0</vt:i4>
      </vt:variant>
      <vt:variant>
        <vt:i4>5</vt:i4>
      </vt:variant>
      <vt:variant>
        <vt:lpwstr/>
      </vt:variant>
      <vt:variant>
        <vt:lpwstr>_Toc72790507</vt:lpwstr>
      </vt:variant>
      <vt:variant>
        <vt:i4>2031664</vt:i4>
      </vt:variant>
      <vt:variant>
        <vt:i4>248</vt:i4>
      </vt:variant>
      <vt:variant>
        <vt:i4>0</vt:i4>
      </vt:variant>
      <vt:variant>
        <vt:i4>5</vt:i4>
      </vt:variant>
      <vt:variant>
        <vt:lpwstr/>
      </vt:variant>
      <vt:variant>
        <vt:lpwstr>_Toc72790506</vt:lpwstr>
      </vt:variant>
      <vt:variant>
        <vt:i4>1835056</vt:i4>
      </vt:variant>
      <vt:variant>
        <vt:i4>242</vt:i4>
      </vt:variant>
      <vt:variant>
        <vt:i4>0</vt:i4>
      </vt:variant>
      <vt:variant>
        <vt:i4>5</vt:i4>
      </vt:variant>
      <vt:variant>
        <vt:lpwstr/>
      </vt:variant>
      <vt:variant>
        <vt:lpwstr>_Toc72790505</vt:lpwstr>
      </vt:variant>
      <vt:variant>
        <vt:i4>1900592</vt:i4>
      </vt:variant>
      <vt:variant>
        <vt:i4>236</vt:i4>
      </vt:variant>
      <vt:variant>
        <vt:i4>0</vt:i4>
      </vt:variant>
      <vt:variant>
        <vt:i4>5</vt:i4>
      </vt:variant>
      <vt:variant>
        <vt:lpwstr/>
      </vt:variant>
      <vt:variant>
        <vt:lpwstr>_Toc72790504</vt:lpwstr>
      </vt:variant>
      <vt:variant>
        <vt:i4>1703984</vt:i4>
      </vt:variant>
      <vt:variant>
        <vt:i4>230</vt:i4>
      </vt:variant>
      <vt:variant>
        <vt:i4>0</vt:i4>
      </vt:variant>
      <vt:variant>
        <vt:i4>5</vt:i4>
      </vt:variant>
      <vt:variant>
        <vt:lpwstr/>
      </vt:variant>
      <vt:variant>
        <vt:lpwstr>_Toc72790503</vt:lpwstr>
      </vt:variant>
      <vt:variant>
        <vt:i4>1769520</vt:i4>
      </vt:variant>
      <vt:variant>
        <vt:i4>224</vt:i4>
      </vt:variant>
      <vt:variant>
        <vt:i4>0</vt:i4>
      </vt:variant>
      <vt:variant>
        <vt:i4>5</vt:i4>
      </vt:variant>
      <vt:variant>
        <vt:lpwstr/>
      </vt:variant>
      <vt:variant>
        <vt:lpwstr>_Toc72790502</vt:lpwstr>
      </vt:variant>
      <vt:variant>
        <vt:i4>1572912</vt:i4>
      </vt:variant>
      <vt:variant>
        <vt:i4>218</vt:i4>
      </vt:variant>
      <vt:variant>
        <vt:i4>0</vt:i4>
      </vt:variant>
      <vt:variant>
        <vt:i4>5</vt:i4>
      </vt:variant>
      <vt:variant>
        <vt:lpwstr/>
      </vt:variant>
      <vt:variant>
        <vt:lpwstr>_Toc72790501</vt:lpwstr>
      </vt:variant>
      <vt:variant>
        <vt:i4>1638448</vt:i4>
      </vt:variant>
      <vt:variant>
        <vt:i4>212</vt:i4>
      </vt:variant>
      <vt:variant>
        <vt:i4>0</vt:i4>
      </vt:variant>
      <vt:variant>
        <vt:i4>5</vt:i4>
      </vt:variant>
      <vt:variant>
        <vt:lpwstr/>
      </vt:variant>
      <vt:variant>
        <vt:lpwstr>_Toc72790500</vt:lpwstr>
      </vt:variant>
      <vt:variant>
        <vt:i4>1114169</vt:i4>
      </vt:variant>
      <vt:variant>
        <vt:i4>206</vt:i4>
      </vt:variant>
      <vt:variant>
        <vt:i4>0</vt:i4>
      </vt:variant>
      <vt:variant>
        <vt:i4>5</vt:i4>
      </vt:variant>
      <vt:variant>
        <vt:lpwstr/>
      </vt:variant>
      <vt:variant>
        <vt:lpwstr>_Toc72790499</vt:lpwstr>
      </vt:variant>
      <vt:variant>
        <vt:i4>1048633</vt:i4>
      </vt:variant>
      <vt:variant>
        <vt:i4>200</vt:i4>
      </vt:variant>
      <vt:variant>
        <vt:i4>0</vt:i4>
      </vt:variant>
      <vt:variant>
        <vt:i4>5</vt:i4>
      </vt:variant>
      <vt:variant>
        <vt:lpwstr/>
      </vt:variant>
      <vt:variant>
        <vt:lpwstr>_Toc72790498</vt:lpwstr>
      </vt:variant>
      <vt:variant>
        <vt:i4>2031673</vt:i4>
      </vt:variant>
      <vt:variant>
        <vt:i4>194</vt:i4>
      </vt:variant>
      <vt:variant>
        <vt:i4>0</vt:i4>
      </vt:variant>
      <vt:variant>
        <vt:i4>5</vt:i4>
      </vt:variant>
      <vt:variant>
        <vt:lpwstr/>
      </vt:variant>
      <vt:variant>
        <vt:lpwstr>_Toc72790497</vt:lpwstr>
      </vt:variant>
      <vt:variant>
        <vt:i4>1966137</vt:i4>
      </vt:variant>
      <vt:variant>
        <vt:i4>188</vt:i4>
      </vt:variant>
      <vt:variant>
        <vt:i4>0</vt:i4>
      </vt:variant>
      <vt:variant>
        <vt:i4>5</vt:i4>
      </vt:variant>
      <vt:variant>
        <vt:lpwstr/>
      </vt:variant>
      <vt:variant>
        <vt:lpwstr>_Toc72790496</vt:lpwstr>
      </vt:variant>
      <vt:variant>
        <vt:i4>1900601</vt:i4>
      </vt:variant>
      <vt:variant>
        <vt:i4>182</vt:i4>
      </vt:variant>
      <vt:variant>
        <vt:i4>0</vt:i4>
      </vt:variant>
      <vt:variant>
        <vt:i4>5</vt:i4>
      </vt:variant>
      <vt:variant>
        <vt:lpwstr/>
      </vt:variant>
      <vt:variant>
        <vt:lpwstr>_Toc72790495</vt:lpwstr>
      </vt:variant>
      <vt:variant>
        <vt:i4>1835065</vt:i4>
      </vt:variant>
      <vt:variant>
        <vt:i4>176</vt:i4>
      </vt:variant>
      <vt:variant>
        <vt:i4>0</vt:i4>
      </vt:variant>
      <vt:variant>
        <vt:i4>5</vt:i4>
      </vt:variant>
      <vt:variant>
        <vt:lpwstr/>
      </vt:variant>
      <vt:variant>
        <vt:lpwstr>_Toc72790494</vt:lpwstr>
      </vt:variant>
      <vt:variant>
        <vt:i4>1769529</vt:i4>
      </vt:variant>
      <vt:variant>
        <vt:i4>170</vt:i4>
      </vt:variant>
      <vt:variant>
        <vt:i4>0</vt:i4>
      </vt:variant>
      <vt:variant>
        <vt:i4>5</vt:i4>
      </vt:variant>
      <vt:variant>
        <vt:lpwstr/>
      </vt:variant>
      <vt:variant>
        <vt:lpwstr>_Toc72790493</vt:lpwstr>
      </vt:variant>
      <vt:variant>
        <vt:i4>1703993</vt:i4>
      </vt:variant>
      <vt:variant>
        <vt:i4>164</vt:i4>
      </vt:variant>
      <vt:variant>
        <vt:i4>0</vt:i4>
      </vt:variant>
      <vt:variant>
        <vt:i4>5</vt:i4>
      </vt:variant>
      <vt:variant>
        <vt:lpwstr/>
      </vt:variant>
      <vt:variant>
        <vt:lpwstr>_Toc72790492</vt:lpwstr>
      </vt:variant>
      <vt:variant>
        <vt:i4>1638457</vt:i4>
      </vt:variant>
      <vt:variant>
        <vt:i4>158</vt:i4>
      </vt:variant>
      <vt:variant>
        <vt:i4>0</vt:i4>
      </vt:variant>
      <vt:variant>
        <vt:i4>5</vt:i4>
      </vt:variant>
      <vt:variant>
        <vt:lpwstr/>
      </vt:variant>
      <vt:variant>
        <vt:lpwstr>_Toc72790491</vt:lpwstr>
      </vt:variant>
      <vt:variant>
        <vt:i4>1572921</vt:i4>
      </vt:variant>
      <vt:variant>
        <vt:i4>152</vt:i4>
      </vt:variant>
      <vt:variant>
        <vt:i4>0</vt:i4>
      </vt:variant>
      <vt:variant>
        <vt:i4>5</vt:i4>
      </vt:variant>
      <vt:variant>
        <vt:lpwstr/>
      </vt:variant>
      <vt:variant>
        <vt:lpwstr>_Toc72790490</vt:lpwstr>
      </vt:variant>
      <vt:variant>
        <vt:i4>1114168</vt:i4>
      </vt:variant>
      <vt:variant>
        <vt:i4>146</vt:i4>
      </vt:variant>
      <vt:variant>
        <vt:i4>0</vt:i4>
      </vt:variant>
      <vt:variant>
        <vt:i4>5</vt:i4>
      </vt:variant>
      <vt:variant>
        <vt:lpwstr/>
      </vt:variant>
      <vt:variant>
        <vt:lpwstr>_Toc72790489</vt:lpwstr>
      </vt:variant>
      <vt:variant>
        <vt:i4>1048632</vt:i4>
      </vt:variant>
      <vt:variant>
        <vt:i4>140</vt:i4>
      </vt:variant>
      <vt:variant>
        <vt:i4>0</vt:i4>
      </vt:variant>
      <vt:variant>
        <vt:i4>5</vt:i4>
      </vt:variant>
      <vt:variant>
        <vt:lpwstr/>
      </vt:variant>
      <vt:variant>
        <vt:lpwstr>_Toc72790488</vt:lpwstr>
      </vt:variant>
      <vt:variant>
        <vt:i4>2031672</vt:i4>
      </vt:variant>
      <vt:variant>
        <vt:i4>134</vt:i4>
      </vt:variant>
      <vt:variant>
        <vt:i4>0</vt:i4>
      </vt:variant>
      <vt:variant>
        <vt:i4>5</vt:i4>
      </vt:variant>
      <vt:variant>
        <vt:lpwstr/>
      </vt:variant>
      <vt:variant>
        <vt:lpwstr>_Toc72790487</vt:lpwstr>
      </vt:variant>
      <vt:variant>
        <vt:i4>1966136</vt:i4>
      </vt:variant>
      <vt:variant>
        <vt:i4>128</vt:i4>
      </vt:variant>
      <vt:variant>
        <vt:i4>0</vt:i4>
      </vt:variant>
      <vt:variant>
        <vt:i4>5</vt:i4>
      </vt:variant>
      <vt:variant>
        <vt:lpwstr/>
      </vt:variant>
      <vt:variant>
        <vt:lpwstr>_Toc72790486</vt:lpwstr>
      </vt:variant>
      <vt:variant>
        <vt:i4>1900600</vt:i4>
      </vt:variant>
      <vt:variant>
        <vt:i4>122</vt:i4>
      </vt:variant>
      <vt:variant>
        <vt:i4>0</vt:i4>
      </vt:variant>
      <vt:variant>
        <vt:i4>5</vt:i4>
      </vt:variant>
      <vt:variant>
        <vt:lpwstr/>
      </vt:variant>
      <vt:variant>
        <vt:lpwstr>_Toc72790485</vt:lpwstr>
      </vt:variant>
      <vt:variant>
        <vt:i4>1835064</vt:i4>
      </vt:variant>
      <vt:variant>
        <vt:i4>116</vt:i4>
      </vt:variant>
      <vt:variant>
        <vt:i4>0</vt:i4>
      </vt:variant>
      <vt:variant>
        <vt:i4>5</vt:i4>
      </vt:variant>
      <vt:variant>
        <vt:lpwstr/>
      </vt:variant>
      <vt:variant>
        <vt:lpwstr>_Toc72790484</vt:lpwstr>
      </vt:variant>
      <vt:variant>
        <vt:i4>1769528</vt:i4>
      </vt:variant>
      <vt:variant>
        <vt:i4>110</vt:i4>
      </vt:variant>
      <vt:variant>
        <vt:i4>0</vt:i4>
      </vt:variant>
      <vt:variant>
        <vt:i4>5</vt:i4>
      </vt:variant>
      <vt:variant>
        <vt:lpwstr/>
      </vt:variant>
      <vt:variant>
        <vt:lpwstr>_Toc72790483</vt:lpwstr>
      </vt:variant>
      <vt:variant>
        <vt:i4>1703992</vt:i4>
      </vt:variant>
      <vt:variant>
        <vt:i4>104</vt:i4>
      </vt:variant>
      <vt:variant>
        <vt:i4>0</vt:i4>
      </vt:variant>
      <vt:variant>
        <vt:i4>5</vt:i4>
      </vt:variant>
      <vt:variant>
        <vt:lpwstr/>
      </vt:variant>
      <vt:variant>
        <vt:lpwstr>_Toc72790482</vt:lpwstr>
      </vt:variant>
      <vt:variant>
        <vt:i4>1638456</vt:i4>
      </vt:variant>
      <vt:variant>
        <vt:i4>98</vt:i4>
      </vt:variant>
      <vt:variant>
        <vt:i4>0</vt:i4>
      </vt:variant>
      <vt:variant>
        <vt:i4>5</vt:i4>
      </vt:variant>
      <vt:variant>
        <vt:lpwstr/>
      </vt:variant>
      <vt:variant>
        <vt:lpwstr>_Toc72790481</vt:lpwstr>
      </vt:variant>
      <vt:variant>
        <vt:i4>1572920</vt:i4>
      </vt:variant>
      <vt:variant>
        <vt:i4>92</vt:i4>
      </vt:variant>
      <vt:variant>
        <vt:i4>0</vt:i4>
      </vt:variant>
      <vt:variant>
        <vt:i4>5</vt:i4>
      </vt:variant>
      <vt:variant>
        <vt:lpwstr/>
      </vt:variant>
      <vt:variant>
        <vt:lpwstr>_Toc72790480</vt:lpwstr>
      </vt:variant>
      <vt:variant>
        <vt:i4>1114167</vt:i4>
      </vt:variant>
      <vt:variant>
        <vt:i4>86</vt:i4>
      </vt:variant>
      <vt:variant>
        <vt:i4>0</vt:i4>
      </vt:variant>
      <vt:variant>
        <vt:i4>5</vt:i4>
      </vt:variant>
      <vt:variant>
        <vt:lpwstr/>
      </vt:variant>
      <vt:variant>
        <vt:lpwstr>_Toc72790479</vt:lpwstr>
      </vt:variant>
      <vt:variant>
        <vt:i4>1048631</vt:i4>
      </vt:variant>
      <vt:variant>
        <vt:i4>80</vt:i4>
      </vt:variant>
      <vt:variant>
        <vt:i4>0</vt:i4>
      </vt:variant>
      <vt:variant>
        <vt:i4>5</vt:i4>
      </vt:variant>
      <vt:variant>
        <vt:lpwstr/>
      </vt:variant>
      <vt:variant>
        <vt:lpwstr>_Toc72790478</vt:lpwstr>
      </vt:variant>
      <vt:variant>
        <vt:i4>2031671</vt:i4>
      </vt:variant>
      <vt:variant>
        <vt:i4>74</vt:i4>
      </vt:variant>
      <vt:variant>
        <vt:i4>0</vt:i4>
      </vt:variant>
      <vt:variant>
        <vt:i4>5</vt:i4>
      </vt:variant>
      <vt:variant>
        <vt:lpwstr/>
      </vt:variant>
      <vt:variant>
        <vt:lpwstr>_Toc72790477</vt:lpwstr>
      </vt:variant>
      <vt:variant>
        <vt:i4>1966135</vt:i4>
      </vt:variant>
      <vt:variant>
        <vt:i4>68</vt:i4>
      </vt:variant>
      <vt:variant>
        <vt:i4>0</vt:i4>
      </vt:variant>
      <vt:variant>
        <vt:i4>5</vt:i4>
      </vt:variant>
      <vt:variant>
        <vt:lpwstr/>
      </vt:variant>
      <vt:variant>
        <vt:lpwstr>_Toc72790476</vt:lpwstr>
      </vt:variant>
      <vt:variant>
        <vt:i4>1900599</vt:i4>
      </vt:variant>
      <vt:variant>
        <vt:i4>62</vt:i4>
      </vt:variant>
      <vt:variant>
        <vt:i4>0</vt:i4>
      </vt:variant>
      <vt:variant>
        <vt:i4>5</vt:i4>
      </vt:variant>
      <vt:variant>
        <vt:lpwstr/>
      </vt:variant>
      <vt:variant>
        <vt:lpwstr>_Toc72790475</vt:lpwstr>
      </vt:variant>
      <vt:variant>
        <vt:i4>1835063</vt:i4>
      </vt:variant>
      <vt:variant>
        <vt:i4>56</vt:i4>
      </vt:variant>
      <vt:variant>
        <vt:i4>0</vt:i4>
      </vt:variant>
      <vt:variant>
        <vt:i4>5</vt:i4>
      </vt:variant>
      <vt:variant>
        <vt:lpwstr/>
      </vt:variant>
      <vt:variant>
        <vt:lpwstr>_Toc72790474</vt:lpwstr>
      </vt:variant>
      <vt:variant>
        <vt:i4>1769527</vt:i4>
      </vt:variant>
      <vt:variant>
        <vt:i4>50</vt:i4>
      </vt:variant>
      <vt:variant>
        <vt:i4>0</vt:i4>
      </vt:variant>
      <vt:variant>
        <vt:i4>5</vt:i4>
      </vt:variant>
      <vt:variant>
        <vt:lpwstr/>
      </vt:variant>
      <vt:variant>
        <vt:lpwstr>_Toc72790473</vt:lpwstr>
      </vt:variant>
      <vt:variant>
        <vt:i4>1703991</vt:i4>
      </vt:variant>
      <vt:variant>
        <vt:i4>44</vt:i4>
      </vt:variant>
      <vt:variant>
        <vt:i4>0</vt:i4>
      </vt:variant>
      <vt:variant>
        <vt:i4>5</vt:i4>
      </vt:variant>
      <vt:variant>
        <vt:lpwstr/>
      </vt:variant>
      <vt:variant>
        <vt:lpwstr>_Toc72790472</vt:lpwstr>
      </vt:variant>
      <vt:variant>
        <vt:i4>1638455</vt:i4>
      </vt:variant>
      <vt:variant>
        <vt:i4>38</vt:i4>
      </vt:variant>
      <vt:variant>
        <vt:i4>0</vt:i4>
      </vt:variant>
      <vt:variant>
        <vt:i4>5</vt:i4>
      </vt:variant>
      <vt:variant>
        <vt:lpwstr/>
      </vt:variant>
      <vt:variant>
        <vt:lpwstr>_Toc72790471</vt:lpwstr>
      </vt:variant>
      <vt:variant>
        <vt:i4>1572919</vt:i4>
      </vt:variant>
      <vt:variant>
        <vt:i4>32</vt:i4>
      </vt:variant>
      <vt:variant>
        <vt:i4>0</vt:i4>
      </vt:variant>
      <vt:variant>
        <vt:i4>5</vt:i4>
      </vt:variant>
      <vt:variant>
        <vt:lpwstr/>
      </vt:variant>
      <vt:variant>
        <vt:lpwstr>_Toc72790470</vt:lpwstr>
      </vt:variant>
      <vt:variant>
        <vt:i4>1114166</vt:i4>
      </vt:variant>
      <vt:variant>
        <vt:i4>26</vt:i4>
      </vt:variant>
      <vt:variant>
        <vt:i4>0</vt:i4>
      </vt:variant>
      <vt:variant>
        <vt:i4>5</vt:i4>
      </vt:variant>
      <vt:variant>
        <vt:lpwstr/>
      </vt:variant>
      <vt:variant>
        <vt:lpwstr>_Toc72790469</vt:lpwstr>
      </vt:variant>
      <vt:variant>
        <vt:i4>1048630</vt:i4>
      </vt:variant>
      <vt:variant>
        <vt:i4>20</vt:i4>
      </vt:variant>
      <vt:variant>
        <vt:i4>0</vt:i4>
      </vt:variant>
      <vt:variant>
        <vt:i4>5</vt:i4>
      </vt:variant>
      <vt:variant>
        <vt:lpwstr/>
      </vt:variant>
      <vt:variant>
        <vt:lpwstr>_Toc72790468</vt:lpwstr>
      </vt:variant>
      <vt:variant>
        <vt:i4>2031670</vt:i4>
      </vt:variant>
      <vt:variant>
        <vt:i4>14</vt:i4>
      </vt:variant>
      <vt:variant>
        <vt:i4>0</vt:i4>
      </vt:variant>
      <vt:variant>
        <vt:i4>5</vt:i4>
      </vt:variant>
      <vt:variant>
        <vt:lpwstr/>
      </vt:variant>
      <vt:variant>
        <vt:lpwstr>_Toc72790467</vt:lpwstr>
      </vt:variant>
      <vt:variant>
        <vt:i4>1966134</vt:i4>
      </vt:variant>
      <vt:variant>
        <vt:i4>8</vt:i4>
      </vt:variant>
      <vt:variant>
        <vt:i4>0</vt:i4>
      </vt:variant>
      <vt:variant>
        <vt:i4>5</vt:i4>
      </vt:variant>
      <vt:variant>
        <vt:lpwstr/>
      </vt:variant>
      <vt:variant>
        <vt:lpwstr>_Toc72790466</vt:lpwstr>
      </vt:variant>
      <vt:variant>
        <vt:i4>1900598</vt:i4>
      </vt:variant>
      <vt:variant>
        <vt:i4>2</vt:i4>
      </vt:variant>
      <vt:variant>
        <vt:i4>0</vt:i4>
      </vt:variant>
      <vt:variant>
        <vt:i4>5</vt:i4>
      </vt:variant>
      <vt:variant>
        <vt:lpwstr/>
      </vt:variant>
      <vt:variant>
        <vt:lpwstr>_Toc72790465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Guiselle Maria Alvarez De La Rosa</dc:creator>
  <cp:lastModifiedBy>Soto Duarte, Gustavo Adolfo, Enel Colombia</cp:lastModifiedBy>
  <cp:revision>15</cp:revision>
  <cp:lastPrinted>2021-06-09T16:49:00Z</cp:lastPrinted>
  <dcterms:created xsi:type="dcterms:W3CDTF">2021-06-09T20:35:00Z</dcterms:created>
  <dcterms:modified xsi:type="dcterms:W3CDTF">2021-06-11T15:10:00Z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183ae1-726f-4969-b787-1995b26b5e2f_Enabled">
    <vt:lpwstr>True</vt:lpwstr>
  </property>
  <property fmtid="{D5CDD505-2E9C-101B-9397-08002B2CF9AE}" pid="3" name="MSIP_Label_00183ae1-726f-4969-b787-1995b26b5e2f_SiteId">
    <vt:lpwstr>d539d4bf-5610-471a-afc2-1c76685cfefa</vt:lpwstr>
  </property>
  <property fmtid="{D5CDD505-2E9C-101B-9397-08002B2CF9AE}" pid="4" name="MSIP_Label_00183ae1-726f-4969-b787-1995b26b5e2f_Owner">
    <vt:lpwstr>gustavo.soto@enel.com</vt:lpwstr>
  </property>
  <property fmtid="{D5CDD505-2E9C-101B-9397-08002B2CF9AE}" pid="5" name="MSIP_Label_00183ae1-726f-4969-b787-1995b26b5e2f_SetDate">
    <vt:lpwstr>2021-06-11T14:56:37.4909454Z</vt:lpwstr>
  </property>
  <property fmtid="{D5CDD505-2E9C-101B-9397-08002B2CF9AE}" pid="6" name="MSIP_Label_00183ae1-726f-4969-b787-1995b26b5e2f_Name">
    <vt:lpwstr>Internal</vt:lpwstr>
  </property>
  <property fmtid="{D5CDD505-2E9C-101B-9397-08002B2CF9AE}" pid="7" name="MSIP_Label_00183ae1-726f-4969-b787-1995b26b5e2f_Application">
    <vt:lpwstr>Microsoft Azure Information Protection</vt:lpwstr>
  </property>
  <property fmtid="{D5CDD505-2E9C-101B-9397-08002B2CF9AE}" pid="8" name="MSIP_Label_00183ae1-726f-4969-b787-1995b26b5e2f_ActionId">
    <vt:lpwstr>90e6ffab-b834-43ab-996e-ab8bc4861519</vt:lpwstr>
  </property>
  <property fmtid="{D5CDD505-2E9C-101B-9397-08002B2CF9AE}" pid="9" name="MSIP_Label_00183ae1-726f-4969-b787-1995b26b5e2f_Extended_MSFT_Method">
    <vt:lpwstr>Automatic</vt:lpwstr>
  </property>
  <property fmtid="{D5CDD505-2E9C-101B-9397-08002B2CF9AE}" pid="10" name="MSIP_Label_797ad33d-ed35-43c0-b526-22bc83c17deb_Enabled">
    <vt:lpwstr>True</vt:lpwstr>
  </property>
  <property fmtid="{D5CDD505-2E9C-101B-9397-08002B2CF9AE}" pid="11" name="MSIP_Label_797ad33d-ed35-43c0-b526-22bc83c17deb_SiteId">
    <vt:lpwstr>d539d4bf-5610-471a-afc2-1c76685cfefa</vt:lpwstr>
  </property>
  <property fmtid="{D5CDD505-2E9C-101B-9397-08002B2CF9AE}" pid="12" name="MSIP_Label_797ad33d-ed35-43c0-b526-22bc83c17deb_Owner">
    <vt:lpwstr>gustavo.soto@enel.com</vt:lpwstr>
  </property>
  <property fmtid="{D5CDD505-2E9C-101B-9397-08002B2CF9AE}" pid="13" name="MSIP_Label_797ad33d-ed35-43c0-b526-22bc83c17deb_SetDate">
    <vt:lpwstr>2021-06-11T14:56:37.4909454Z</vt:lpwstr>
  </property>
  <property fmtid="{D5CDD505-2E9C-101B-9397-08002B2CF9AE}" pid="14" name="MSIP_Label_797ad33d-ed35-43c0-b526-22bc83c17deb_Name">
    <vt:lpwstr>Not Encrypted</vt:lpwstr>
  </property>
  <property fmtid="{D5CDD505-2E9C-101B-9397-08002B2CF9AE}" pid="15" name="MSIP_Label_797ad33d-ed35-43c0-b526-22bc83c17deb_Application">
    <vt:lpwstr>Microsoft Azure Information Protection</vt:lpwstr>
  </property>
  <property fmtid="{D5CDD505-2E9C-101B-9397-08002B2CF9AE}" pid="16" name="MSIP_Label_797ad33d-ed35-43c0-b526-22bc83c17deb_ActionId">
    <vt:lpwstr>90e6ffab-b834-43ab-996e-ab8bc4861519</vt:lpwstr>
  </property>
  <property fmtid="{D5CDD505-2E9C-101B-9397-08002B2CF9AE}" pid="17" name="MSIP_Label_797ad33d-ed35-43c0-b526-22bc83c17deb_Parent">
    <vt:lpwstr>00183ae1-726f-4969-b787-1995b26b5e2f</vt:lpwstr>
  </property>
  <property fmtid="{D5CDD505-2E9C-101B-9397-08002B2CF9AE}" pid="18" name="MSIP_Label_797ad33d-ed35-43c0-b526-22bc83c17deb_Extended_MSFT_Method">
    <vt:lpwstr>Automatic</vt:lpwstr>
  </property>
  <property fmtid="{D5CDD505-2E9C-101B-9397-08002B2CF9AE}" pid="19" name="Sensitivity">
    <vt:lpwstr>Internal Not Encrypted</vt:lpwstr>
  </property>
</Properties>
</file>