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FD1EA" w14:textId="536AB6BB" w:rsidR="00901B0B" w:rsidRPr="00901B0B" w:rsidRDefault="005E267F" w:rsidP="005E267F">
      <w:pPr>
        <w:jc w:val="center"/>
        <w:rPr>
          <w:rFonts w:ascii="Arial" w:hAnsi="Arial" w:cs="Arial"/>
          <w:b/>
          <w:sz w:val="24"/>
          <w:szCs w:val="24"/>
          <w:lang w:val="es-ES"/>
        </w:rPr>
      </w:pPr>
      <w:r w:rsidRPr="005E6EC7">
        <w:rPr>
          <w:rFonts w:ascii="Arial" w:hAnsi="Arial" w:cs="Arial"/>
          <w:b/>
          <w:color w:val="0070C0"/>
          <w:sz w:val="24"/>
          <w:szCs w:val="24"/>
          <w:lang w:val="es-ES"/>
        </w:rPr>
        <w:t>PREVENCIÓN</w:t>
      </w:r>
      <w:r>
        <w:rPr>
          <w:rFonts w:ascii="Arial" w:hAnsi="Arial" w:cs="Arial"/>
          <w:b/>
          <w:color w:val="0070C0"/>
          <w:sz w:val="24"/>
          <w:szCs w:val="24"/>
          <w:lang w:val="es-ES"/>
        </w:rPr>
        <w:t xml:space="preserve"> DE MATERNIDAD Y PATERNIDAD TEMPRANA</w:t>
      </w:r>
    </w:p>
    <w:tbl>
      <w:tblPr>
        <w:tblStyle w:val="Tablaconcuadrcula"/>
        <w:tblW w:w="0" w:type="auto"/>
        <w:tblLook w:val="04A0" w:firstRow="1" w:lastRow="0" w:firstColumn="1" w:lastColumn="0" w:noHBand="0" w:noVBand="1"/>
      </w:tblPr>
      <w:tblGrid>
        <w:gridCol w:w="4414"/>
        <w:gridCol w:w="4414"/>
      </w:tblGrid>
      <w:tr w:rsidR="00270D3F" w:rsidRPr="005E267F" w14:paraId="1662751E" w14:textId="77777777" w:rsidTr="00270D3F">
        <w:tc>
          <w:tcPr>
            <w:tcW w:w="4414" w:type="dxa"/>
          </w:tcPr>
          <w:p w14:paraId="0374A469" w14:textId="10B195D7" w:rsidR="00CA33D5" w:rsidRPr="005E267F" w:rsidRDefault="005E267F" w:rsidP="00ED39B8">
            <w:pPr>
              <w:jc w:val="both"/>
              <w:rPr>
                <w:rFonts w:ascii="Arial" w:hAnsi="Arial" w:cs="Arial"/>
                <w:b/>
                <w:sz w:val="24"/>
                <w:szCs w:val="24"/>
                <w:lang w:val="es-ES"/>
              </w:rPr>
            </w:pPr>
            <w:r>
              <w:rPr>
                <w:rFonts w:ascii="Arial" w:hAnsi="Arial" w:cs="Arial"/>
                <w:b/>
                <w:sz w:val="24"/>
                <w:szCs w:val="24"/>
                <w:lang w:val="es-ES"/>
              </w:rPr>
              <w:t xml:space="preserve">¿DE </w:t>
            </w:r>
            <w:r w:rsidR="0085333A">
              <w:rPr>
                <w:rFonts w:ascii="Arial" w:hAnsi="Arial" w:cs="Arial"/>
                <w:b/>
                <w:sz w:val="24"/>
                <w:szCs w:val="24"/>
                <w:lang w:val="es-ES"/>
              </w:rPr>
              <w:t>QUÉ SE TRATA EL PROYECTO</w:t>
            </w:r>
            <w:r>
              <w:rPr>
                <w:rFonts w:ascii="Arial" w:hAnsi="Arial" w:cs="Arial"/>
                <w:b/>
                <w:sz w:val="24"/>
                <w:szCs w:val="24"/>
                <w:lang w:val="es-ES"/>
              </w:rPr>
              <w:t>?</w:t>
            </w:r>
            <w:r w:rsidR="0085333A">
              <w:rPr>
                <w:rFonts w:ascii="Arial" w:hAnsi="Arial" w:cs="Arial"/>
                <w:b/>
                <w:sz w:val="24"/>
                <w:szCs w:val="24"/>
                <w:lang w:val="es-ES"/>
              </w:rPr>
              <w:t xml:space="preserve"> </w:t>
            </w:r>
          </w:p>
        </w:tc>
        <w:tc>
          <w:tcPr>
            <w:tcW w:w="4414" w:type="dxa"/>
          </w:tcPr>
          <w:p w14:paraId="1C4DB26A" w14:textId="0D61DDCF" w:rsidR="007729D6" w:rsidRPr="00901B0B" w:rsidRDefault="00154AB3" w:rsidP="00ED39B8">
            <w:pPr>
              <w:jc w:val="both"/>
              <w:rPr>
                <w:rFonts w:ascii="Arial" w:hAnsi="Arial" w:cs="Arial"/>
                <w:b/>
                <w:sz w:val="24"/>
                <w:szCs w:val="24"/>
                <w:lang w:val="es-ES"/>
              </w:rPr>
            </w:pPr>
            <w:r w:rsidRPr="00154AB3">
              <w:rPr>
                <w:rFonts w:ascii="Arial" w:hAnsi="Arial" w:cs="Arial"/>
                <w:bCs/>
                <w:sz w:val="24"/>
                <w:szCs w:val="24"/>
                <w:lang w:val="es-ES"/>
              </w:rPr>
              <w:t>El</w:t>
            </w:r>
            <w:r>
              <w:rPr>
                <w:rFonts w:ascii="Arial" w:hAnsi="Arial" w:cs="Arial"/>
                <w:bCs/>
                <w:sz w:val="24"/>
                <w:szCs w:val="24"/>
                <w:lang w:val="es-ES"/>
              </w:rPr>
              <w:t xml:space="preserve"> proyecto </w:t>
            </w:r>
            <w:r w:rsidR="005E267F">
              <w:rPr>
                <w:rFonts w:ascii="Arial" w:hAnsi="Arial" w:cs="Arial"/>
                <w:bCs/>
                <w:sz w:val="24"/>
                <w:szCs w:val="24"/>
                <w:lang w:val="es-ES"/>
              </w:rPr>
              <w:t xml:space="preserve">7753 </w:t>
            </w:r>
            <w:r>
              <w:rPr>
                <w:rFonts w:ascii="Arial" w:hAnsi="Arial" w:cs="Arial"/>
                <w:bCs/>
                <w:sz w:val="24"/>
                <w:szCs w:val="24"/>
                <w:lang w:val="es-ES"/>
              </w:rPr>
              <w:t xml:space="preserve">de prevención de maternidad y paternidad temprana promueve el ejercicio de los derechos sexuales y </w:t>
            </w:r>
            <w:r w:rsidR="008D4970">
              <w:rPr>
                <w:rFonts w:ascii="Arial" w:hAnsi="Arial" w:cs="Arial"/>
                <w:bCs/>
                <w:sz w:val="24"/>
                <w:szCs w:val="24"/>
                <w:lang w:val="es-ES"/>
              </w:rPr>
              <w:t xml:space="preserve">derechos </w:t>
            </w:r>
            <w:r>
              <w:rPr>
                <w:rFonts w:ascii="Arial" w:hAnsi="Arial" w:cs="Arial"/>
                <w:bCs/>
                <w:sz w:val="24"/>
                <w:szCs w:val="24"/>
                <w:lang w:val="es-ES"/>
              </w:rPr>
              <w:t xml:space="preserve">reproductivos </w:t>
            </w:r>
            <w:r w:rsidR="008D4970">
              <w:rPr>
                <w:rFonts w:ascii="Arial" w:hAnsi="Arial" w:cs="Arial"/>
                <w:bCs/>
                <w:sz w:val="24"/>
                <w:szCs w:val="24"/>
                <w:lang w:val="es-ES"/>
              </w:rPr>
              <w:t>mediante acciones</w:t>
            </w:r>
            <w:r>
              <w:rPr>
                <w:rFonts w:ascii="Arial" w:hAnsi="Arial" w:cs="Arial"/>
                <w:bCs/>
                <w:sz w:val="24"/>
                <w:szCs w:val="24"/>
                <w:lang w:val="es-ES"/>
              </w:rPr>
              <w:t xml:space="preserve"> pedagógicas y culturales para disminuir la maternidad y la paternidad temprana en la ciudad.</w:t>
            </w:r>
          </w:p>
          <w:p w14:paraId="6BC241C8" w14:textId="77777777" w:rsidR="00270D3F" w:rsidRPr="00901B0B" w:rsidRDefault="00270D3F" w:rsidP="00ED39B8">
            <w:pPr>
              <w:jc w:val="both"/>
              <w:rPr>
                <w:rFonts w:ascii="Arial" w:hAnsi="Arial" w:cs="Arial"/>
                <w:b/>
                <w:sz w:val="24"/>
                <w:szCs w:val="24"/>
                <w:lang w:val="es-ES"/>
              </w:rPr>
            </w:pPr>
          </w:p>
        </w:tc>
      </w:tr>
      <w:tr w:rsidR="00F17519" w:rsidRPr="005E267F" w14:paraId="5AC9F411" w14:textId="77777777" w:rsidTr="00270D3F">
        <w:tc>
          <w:tcPr>
            <w:tcW w:w="4414" w:type="dxa"/>
          </w:tcPr>
          <w:p w14:paraId="1467B028" w14:textId="708022D4" w:rsidR="005E267F" w:rsidRDefault="00F17519" w:rsidP="005E267F">
            <w:pPr>
              <w:jc w:val="both"/>
              <w:rPr>
                <w:rFonts w:ascii="Arial" w:hAnsi="Arial" w:cs="Arial"/>
                <w:b/>
                <w:sz w:val="24"/>
                <w:szCs w:val="24"/>
                <w:lang w:val="es-ES"/>
              </w:rPr>
            </w:pPr>
            <w:r>
              <w:rPr>
                <w:rFonts w:ascii="Arial" w:hAnsi="Arial" w:cs="Arial"/>
                <w:b/>
                <w:sz w:val="24"/>
                <w:szCs w:val="24"/>
                <w:lang w:val="es-ES"/>
              </w:rPr>
              <w:t xml:space="preserve">ENFOQUES </w:t>
            </w:r>
            <w:r w:rsidR="005E267F">
              <w:rPr>
                <w:rFonts w:ascii="Arial" w:hAnsi="Arial" w:cs="Arial"/>
                <w:b/>
                <w:sz w:val="24"/>
                <w:szCs w:val="24"/>
                <w:lang w:val="es-ES"/>
              </w:rPr>
              <w:t>DEL PROYECTO</w:t>
            </w:r>
          </w:p>
          <w:p w14:paraId="5A33C342" w14:textId="7E870D36" w:rsidR="00CA33D5" w:rsidRDefault="00CA33D5" w:rsidP="00ED39B8">
            <w:pPr>
              <w:jc w:val="both"/>
              <w:rPr>
                <w:rFonts w:ascii="Arial" w:hAnsi="Arial" w:cs="Arial"/>
                <w:b/>
                <w:sz w:val="24"/>
                <w:szCs w:val="24"/>
                <w:lang w:val="es-ES"/>
              </w:rPr>
            </w:pPr>
          </w:p>
        </w:tc>
        <w:tc>
          <w:tcPr>
            <w:tcW w:w="4414" w:type="dxa"/>
          </w:tcPr>
          <w:p w14:paraId="1800C425" w14:textId="77777777" w:rsidR="00F17519" w:rsidRPr="00154AB3" w:rsidRDefault="00154AB3" w:rsidP="00ED39B8">
            <w:pPr>
              <w:pStyle w:val="Prrafodelista"/>
              <w:numPr>
                <w:ilvl w:val="0"/>
                <w:numId w:val="2"/>
              </w:numPr>
              <w:jc w:val="both"/>
              <w:rPr>
                <w:rFonts w:ascii="Arial" w:hAnsi="Arial" w:cs="Arial"/>
                <w:bCs/>
                <w:sz w:val="24"/>
                <w:szCs w:val="24"/>
                <w:lang w:val="es-ES"/>
              </w:rPr>
            </w:pPr>
            <w:r w:rsidRPr="00154AB3">
              <w:rPr>
                <w:rFonts w:ascii="Arial" w:hAnsi="Arial" w:cs="Arial"/>
                <w:bCs/>
                <w:sz w:val="24"/>
                <w:szCs w:val="24"/>
                <w:lang w:val="es-ES"/>
              </w:rPr>
              <w:t>Enfoque de derechos</w:t>
            </w:r>
          </w:p>
          <w:p w14:paraId="5B7B67CA" w14:textId="77777777" w:rsidR="00154AB3" w:rsidRPr="00154AB3" w:rsidRDefault="00154AB3" w:rsidP="00ED39B8">
            <w:pPr>
              <w:pStyle w:val="Prrafodelista"/>
              <w:numPr>
                <w:ilvl w:val="0"/>
                <w:numId w:val="2"/>
              </w:numPr>
              <w:jc w:val="both"/>
              <w:rPr>
                <w:rFonts w:ascii="Arial" w:hAnsi="Arial" w:cs="Arial"/>
                <w:bCs/>
                <w:sz w:val="24"/>
                <w:szCs w:val="24"/>
                <w:lang w:val="es-ES"/>
              </w:rPr>
            </w:pPr>
            <w:r w:rsidRPr="00154AB3">
              <w:rPr>
                <w:rFonts w:ascii="Arial" w:hAnsi="Arial" w:cs="Arial"/>
                <w:bCs/>
                <w:sz w:val="24"/>
                <w:szCs w:val="24"/>
                <w:lang w:val="es-ES"/>
              </w:rPr>
              <w:t>Enfoque de género</w:t>
            </w:r>
          </w:p>
          <w:p w14:paraId="407C65AE" w14:textId="77777777" w:rsidR="00154AB3" w:rsidRPr="00154AB3" w:rsidRDefault="00154AB3" w:rsidP="00ED39B8">
            <w:pPr>
              <w:pStyle w:val="Prrafodelista"/>
              <w:numPr>
                <w:ilvl w:val="0"/>
                <w:numId w:val="2"/>
              </w:numPr>
              <w:jc w:val="both"/>
              <w:rPr>
                <w:rFonts w:ascii="Arial" w:hAnsi="Arial" w:cs="Arial"/>
                <w:bCs/>
                <w:sz w:val="24"/>
                <w:szCs w:val="24"/>
                <w:lang w:val="es-ES"/>
              </w:rPr>
            </w:pPr>
            <w:r w:rsidRPr="00154AB3">
              <w:rPr>
                <w:rFonts w:ascii="Arial" w:hAnsi="Arial" w:cs="Arial"/>
                <w:bCs/>
                <w:sz w:val="24"/>
                <w:szCs w:val="24"/>
                <w:lang w:val="es-ES"/>
              </w:rPr>
              <w:t>Enfoque diferencial</w:t>
            </w:r>
          </w:p>
          <w:p w14:paraId="0ED6A022" w14:textId="68EA19A7" w:rsidR="00154AB3" w:rsidRPr="00154AB3" w:rsidRDefault="00154AB3" w:rsidP="00ED39B8">
            <w:pPr>
              <w:pStyle w:val="Prrafodelista"/>
              <w:numPr>
                <w:ilvl w:val="0"/>
                <w:numId w:val="2"/>
              </w:numPr>
              <w:jc w:val="both"/>
              <w:rPr>
                <w:rFonts w:ascii="Arial" w:hAnsi="Arial" w:cs="Arial"/>
                <w:b/>
                <w:sz w:val="24"/>
                <w:szCs w:val="24"/>
                <w:lang w:val="es-ES"/>
              </w:rPr>
            </w:pPr>
            <w:r w:rsidRPr="00154AB3">
              <w:rPr>
                <w:rFonts w:ascii="Arial" w:hAnsi="Arial" w:cs="Arial"/>
                <w:bCs/>
                <w:sz w:val="24"/>
                <w:szCs w:val="24"/>
                <w:lang w:val="es-ES"/>
              </w:rPr>
              <w:t>Enfoqu</w:t>
            </w:r>
            <w:r>
              <w:rPr>
                <w:rFonts w:ascii="Arial" w:hAnsi="Arial" w:cs="Arial"/>
                <w:bCs/>
                <w:sz w:val="24"/>
                <w:szCs w:val="24"/>
                <w:lang w:val="es-ES"/>
              </w:rPr>
              <w:t xml:space="preserve">e de curso de vida </w:t>
            </w:r>
          </w:p>
        </w:tc>
      </w:tr>
      <w:tr w:rsidR="00270D3F" w:rsidRPr="005E267F" w14:paraId="6D83B7FA" w14:textId="77777777" w:rsidTr="00270D3F">
        <w:tc>
          <w:tcPr>
            <w:tcW w:w="4414" w:type="dxa"/>
          </w:tcPr>
          <w:p w14:paraId="0D219BE0" w14:textId="089A12FF" w:rsidR="00CA33D5" w:rsidRDefault="00270D3F" w:rsidP="005E267F">
            <w:pPr>
              <w:jc w:val="both"/>
              <w:rPr>
                <w:rFonts w:ascii="Arial" w:hAnsi="Arial" w:cs="Arial"/>
                <w:b/>
                <w:color w:val="FF0000"/>
                <w:sz w:val="24"/>
                <w:szCs w:val="24"/>
                <w:u w:val="single"/>
                <w:lang w:val="es-ES"/>
              </w:rPr>
            </w:pPr>
            <w:r>
              <w:rPr>
                <w:rFonts w:ascii="Arial" w:hAnsi="Arial" w:cs="Arial"/>
                <w:b/>
                <w:sz w:val="24"/>
                <w:szCs w:val="24"/>
                <w:lang w:val="es-ES"/>
              </w:rPr>
              <w:t>LÍNEAS DE PREVENCIÓN</w:t>
            </w:r>
          </w:p>
          <w:p w14:paraId="1D9DDB98" w14:textId="77777777" w:rsidR="00CA33D5" w:rsidRDefault="00CA33D5" w:rsidP="00ED39B8">
            <w:pPr>
              <w:jc w:val="both"/>
              <w:rPr>
                <w:rFonts w:ascii="Arial" w:hAnsi="Arial" w:cs="Arial"/>
                <w:b/>
                <w:color w:val="FF0000"/>
                <w:sz w:val="24"/>
                <w:szCs w:val="24"/>
                <w:u w:val="single"/>
                <w:lang w:val="es-ES"/>
              </w:rPr>
            </w:pPr>
          </w:p>
          <w:p w14:paraId="10A52777" w14:textId="5D6598A5" w:rsidR="00CA33D5" w:rsidRPr="0087596A" w:rsidRDefault="00CA33D5" w:rsidP="00ED39B8">
            <w:pPr>
              <w:jc w:val="both"/>
              <w:rPr>
                <w:rFonts w:ascii="Arial" w:hAnsi="Arial" w:cs="Arial"/>
                <w:sz w:val="24"/>
                <w:szCs w:val="24"/>
                <w:lang w:val="es-ES"/>
              </w:rPr>
            </w:pPr>
          </w:p>
        </w:tc>
        <w:tc>
          <w:tcPr>
            <w:tcW w:w="4414" w:type="dxa"/>
          </w:tcPr>
          <w:p w14:paraId="1AACAD5E" w14:textId="48066879" w:rsidR="00270D3F" w:rsidRPr="0087596A" w:rsidRDefault="00984B59" w:rsidP="00ED39B8">
            <w:pPr>
              <w:jc w:val="both"/>
              <w:rPr>
                <w:rFonts w:ascii="Arial" w:hAnsi="Arial" w:cs="Arial"/>
                <w:bCs/>
                <w:sz w:val="24"/>
                <w:szCs w:val="24"/>
                <w:lang w:val="es-ES"/>
              </w:rPr>
            </w:pPr>
            <w:r w:rsidRPr="00984B59">
              <w:rPr>
                <w:rFonts w:ascii="Arial" w:hAnsi="Arial" w:cs="Arial"/>
                <w:bCs/>
                <w:sz w:val="24"/>
                <w:szCs w:val="24"/>
                <w:lang w:val="es-ES"/>
              </w:rPr>
              <w:t>Actividades de formación</w:t>
            </w:r>
            <w:r w:rsidR="008D4970">
              <w:rPr>
                <w:rFonts w:ascii="Arial" w:hAnsi="Arial" w:cs="Arial"/>
                <w:bCs/>
                <w:sz w:val="24"/>
                <w:szCs w:val="24"/>
                <w:lang w:val="es-ES"/>
              </w:rPr>
              <w:t>, sensibilización</w:t>
            </w:r>
            <w:r w:rsidRPr="00984B59">
              <w:rPr>
                <w:rFonts w:ascii="Arial" w:hAnsi="Arial" w:cs="Arial"/>
                <w:bCs/>
                <w:sz w:val="24"/>
                <w:szCs w:val="24"/>
                <w:lang w:val="es-ES"/>
              </w:rPr>
              <w:t xml:space="preserve"> e información, </w:t>
            </w:r>
            <w:r w:rsidR="008D4970">
              <w:rPr>
                <w:rFonts w:ascii="Arial" w:hAnsi="Arial" w:cs="Arial"/>
                <w:bCs/>
                <w:sz w:val="24"/>
                <w:szCs w:val="24"/>
                <w:lang w:val="es-ES"/>
              </w:rPr>
              <w:t xml:space="preserve">en modalidades </w:t>
            </w:r>
            <w:r w:rsidRPr="00984B59">
              <w:rPr>
                <w:rFonts w:ascii="Arial" w:hAnsi="Arial" w:cs="Arial"/>
                <w:bCs/>
                <w:sz w:val="24"/>
                <w:szCs w:val="24"/>
                <w:lang w:val="es-ES"/>
              </w:rPr>
              <w:t>virtuales y presenciales, con NNAJ y sus familias</w:t>
            </w:r>
            <w:r w:rsidR="008D4970">
              <w:rPr>
                <w:rFonts w:ascii="Arial" w:hAnsi="Arial" w:cs="Arial"/>
                <w:bCs/>
                <w:sz w:val="24"/>
                <w:szCs w:val="24"/>
                <w:lang w:val="es-ES"/>
              </w:rPr>
              <w:t>, así como agentes de cambio, contratistas y servidores públicos.</w:t>
            </w:r>
          </w:p>
        </w:tc>
      </w:tr>
      <w:tr w:rsidR="0085333A" w:rsidRPr="005E267F" w14:paraId="06A49277" w14:textId="77777777" w:rsidTr="00270D3F">
        <w:tc>
          <w:tcPr>
            <w:tcW w:w="4414" w:type="dxa"/>
          </w:tcPr>
          <w:p w14:paraId="7135E0F0" w14:textId="4810B347" w:rsidR="00CA33D5" w:rsidRDefault="0085333A" w:rsidP="00ED39B8">
            <w:pPr>
              <w:jc w:val="both"/>
              <w:rPr>
                <w:rFonts w:ascii="Arial" w:hAnsi="Arial" w:cs="Arial"/>
                <w:b/>
                <w:sz w:val="24"/>
                <w:szCs w:val="24"/>
                <w:lang w:val="es-ES"/>
              </w:rPr>
            </w:pPr>
            <w:r>
              <w:rPr>
                <w:rFonts w:ascii="Arial" w:hAnsi="Arial" w:cs="Arial"/>
                <w:b/>
                <w:sz w:val="24"/>
                <w:szCs w:val="24"/>
                <w:lang w:val="es-ES"/>
              </w:rPr>
              <w:t>TIPS DE CUIDAD</w:t>
            </w:r>
            <w:r w:rsidR="005E267F">
              <w:rPr>
                <w:rFonts w:ascii="Arial" w:hAnsi="Arial" w:cs="Arial"/>
                <w:b/>
                <w:sz w:val="24"/>
                <w:szCs w:val="24"/>
                <w:lang w:val="es-ES"/>
              </w:rPr>
              <w:t>O EN TEMAS DE PREVENCIÓN DE MATERNIDAD Y PATERNIDAD</w:t>
            </w:r>
          </w:p>
        </w:tc>
        <w:tc>
          <w:tcPr>
            <w:tcW w:w="4414" w:type="dxa"/>
          </w:tcPr>
          <w:p w14:paraId="2BD37697" w14:textId="77777777" w:rsidR="00AE5AEF" w:rsidRDefault="00AE5AEF" w:rsidP="00AE5AEF">
            <w:pPr>
              <w:pStyle w:val="Prrafodelista"/>
              <w:numPr>
                <w:ilvl w:val="0"/>
                <w:numId w:val="7"/>
              </w:numPr>
              <w:ind w:left="290" w:hanging="147"/>
              <w:jc w:val="both"/>
              <w:rPr>
                <w:rFonts w:ascii="Arial" w:hAnsi="Arial" w:cs="Arial"/>
                <w:bCs/>
                <w:sz w:val="24"/>
                <w:szCs w:val="24"/>
                <w:lang w:val="es-ES"/>
              </w:rPr>
            </w:pPr>
            <w:r w:rsidRPr="00AE5AEF">
              <w:rPr>
                <w:rFonts w:ascii="Arial" w:hAnsi="Arial" w:cs="Arial"/>
                <w:bCs/>
                <w:sz w:val="24"/>
                <w:szCs w:val="24"/>
                <w:lang w:val="es-ES"/>
              </w:rPr>
              <w:t>No te dejes presionar por tu entorno, ¡tú decides sobre tu sexualidad!</w:t>
            </w:r>
          </w:p>
          <w:p w14:paraId="6E7203B2" w14:textId="1BDA96AF" w:rsidR="00AE5AEF" w:rsidRPr="00AE5AEF" w:rsidRDefault="00AE5AEF" w:rsidP="00AE5AEF">
            <w:pPr>
              <w:pStyle w:val="Prrafodelista"/>
              <w:numPr>
                <w:ilvl w:val="0"/>
                <w:numId w:val="7"/>
              </w:numPr>
              <w:ind w:left="290" w:hanging="147"/>
              <w:jc w:val="both"/>
              <w:rPr>
                <w:rFonts w:ascii="Arial" w:hAnsi="Arial" w:cs="Arial"/>
                <w:bCs/>
                <w:sz w:val="24"/>
                <w:szCs w:val="24"/>
                <w:lang w:val="es-ES"/>
              </w:rPr>
            </w:pPr>
            <w:r w:rsidRPr="00AE5AEF">
              <w:rPr>
                <w:rFonts w:ascii="Arial" w:hAnsi="Arial" w:cs="Arial"/>
                <w:bCs/>
                <w:sz w:val="24"/>
                <w:szCs w:val="24"/>
                <w:lang w:val="es-ES"/>
              </w:rPr>
              <w:t>Un embarazo puede ocurrir desde la primera relación sexual y se puede evitar con el uso correcto de condón y otros métodos anticonceptivos.</w:t>
            </w:r>
          </w:p>
          <w:p w14:paraId="21EDDD3A" w14:textId="7195EAAB" w:rsidR="00ED39B8" w:rsidRPr="00AE5AEF" w:rsidRDefault="00ED39B8" w:rsidP="004C25CB">
            <w:pPr>
              <w:pStyle w:val="Prrafodelista"/>
              <w:numPr>
                <w:ilvl w:val="0"/>
                <w:numId w:val="7"/>
              </w:numPr>
              <w:ind w:left="290" w:hanging="147"/>
              <w:jc w:val="both"/>
              <w:rPr>
                <w:rFonts w:ascii="Arial" w:hAnsi="Arial" w:cs="Arial"/>
                <w:bCs/>
                <w:sz w:val="24"/>
                <w:szCs w:val="24"/>
                <w:lang w:val="es-ES"/>
              </w:rPr>
            </w:pPr>
            <w:r w:rsidRPr="00AE5AEF">
              <w:rPr>
                <w:rFonts w:ascii="Arial" w:hAnsi="Arial" w:cs="Arial"/>
                <w:bCs/>
                <w:sz w:val="24"/>
                <w:szCs w:val="24"/>
                <w:lang w:val="es-ES"/>
              </w:rPr>
              <w:t xml:space="preserve">La mejor forma de protegernos en pareja es </w:t>
            </w:r>
            <w:r w:rsidR="008D4970">
              <w:rPr>
                <w:rFonts w:ascii="Arial" w:hAnsi="Arial" w:cs="Arial"/>
                <w:bCs/>
                <w:sz w:val="24"/>
                <w:szCs w:val="24"/>
                <w:lang w:val="es-ES"/>
              </w:rPr>
              <w:t xml:space="preserve">utilizando </w:t>
            </w:r>
            <w:r w:rsidRPr="00AE5AEF">
              <w:rPr>
                <w:rFonts w:ascii="Arial" w:hAnsi="Arial" w:cs="Arial"/>
                <w:bCs/>
                <w:sz w:val="24"/>
                <w:szCs w:val="24"/>
                <w:lang w:val="es-ES"/>
              </w:rPr>
              <w:t>la doble protección: condón + método hormonal.</w:t>
            </w:r>
          </w:p>
          <w:p w14:paraId="5EC05553" w14:textId="77777777" w:rsidR="00ED39B8" w:rsidRPr="00ED39B8" w:rsidRDefault="00ED39B8" w:rsidP="00ED39B8">
            <w:pPr>
              <w:pStyle w:val="Prrafodelista"/>
              <w:numPr>
                <w:ilvl w:val="0"/>
                <w:numId w:val="7"/>
              </w:numPr>
              <w:ind w:left="290" w:hanging="147"/>
              <w:jc w:val="both"/>
              <w:rPr>
                <w:rFonts w:ascii="Arial" w:hAnsi="Arial" w:cs="Arial"/>
                <w:b/>
                <w:sz w:val="24"/>
                <w:szCs w:val="24"/>
                <w:lang w:val="es-ES"/>
              </w:rPr>
            </w:pPr>
            <w:r w:rsidRPr="00ED39B8">
              <w:rPr>
                <w:rFonts w:ascii="Arial" w:hAnsi="Arial" w:cs="Arial"/>
                <w:bCs/>
                <w:sz w:val="24"/>
                <w:szCs w:val="24"/>
                <w:lang w:val="es-ES"/>
              </w:rPr>
              <w:t>La prevención va en doble vía: embarazo e Infecciones de Transmisión Sexual - ITS.</w:t>
            </w:r>
          </w:p>
          <w:p w14:paraId="38F5A212" w14:textId="3A40B083" w:rsidR="00ED39B8" w:rsidRPr="00AE5AEF" w:rsidRDefault="00ED39B8" w:rsidP="00ED39B8">
            <w:pPr>
              <w:pStyle w:val="Prrafodelista"/>
              <w:numPr>
                <w:ilvl w:val="0"/>
                <w:numId w:val="7"/>
              </w:numPr>
              <w:ind w:left="290" w:hanging="147"/>
              <w:jc w:val="both"/>
              <w:rPr>
                <w:rFonts w:ascii="Arial" w:hAnsi="Arial" w:cs="Arial"/>
                <w:bCs/>
                <w:sz w:val="24"/>
                <w:szCs w:val="24"/>
                <w:lang w:val="es-ES"/>
              </w:rPr>
            </w:pPr>
            <w:r w:rsidRPr="00AE5AEF">
              <w:rPr>
                <w:rFonts w:ascii="Arial" w:hAnsi="Arial" w:cs="Arial"/>
                <w:bCs/>
                <w:sz w:val="24"/>
                <w:szCs w:val="24"/>
                <w:lang w:val="es-ES"/>
              </w:rPr>
              <w:t>Es obligación de tu IPS:</w:t>
            </w:r>
          </w:p>
          <w:p w14:paraId="42575B83" w14:textId="77777777" w:rsidR="00ED39B8" w:rsidRPr="00AE5AEF" w:rsidRDefault="00ED39B8" w:rsidP="00ED39B8">
            <w:pPr>
              <w:pStyle w:val="Prrafodelista"/>
              <w:numPr>
                <w:ilvl w:val="0"/>
                <w:numId w:val="7"/>
              </w:numPr>
              <w:jc w:val="both"/>
              <w:rPr>
                <w:rFonts w:ascii="Arial" w:hAnsi="Arial" w:cs="Arial"/>
                <w:bCs/>
                <w:sz w:val="24"/>
                <w:szCs w:val="24"/>
                <w:lang w:val="es-ES"/>
              </w:rPr>
            </w:pPr>
            <w:r w:rsidRPr="00AE5AEF">
              <w:rPr>
                <w:rFonts w:ascii="Arial" w:hAnsi="Arial" w:cs="Arial"/>
                <w:bCs/>
                <w:sz w:val="24"/>
                <w:szCs w:val="24"/>
                <w:lang w:val="es-ES"/>
              </w:rPr>
              <w:t>Darte una cita de asesoría en anticoncepción personalmente o través de telemedicina.</w:t>
            </w:r>
          </w:p>
          <w:p w14:paraId="2C5E9BAA" w14:textId="77777777" w:rsidR="00ED39B8" w:rsidRPr="00AE5AEF" w:rsidRDefault="00ED39B8" w:rsidP="00ED39B8">
            <w:pPr>
              <w:pStyle w:val="Prrafodelista"/>
              <w:numPr>
                <w:ilvl w:val="0"/>
                <w:numId w:val="7"/>
              </w:numPr>
              <w:jc w:val="both"/>
              <w:rPr>
                <w:rFonts w:ascii="Arial" w:hAnsi="Arial" w:cs="Arial"/>
                <w:bCs/>
                <w:sz w:val="24"/>
                <w:szCs w:val="24"/>
                <w:lang w:val="es-ES"/>
              </w:rPr>
            </w:pPr>
            <w:r w:rsidRPr="00AE5AEF">
              <w:rPr>
                <w:rFonts w:ascii="Arial" w:hAnsi="Arial" w:cs="Arial"/>
                <w:bCs/>
                <w:sz w:val="24"/>
                <w:szCs w:val="24"/>
                <w:lang w:val="es-ES"/>
              </w:rPr>
              <w:t>Entregarte el método anticonceptivo de tu elección hasta por seis meses.</w:t>
            </w:r>
          </w:p>
          <w:p w14:paraId="71952C4B" w14:textId="77777777" w:rsidR="00ED39B8" w:rsidRPr="00AE5AEF" w:rsidRDefault="00ED39B8" w:rsidP="00ED39B8">
            <w:pPr>
              <w:pStyle w:val="Prrafodelista"/>
              <w:numPr>
                <w:ilvl w:val="0"/>
                <w:numId w:val="7"/>
              </w:numPr>
              <w:jc w:val="both"/>
              <w:rPr>
                <w:rFonts w:ascii="Arial" w:hAnsi="Arial" w:cs="Arial"/>
                <w:bCs/>
                <w:sz w:val="24"/>
                <w:szCs w:val="24"/>
                <w:lang w:val="es-ES"/>
              </w:rPr>
            </w:pPr>
            <w:r w:rsidRPr="00AE5AEF">
              <w:rPr>
                <w:rFonts w:ascii="Arial" w:hAnsi="Arial" w:cs="Arial"/>
                <w:bCs/>
                <w:sz w:val="24"/>
                <w:szCs w:val="24"/>
                <w:lang w:val="es-ES"/>
              </w:rPr>
              <w:t>Garantizar la entrega de acuerdo con el método que elegiste.</w:t>
            </w:r>
          </w:p>
          <w:p w14:paraId="52BB4C77" w14:textId="77777777" w:rsidR="00ED39B8" w:rsidRDefault="00AE5AEF" w:rsidP="00ED39B8">
            <w:pPr>
              <w:pStyle w:val="Prrafodelista"/>
              <w:numPr>
                <w:ilvl w:val="0"/>
                <w:numId w:val="7"/>
              </w:numPr>
              <w:ind w:left="290" w:hanging="147"/>
              <w:jc w:val="both"/>
              <w:rPr>
                <w:rFonts w:ascii="Arial" w:hAnsi="Arial" w:cs="Arial"/>
                <w:bCs/>
                <w:sz w:val="24"/>
                <w:szCs w:val="24"/>
                <w:lang w:val="es-ES"/>
              </w:rPr>
            </w:pPr>
            <w:r w:rsidRPr="00AE5AEF">
              <w:rPr>
                <w:rFonts w:ascii="Arial" w:hAnsi="Arial" w:cs="Arial"/>
                <w:bCs/>
                <w:sz w:val="24"/>
                <w:szCs w:val="24"/>
                <w:lang w:val="es-ES"/>
              </w:rPr>
              <w:t>La violencia sexual infantil puede terminar en un embarazo, por eso debe ser denunciada, es responsabilidad de todas y todos evitarla</w:t>
            </w:r>
          </w:p>
          <w:p w14:paraId="3B033F6A" w14:textId="7892F79F" w:rsidR="00AE5AEF" w:rsidRPr="00AE5AEF" w:rsidRDefault="00AE5AEF" w:rsidP="00ED39B8">
            <w:pPr>
              <w:pStyle w:val="Prrafodelista"/>
              <w:numPr>
                <w:ilvl w:val="0"/>
                <w:numId w:val="7"/>
              </w:numPr>
              <w:ind w:left="290" w:hanging="147"/>
              <w:jc w:val="both"/>
              <w:rPr>
                <w:rFonts w:ascii="Arial" w:hAnsi="Arial" w:cs="Arial"/>
                <w:bCs/>
                <w:sz w:val="24"/>
                <w:szCs w:val="24"/>
                <w:lang w:val="es-ES"/>
              </w:rPr>
            </w:pPr>
            <w:r w:rsidRPr="00AE5AEF">
              <w:rPr>
                <w:rFonts w:ascii="Arial" w:hAnsi="Arial" w:cs="Arial"/>
                <w:bCs/>
                <w:sz w:val="24"/>
                <w:szCs w:val="24"/>
                <w:lang w:val="es-ES"/>
              </w:rPr>
              <w:lastRenderedPageBreak/>
              <w:t>Ten en cuenta que lo que publicas o compartes, puede escapar de tu control. Tu desnudo puede llegar a cualquier persona en cualquier momento.</w:t>
            </w:r>
          </w:p>
        </w:tc>
      </w:tr>
      <w:tr w:rsidR="0085333A" w:rsidRPr="00154AB3" w14:paraId="5EF6FD89" w14:textId="77777777" w:rsidTr="00270D3F">
        <w:tc>
          <w:tcPr>
            <w:tcW w:w="4414" w:type="dxa"/>
          </w:tcPr>
          <w:p w14:paraId="4B51608D" w14:textId="3B76B4AF" w:rsidR="0085333A" w:rsidRDefault="00BA7254" w:rsidP="00ED39B8">
            <w:pPr>
              <w:jc w:val="both"/>
              <w:rPr>
                <w:rFonts w:ascii="Arial" w:hAnsi="Arial" w:cs="Arial"/>
                <w:b/>
                <w:sz w:val="24"/>
                <w:szCs w:val="24"/>
                <w:lang w:val="es-ES"/>
              </w:rPr>
            </w:pPr>
            <w:r>
              <w:rPr>
                <w:rFonts w:ascii="Arial" w:hAnsi="Arial" w:cs="Arial"/>
                <w:b/>
                <w:sz w:val="24"/>
                <w:szCs w:val="24"/>
                <w:lang w:val="es-ES"/>
              </w:rPr>
              <w:lastRenderedPageBreak/>
              <w:t>MÉTODOS ANTICONCEPTIVOS</w:t>
            </w:r>
          </w:p>
          <w:p w14:paraId="576B121F" w14:textId="77777777" w:rsidR="00CA33D5" w:rsidRDefault="00CA33D5" w:rsidP="00ED39B8">
            <w:pPr>
              <w:jc w:val="both"/>
              <w:rPr>
                <w:rFonts w:ascii="Arial" w:hAnsi="Arial" w:cs="Arial"/>
                <w:b/>
                <w:sz w:val="24"/>
                <w:szCs w:val="24"/>
                <w:lang w:val="es-ES"/>
              </w:rPr>
            </w:pPr>
          </w:p>
          <w:p w14:paraId="7293813F" w14:textId="585F7730" w:rsidR="00CA33D5" w:rsidRDefault="00CA33D5" w:rsidP="00ED39B8">
            <w:pPr>
              <w:jc w:val="both"/>
              <w:rPr>
                <w:rFonts w:ascii="Arial" w:hAnsi="Arial" w:cs="Arial"/>
                <w:b/>
                <w:sz w:val="24"/>
                <w:szCs w:val="24"/>
                <w:lang w:val="es-ES"/>
              </w:rPr>
            </w:pPr>
          </w:p>
        </w:tc>
        <w:tc>
          <w:tcPr>
            <w:tcW w:w="4414" w:type="dxa"/>
          </w:tcPr>
          <w:p w14:paraId="71FD3CF0" w14:textId="5E575E62" w:rsidR="005638AA" w:rsidRDefault="005638AA" w:rsidP="005638AA">
            <w:pPr>
              <w:jc w:val="both"/>
              <w:rPr>
                <w:rFonts w:ascii="Arial" w:hAnsi="Arial" w:cs="Arial"/>
                <w:bCs/>
                <w:sz w:val="24"/>
                <w:szCs w:val="24"/>
                <w:lang w:val="es-CO"/>
              </w:rPr>
            </w:pPr>
            <w:r>
              <w:rPr>
                <w:rFonts w:ascii="Arial" w:hAnsi="Arial" w:cs="Arial"/>
                <w:bCs/>
                <w:sz w:val="24"/>
                <w:szCs w:val="24"/>
                <w:lang w:val="es-CO"/>
              </w:rPr>
              <w:t>Estos son algunos métodos anticonceptivos</w:t>
            </w:r>
          </w:p>
          <w:p w14:paraId="58CCD0DB" w14:textId="77777777" w:rsidR="005638AA" w:rsidRDefault="005638AA" w:rsidP="005638AA">
            <w:pPr>
              <w:jc w:val="both"/>
              <w:rPr>
                <w:rFonts w:ascii="Arial" w:hAnsi="Arial" w:cs="Arial"/>
                <w:bCs/>
                <w:sz w:val="24"/>
                <w:szCs w:val="24"/>
                <w:lang w:val="es-CO"/>
              </w:rPr>
            </w:pPr>
          </w:p>
          <w:p w14:paraId="0F971605" w14:textId="4032A553" w:rsidR="005638AA" w:rsidRPr="00BA7254" w:rsidRDefault="005638AA" w:rsidP="005638AA">
            <w:pPr>
              <w:jc w:val="both"/>
              <w:rPr>
                <w:rFonts w:ascii="Arial" w:hAnsi="Arial" w:cs="Arial"/>
                <w:b/>
                <w:bCs/>
                <w:sz w:val="24"/>
                <w:szCs w:val="24"/>
                <w:lang w:val="es-CO"/>
              </w:rPr>
            </w:pPr>
            <w:r w:rsidRPr="00BA7254">
              <w:rPr>
                <w:rFonts w:ascii="Arial" w:hAnsi="Arial" w:cs="Arial"/>
                <w:b/>
                <w:bCs/>
                <w:sz w:val="24"/>
                <w:szCs w:val="24"/>
                <w:lang w:val="es-CO"/>
              </w:rPr>
              <w:t>MUJERES:</w:t>
            </w:r>
          </w:p>
          <w:p w14:paraId="32348539" w14:textId="77777777" w:rsidR="005638AA" w:rsidRPr="005638AA" w:rsidRDefault="005638AA" w:rsidP="005638AA">
            <w:pPr>
              <w:jc w:val="both"/>
              <w:rPr>
                <w:rFonts w:ascii="Arial" w:hAnsi="Arial" w:cs="Arial"/>
                <w:bCs/>
                <w:sz w:val="24"/>
                <w:szCs w:val="24"/>
                <w:lang w:val="es-CO"/>
              </w:rPr>
            </w:pPr>
            <w:r w:rsidRPr="005638AA">
              <w:rPr>
                <w:rFonts w:ascii="Arial" w:hAnsi="Arial" w:cs="Arial"/>
                <w:bCs/>
                <w:sz w:val="24"/>
                <w:szCs w:val="24"/>
                <w:lang w:val="es-CO"/>
              </w:rPr>
              <w:t xml:space="preserve">Condón femenino </w:t>
            </w:r>
          </w:p>
          <w:p w14:paraId="23E7B985" w14:textId="77777777" w:rsidR="005638AA" w:rsidRPr="005638AA" w:rsidRDefault="005638AA" w:rsidP="005638AA">
            <w:pPr>
              <w:jc w:val="both"/>
              <w:rPr>
                <w:rFonts w:ascii="Arial" w:hAnsi="Arial" w:cs="Arial"/>
                <w:bCs/>
                <w:sz w:val="24"/>
                <w:szCs w:val="24"/>
                <w:lang w:val="es-CO"/>
              </w:rPr>
            </w:pPr>
            <w:r w:rsidRPr="005638AA">
              <w:rPr>
                <w:rFonts w:ascii="Arial" w:hAnsi="Arial" w:cs="Arial"/>
                <w:bCs/>
                <w:sz w:val="24"/>
                <w:szCs w:val="24"/>
                <w:lang w:val="es-CO"/>
              </w:rPr>
              <w:t>Inyectables</w:t>
            </w:r>
          </w:p>
          <w:p w14:paraId="0BC4E6AE" w14:textId="77777777" w:rsidR="005638AA" w:rsidRPr="005638AA" w:rsidRDefault="005638AA" w:rsidP="005638AA">
            <w:pPr>
              <w:jc w:val="both"/>
              <w:rPr>
                <w:rFonts w:ascii="Arial" w:hAnsi="Arial" w:cs="Arial"/>
                <w:bCs/>
                <w:sz w:val="24"/>
                <w:szCs w:val="24"/>
                <w:lang w:val="es-CO"/>
              </w:rPr>
            </w:pPr>
            <w:r w:rsidRPr="005638AA">
              <w:rPr>
                <w:rFonts w:ascii="Arial" w:hAnsi="Arial" w:cs="Arial"/>
                <w:bCs/>
                <w:sz w:val="24"/>
                <w:szCs w:val="24"/>
                <w:lang w:val="es-CO"/>
              </w:rPr>
              <w:t>Pastillas</w:t>
            </w:r>
          </w:p>
          <w:p w14:paraId="1BD26001" w14:textId="77777777" w:rsidR="005638AA" w:rsidRPr="005638AA" w:rsidRDefault="005638AA" w:rsidP="005638AA">
            <w:pPr>
              <w:jc w:val="both"/>
              <w:rPr>
                <w:rFonts w:ascii="Arial" w:hAnsi="Arial" w:cs="Arial"/>
                <w:bCs/>
                <w:sz w:val="24"/>
                <w:szCs w:val="24"/>
                <w:lang w:val="es-CO"/>
              </w:rPr>
            </w:pPr>
            <w:r w:rsidRPr="005638AA">
              <w:rPr>
                <w:rFonts w:ascii="Arial" w:hAnsi="Arial" w:cs="Arial"/>
                <w:bCs/>
                <w:sz w:val="24"/>
                <w:szCs w:val="24"/>
                <w:lang w:val="es-CO"/>
              </w:rPr>
              <w:t>T de cobre</w:t>
            </w:r>
          </w:p>
          <w:p w14:paraId="70B9C214" w14:textId="77777777" w:rsidR="005638AA" w:rsidRPr="005638AA" w:rsidRDefault="005638AA" w:rsidP="005638AA">
            <w:pPr>
              <w:jc w:val="both"/>
              <w:rPr>
                <w:rFonts w:ascii="Arial" w:hAnsi="Arial" w:cs="Arial"/>
                <w:bCs/>
                <w:sz w:val="24"/>
                <w:szCs w:val="24"/>
                <w:lang w:val="es-CO"/>
              </w:rPr>
            </w:pPr>
            <w:r w:rsidRPr="005638AA">
              <w:rPr>
                <w:rFonts w:ascii="Arial" w:hAnsi="Arial" w:cs="Arial"/>
                <w:bCs/>
                <w:sz w:val="24"/>
                <w:szCs w:val="24"/>
                <w:lang w:val="es-CO"/>
              </w:rPr>
              <w:t>Implantes subdérmicos</w:t>
            </w:r>
          </w:p>
          <w:p w14:paraId="2157708E" w14:textId="77777777" w:rsidR="005638AA" w:rsidRPr="005638AA" w:rsidRDefault="005638AA" w:rsidP="005638AA">
            <w:pPr>
              <w:jc w:val="both"/>
              <w:rPr>
                <w:rFonts w:ascii="Arial" w:hAnsi="Arial" w:cs="Arial"/>
                <w:bCs/>
                <w:sz w:val="24"/>
                <w:szCs w:val="24"/>
                <w:lang w:val="es-CO"/>
              </w:rPr>
            </w:pPr>
            <w:r w:rsidRPr="005638AA">
              <w:rPr>
                <w:rFonts w:ascii="Arial" w:hAnsi="Arial" w:cs="Arial"/>
                <w:bCs/>
                <w:sz w:val="24"/>
                <w:szCs w:val="24"/>
                <w:lang w:val="es-CO"/>
              </w:rPr>
              <w:t>Diafragma</w:t>
            </w:r>
          </w:p>
          <w:p w14:paraId="3285B1A8" w14:textId="77777777" w:rsidR="005638AA" w:rsidRPr="005638AA" w:rsidRDefault="005638AA" w:rsidP="005638AA">
            <w:pPr>
              <w:jc w:val="both"/>
              <w:rPr>
                <w:rFonts w:ascii="Arial" w:hAnsi="Arial" w:cs="Arial"/>
                <w:bCs/>
                <w:sz w:val="24"/>
                <w:szCs w:val="24"/>
                <w:lang w:val="es-CO"/>
              </w:rPr>
            </w:pPr>
            <w:r w:rsidRPr="005638AA">
              <w:rPr>
                <w:rFonts w:ascii="Arial" w:hAnsi="Arial" w:cs="Arial"/>
                <w:bCs/>
                <w:sz w:val="24"/>
                <w:szCs w:val="24"/>
                <w:lang w:val="es-CO"/>
              </w:rPr>
              <w:t>Anillo Vaginal</w:t>
            </w:r>
          </w:p>
          <w:p w14:paraId="4DFD4B1A" w14:textId="77777777" w:rsidR="005638AA" w:rsidRPr="005638AA" w:rsidRDefault="005638AA" w:rsidP="005638AA">
            <w:pPr>
              <w:jc w:val="both"/>
              <w:rPr>
                <w:rFonts w:ascii="Arial" w:hAnsi="Arial" w:cs="Arial"/>
                <w:bCs/>
                <w:sz w:val="24"/>
                <w:szCs w:val="24"/>
                <w:lang w:val="es-CO"/>
              </w:rPr>
            </w:pPr>
            <w:r w:rsidRPr="005638AA">
              <w:rPr>
                <w:rFonts w:ascii="Arial" w:hAnsi="Arial" w:cs="Arial"/>
                <w:bCs/>
                <w:sz w:val="24"/>
                <w:szCs w:val="24"/>
                <w:lang w:val="es-CO"/>
              </w:rPr>
              <w:t>Parche</w:t>
            </w:r>
          </w:p>
          <w:p w14:paraId="093712D1" w14:textId="77777777" w:rsidR="005638AA" w:rsidRPr="005638AA" w:rsidRDefault="005638AA" w:rsidP="005638AA">
            <w:pPr>
              <w:jc w:val="both"/>
              <w:rPr>
                <w:rFonts w:ascii="Arial" w:hAnsi="Arial" w:cs="Arial"/>
                <w:bCs/>
                <w:sz w:val="24"/>
                <w:szCs w:val="24"/>
                <w:lang w:val="es-CO"/>
              </w:rPr>
            </w:pPr>
            <w:r w:rsidRPr="005638AA">
              <w:rPr>
                <w:rFonts w:ascii="Arial" w:hAnsi="Arial" w:cs="Arial"/>
                <w:bCs/>
                <w:sz w:val="24"/>
                <w:szCs w:val="24"/>
                <w:lang w:val="es-CO"/>
              </w:rPr>
              <w:t>Espermicidas</w:t>
            </w:r>
          </w:p>
          <w:p w14:paraId="20D9A4C2" w14:textId="77777777" w:rsidR="005638AA" w:rsidRPr="005638AA" w:rsidRDefault="005638AA" w:rsidP="005638AA">
            <w:pPr>
              <w:jc w:val="both"/>
              <w:rPr>
                <w:rFonts w:ascii="Arial" w:hAnsi="Arial" w:cs="Arial"/>
                <w:bCs/>
                <w:sz w:val="24"/>
                <w:szCs w:val="24"/>
                <w:lang w:val="es-CO"/>
              </w:rPr>
            </w:pPr>
            <w:r w:rsidRPr="005638AA">
              <w:rPr>
                <w:rFonts w:ascii="Arial" w:hAnsi="Arial" w:cs="Arial"/>
                <w:bCs/>
                <w:sz w:val="24"/>
                <w:szCs w:val="24"/>
                <w:lang w:val="es-CO"/>
              </w:rPr>
              <w:t>T hormonal</w:t>
            </w:r>
          </w:p>
          <w:p w14:paraId="58926F3B" w14:textId="77777777" w:rsidR="005638AA" w:rsidRPr="005638AA" w:rsidRDefault="005638AA" w:rsidP="005638AA">
            <w:pPr>
              <w:jc w:val="both"/>
              <w:rPr>
                <w:rFonts w:ascii="Arial" w:hAnsi="Arial" w:cs="Arial"/>
                <w:bCs/>
                <w:sz w:val="24"/>
                <w:szCs w:val="24"/>
                <w:lang w:val="es-CO"/>
              </w:rPr>
            </w:pPr>
            <w:r w:rsidRPr="005638AA">
              <w:rPr>
                <w:rFonts w:ascii="Arial" w:hAnsi="Arial" w:cs="Arial"/>
                <w:bCs/>
                <w:sz w:val="24"/>
                <w:szCs w:val="24"/>
                <w:lang w:val="es-CO"/>
              </w:rPr>
              <w:t>Ligadura de Trompas</w:t>
            </w:r>
          </w:p>
          <w:p w14:paraId="04C21296" w14:textId="77777777" w:rsidR="005638AA" w:rsidRPr="005638AA" w:rsidRDefault="005638AA" w:rsidP="005638AA">
            <w:pPr>
              <w:jc w:val="both"/>
              <w:rPr>
                <w:rFonts w:ascii="Arial" w:hAnsi="Arial" w:cs="Arial"/>
                <w:bCs/>
                <w:sz w:val="24"/>
                <w:szCs w:val="24"/>
                <w:lang w:val="es-CO"/>
              </w:rPr>
            </w:pPr>
          </w:p>
          <w:p w14:paraId="244FCA67" w14:textId="77777777" w:rsidR="005638AA" w:rsidRPr="00BA7254" w:rsidRDefault="005638AA" w:rsidP="005638AA">
            <w:pPr>
              <w:jc w:val="both"/>
              <w:rPr>
                <w:rFonts w:ascii="Arial" w:hAnsi="Arial" w:cs="Arial"/>
                <w:b/>
                <w:bCs/>
                <w:sz w:val="24"/>
                <w:szCs w:val="24"/>
                <w:lang w:val="es-CO"/>
              </w:rPr>
            </w:pPr>
            <w:r w:rsidRPr="00BA7254">
              <w:rPr>
                <w:rFonts w:ascii="Arial" w:hAnsi="Arial" w:cs="Arial"/>
                <w:b/>
                <w:bCs/>
                <w:sz w:val="24"/>
                <w:szCs w:val="24"/>
                <w:lang w:val="es-CO"/>
              </w:rPr>
              <w:t>HOMBRES:</w:t>
            </w:r>
          </w:p>
          <w:p w14:paraId="241496F4" w14:textId="77777777" w:rsidR="005638AA" w:rsidRPr="005638AA" w:rsidRDefault="005638AA" w:rsidP="005638AA">
            <w:pPr>
              <w:jc w:val="both"/>
              <w:rPr>
                <w:rFonts w:ascii="Arial" w:hAnsi="Arial" w:cs="Arial"/>
                <w:bCs/>
                <w:sz w:val="24"/>
                <w:szCs w:val="24"/>
                <w:lang w:val="es-CO"/>
              </w:rPr>
            </w:pPr>
            <w:r w:rsidRPr="005638AA">
              <w:rPr>
                <w:rFonts w:ascii="Arial" w:hAnsi="Arial" w:cs="Arial"/>
                <w:bCs/>
                <w:sz w:val="24"/>
                <w:szCs w:val="24"/>
                <w:lang w:val="es-CO"/>
              </w:rPr>
              <w:t xml:space="preserve">Condón masculino </w:t>
            </w:r>
          </w:p>
          <w:p w14:paraId="1FD23990" w14:textId="44EFD7B2" w:rsidR="00ED39B8" w:rsidRPr="005638AA" w:rsidRDefault="005638AA" w:rsidP="005638AA">
            <w:pPr>
              <w:jc w:val="both"/>
              <w:rPr>
                <w:rFonts w:ascii="Arial" w:hAnsi="Arial" w:cs="Arial"/>
                <w:bCs/>
                <w:sz w:val="24"/>
                <w:szCs w:val="24"/>
                <w:lang w:val="es-CO"/>
              </w:rPr>
            </w:pPr>
            <w:r w:rsidRPr="005638AA">
              <w:rPr>
                <w:rFonts w:ascii="Arial" w:hAnsi="Arial" w:cs="Arial"/>
                <w:bCs/>
                <w:sz w:val="24"/>
                <w:szCs w:val="24"/>
                <w:lang w:val="es-CO"/>
              </w:rPr>
              <w:t>Vasectomía</w:t>
            </w:r>
          </w:p>
        </w:tc>
      </w:tr>
      <w:tr w:rsidR="0085333A" w:rsidRPr="005E267F" w14:paraId="19F71D93" w14:textId="77777777" w:rsidTr="00270D3F">
        <w:tc>
          <w:tcPr>
            <w:tcW w:w="4414" w:type="dxa"/>
          </w:tcPr>
          <w:p w14:paraId="455FDF8D" w14:textId="753562CB" w:rsidR="00BA7254" w:rsidRDefault="0085333A" w:rsidP="00BA7254">
            <w:pPr>
              <w:jc w:val="both"/>
              <w:rPr>
                <w:rFonts w:ascii="Arial" w:hAnsi="Arial" w:cs="Arial"/>
                <w:b/>
                <w:sz w:val="24"/>
                <w:szCs w:val="24"/>
                <w:lang w:val="es-ES"/>
              </w:rPr>
            </w:pPr>
            <w:r>
              <w:rPr>
                <w:rFonts w:ascii="Arial" w:hAnsi="Arial" w:cs="Arial"/>
                <w:b/>
                <w:sz w:val="24"/>
                <w:szCs w:val="24"/>
                <w:lang w:val="es-ES"/>
              </w:rPr>
              <w:t>MITOS Y RE</w:t>
            </w:r>
            <w:r w:rsidR="00AE5AEF">
              <w:rPr>
                <w:rFonts w:ascii="Arial" w:hAnsi="Arial" w:cs="Arial"/>
                <w:b/>
                <w:sz w:val="24"/>
                <w:szCs w:val="24"/>
                <w:lang w:val="es-ES"/>
              </w:rPr>
              <w:t>A</w:t>
            </w:r>
            <w:r w:rsidR="00BA7254">
              <w:rPr>
                <w:rFonts w:ascii="Arial" w:hAnsi="Arial" w:cs="Arial"/>
                <w:b/>
                <w:sz w:val="24"/>
                <w:szCs w:val="24"/>
                <w:lang w:val="es-ES"/>
              </w:rPr>
              <w:t>LIDADES DE LA SEXUALIDAD</w:t>
            </w:r>
          </w:p>
          <w:p w14:paraId="446961C3" w14:textId="53FE60B6" w:rsidR="00CA33D5" w:rsidRDefault="00CA33D5" w:rsidP="00ED39B8">
            <w:pPr>
              <w:jc w:val="both"/>
              <w:rPr>
                <w:rFonts w:ascii="Arial" w:hAnsi="Arial" w:cs="Arial"/>
                <w:b/>
                <w:sz w:val="24"/>
                <w:szCs w:val="24"/>
                <w:lang w:val="es-ES"/>
              </w:rPr>
            </w:pPr>
          </w:p>
        </w:tc>
        <w:tc>
          <w:tcPr>
            <w:tcW w:w="4414" w:type="dxa"/>
          </w:tcPr>
          <w:p w14:paraId="4E4C84E2" w14:textId="77777777" w:rsidR="0087596A" w:rsidRPr="0087596A" w:rsidRDefault="0087596A" w:rsidP="00ED39B8">
            <w:pPr>
              <w:jc w:val="both"/>
              <w:rPr>
                <w:rFonts w:ascii="Arial" w:hAnsi="Arial" w:cs="Arial"/>
                <w:b/>
                <w:sz w:val="24"/>
                <w:szCs w:val="24"/>
                <w:lang w:val="es-CO"/>
              </w:rPr>
            </w:pPr>
            <w:r w:rsidRPr="0087596A">
              <w:rPr>
                <w:rFonts w:ascii="Arial" w:hAnsi="Arial" w:cs="Arial"/>
                <w:b/>
                <w:sz w:val="24"/>
                <w:szCs w:val="24"/>
                <w:lang w:val="es-CO"/>
              </w:rPr>
              <w:t>Si te cela, es porque te ama.</w:t>
            </w:r>
          </w:p>
          <w:p w14:paraId="41B01C0B" w14:textId="77777777" w:rsidR="0085333A" w:rsidRPr="0087596A" w:rsidRDefault="0087596A" w:rsidP="00ED39B8">
            <w:pPr>
              <w:jc w:val="both"/>
              <w:rPr>
                <w:rFonts w:ascii="Arial" w:hAnsi="Arial" w:cs="Arial"/>
                <w:bCs/>
                <w:sz w:val="24"/>
                <w:szCs w:val="24"/>
                <w:lang w:val="es-CO"/>
              </w:rPr>
            </w:pPr>
            <w:r w:rsidRPr="0087596A">
              <w:rPr>
                <w:rFonts w:ascii="Arial" w:hAnsi="Arial" w:cs="Arial"/>
                <w:bCs/>
                <w:sz w:val="24"/>
                <w:szCs w:val="24"/>
                <w:lang w:val="es-CO"/>
              </w:rPr>
              <w:t>Mito: es importante saber que en una relación de pareja ninguna persona es propiedad de otra y que los celos son una manifestación de apego y no de amor. Recuerda, no hay mayor muestra de amor que la libertad y la confianza que depositas en ti y en tu pareja.</w:t>
            </w:r>
          </w:p>
          <w:p w14:paraId="14454B02" w14:textId="77777777" w:rsidR="0087596A" w:rsidRDefault="0087596A" w:rsidP="00ED39B8">
            <w:pPr>
              <w:jc w:val="both"/>
              <w:rPr>
                <w:rFonts w:ascii="Arial" w:hAnsi="Arial" w:cs="Arial"/>
                <w:b/>
                <w:sz w:val="24"/>
                <w:szCs w:val="24"/>
                <w:lang w:val="es-CO"/>
              </w:rPr>
            </w:pPr>
          </w:p>
          <w:p w14:paraId="00EFA04B" w14:textId="77777777" w:rsidR="0087596A" w:rsidRDefault="0087596A" w:rsidP="00ED39B8">
            <w:pPr>
              <w:jc w:val="both"/>
              <w:rPr>
                <w:rFonts w:ascii="Arial" w:hAnsi="Arial" w:cs="Arial"/>
                <w:b/>
                <w:sz w:val="24"/>
                <w:szCs w:val="24"/>
                <w:lang w:val="es-CO"/>
              </w:rPr>
            </w:pPr>
            <w:r w:rsidRPr="0087596A">
              <w:rPr>
                <w:rFonts w:ascii="Arial" w:hAnsi="Arial" w:cs="Arial"/>
                <w:b/>
                <w:sz w:val="24"/>
                <w:szCs w:val="24"/>
                <w:lang w:val="es-CO"/>
              </w:rPr>
              <w:t>En una relación estable no es necesario utilizar condón.</w:t>
            </w:r>
          </w:p>
          <w:p w14:paraId="5533E13F" w14:textId="77777777" w:rsidR="0087596A" w:rsidRPr="0087596A" w:rsidRDefault="0087596A" w:rsidP="00ED39B8">
            <w:pPr>
              <w:jc w:val="both"/>
              <w:rPr>
                <w:rFonts w:ascii="Arial" w:hAnsi="Arial" w:cs="Arial"/>
                <w:bCs/>
                <w:sz w:val="24"/>
                <w:szCs w:val="24"/>
                <w:lang w:val="es-CO"/>
              </w:rPr>
            </w:pPr>
            <w:r w:rsidRPr="0087596A">
              <w:rPr>
                <w:rFonts w:ascii="Arial" w:hAnsi="Arial" w:cs="Arial"/>
                <w:bCs/>
                <w:sz w:val="24"/>
                <w:szCs w:val="24"/>
                <w:lang w:val="es-CO"/>
              </w:rPr>
              <w:t>Mito: el uso del preservativo previene las infecciones de transmisión sexual y embarazos no deseados independientemente del tipo de relación: estable u ocasional. Recuerda que las infecciones pueden adquirirse a través de fluidos sexuales y sanguíneos, en baños públicos o a través del intercambio de agujas; además, algunas pueden desarrollarse muchos años después de adquiridas.</w:t>
            </w:r>
          </w:p>
          <w:p w14:paraId="55B11E3D" w14:textId="77777777" w:rsidR="0087596A" w:rsidRDefault="0087596A" w:rsidP="00ED39B8">
            <w:pPr>
              <w:jc w:val="both"/>
              <w:rPr>
                <w:rFonts w:ascii="Arial" w:hAnsi="Arial" w:cs="Arial"/>
                <w:b/>
                <w:sz w:val="24"/>
                <w:szCs w:val="24"/>
                <w:lang w:val="es-CO"/>
              </w:rPr>
            </w:pPr>
          </w:p>
          <w:p w14:paraId="23566147" w14:textId="77777777" w:rsidR="0087596A" w:rsidRDefault="0087596A" w:rsidP="00ED39B8">
            <w:pPr>
              <w:jc w:val="both"/>
              <w:rPr>
                <w:rFonts w:ascii="Arial" w:hAnsi="Arial" w:cs="Arial"/>
                <w:b/>
                <w:sz w:val="24"/>
                <w:szCs w:val="24"/>
                <w:lang w:val="es-CO"/>
              </w:rPr>
            </w:pPr>
            <w:r w:rsidRPr="0087596A">
              <w:rPr>
                <w:rFonts w:ascii="Arial" w:hAnsi="Arial" w:cs="Arial"/>
                <w:b/>
                <w:sz w:val="24"/>
                <w:szCs w:val="24"/>
                <w:lang w:val="es-CO"/>
              </w:rPr>
              <w:t>La pastilla de emergencia es abortiva.</w:t>
            </w:r>
          </w:p>
          <w:p w14:paraId="6F6927D3" w14:textId="39327D22" w:rsidR="00D83580" w:rsidRDefault="0087596A" w:rsidP="00ED39B8">
            <w:pPr>
              <w:jc w:val="both"/>
              <w:rPr>
                <w:rFonts w:ascii="Arial" w:hAnsi="Arial" w:cs="Arial"/>
                <w:bCs/>
                <w:sz w:val="24"/>
                <w:szCs w:val="24"/>
                <w:lang w:val="es-CO"/>
              </w:rPr>
            </w:pPr>
            <w:r w:rsidRPr="0087596A">
              <w:rPr>
                <w:rFonts w:ascii="Arial" w:hAnsi="Arial" w:cs="Arial"/>
                <w:bCs/>
                <w:sz w:val="24"/>
                <w:szCs w:val="24"/>
                <w:lang w:val="es-CO"/>
              </w:rPr>
              <w:t>Mito: la pasilla de emergencia no es abortiva porque su composición química busca evitar que el espermatozoide fecunde al óvulo en las 72 horas de vida que éste puede tener dentro del cuerpo de la mujer. En caso de que la mujer ya esté embarazada, la pastilla no generará ningún efecto en el cuerpo, ni en el óvulo fecundado.</w:t>
            </w:r>
          </w:p>
          <w:p w14:paraId="60F74A41" w14:textId="77777777" w:rsidR="00AE5AEF" w:rsidRDefault="00AE5AEF" w:rsidP="00ED39B8">
            <w:pPr>
              <w:jc w:val="both"/>
              <w:rPr>
                <w:rFonts w:ascii="Arial" w:hAnsi="Arial" w:cs="Arial"/>
                <w:bCs/>
                <w:sz w:val="24"/>
                <w:szCs w:val="24"/>
                <w:lang w:val="es-CO"/>
              </w:rPr>
            </w:pPr>
          </w:p>
          <w:p w14:paraId="1187AA8B" w14:textId="1EA9B3F3" w:rsidR="00D83580" w:rsidRPr="00D83580" w:rsidRDefault="00D83580" w:rsidP="00ED39B8">
            <w:pPr>
              <w:jc w:val="both"/>
              <w:rPr>
                <w:rFonts w:ascii="Arial" w:hAnsi="Arial" w:cs="Arial"/>
                <w:bCs/>
                <w:sz w:val="24"/>
                <w:szCs w:val="24"/>
                <w:lang w:val="es-CO"/>
              </w:rPr>
            </w:pPr>
            <w:r w:rsidRPr="00D83580">
              <w:rPr>
                <w:rFonts w:ascii="Arial" w:hAnsi="Arial" w:cs="Arial"/>
                <w:b/>
                <w:sz w:val="24"/>
                <w:szCs w:val="24"/>
                <w:lang w:val="es-CO"/>
              </w:rPr>
              <w:t xml:space="preserve">Las Infecciones de Transmisión Sexual (ITS) se transmiten sin tener relaciones sexuales. </w:t>
            </w:r>
          </w:p>
          <w:p w14:paraId="19D84C62" w14:textId="0ED05E09" w:rsidR="0087596A" w:rsidRPr="0087596A" w:rsidRDefault="00D83580" w:rsidP="00ED39B8">
            <w:pPr>
              <w:jc w:val="both"/>
              <w:rPr>
                <w:rFonts w:ascii="Arial" w:hAnsi="Arial" w:cs="Arial"/>
                <w:b/>
                <w:sz w:val="24"/>
                <w:szCs w:val="24"/>
                <w:lang w:val="es-CO"/>
              </w:rPr>
            </w:pPr>
            <w:r w:rsidRPr="00D83580">
              <w:rPr>
                <w:rFonts w:ascii="Arial" w:hAnsi="Arial" w:cs="Arial"/>
                <w:bCs/>
                <w:sz w:val="24"/>
                <w:szCs w:val="24"/>
                <w:lang w:val="es-CO"/>
              </w:rPr>
              <w:t>Realidad. Todas las ITS pueden ser transmitidas sin tener relaciones sexuales penetrativas. Por ejemplo, el VIH, la sífilis, la hepatitis B y C, pueden transmitirse por transfusiones de sangre, compartir agujas con sangre infectada (piercing, tatuajes, consumo de sustancias psicoactivas) o de la madre al bebé durante el embarazo y/o durante el parto.</w:t>
            </w:r>
          </w:p>
        </w:tc>
      </w:tr>
      <w:tr w:rsidR="00901B0B" w:rsidRPr="005E267F" w14:paraId="58852971" w14:textId="77777777" w:rsidTr="00270D3F">
        <w:tc>
          <w:tcPr>
            <w:tcW w:w="4414" w:type="dxa"/>
          </w:tcPr>
          <w:p w14:paraId="38365F4D" w14:textId="09E23FB0" w:rsidR="00CA33D5" w:rsidRDefault="00901B0B" w:rsidP="00ED39B8">
            <w:pPr>
              <w:jc w:val="both"/>
              <w:rPr>
                <w:rFonts w:ascii="Arial" w:hAnsi="Arial" w:cs="Arial"/>
                <w:b/>
                <w:sz w:val="24"/>
                <w:szCs w:val="24"/>
                <w:lang w:val="es-ES"/>
              </w:rPr>
            </w:pPr>
            <w:r>
              <w:rPr>
                <w:rFonts w:ascii="Arial" w:hAnsi="Arial" w:cs="Arial"/>
                <w:b/>
                <w:sz w:val="24"/>
                <w:szCs w:val="24"/>
                <w:lang w:val="es-ES"/>
              </w:rPr>
              <w:lastRenderedPageBreak/>
              <w:t>¿POR QUÉ PARTICIPAR DE LAS ESTRATEGIAS DE PREVENCIÓN?</w:t>
            </w:r>
            <w:r w:rsidR="0085333A">
              <w:rPr>
                <w:rFonts w:ascii="Arial" w:hAnsi="Arial" w:cs="Arial"/>
                <w:b/>
                <w:sz w:val="24"/>
                <w:szCs w:val="24"/>
                <w:lang w:val="es-ES"/>
              </w:rPr>
              <w:t xml:space="preserve"> </w:t>
            </w:r>
          </w:p>
          <w:p w14:paraId="78092CB5" w14:textId="1C1C0367" w:rsidR="00901B0B" w:rsidRPr="00CA33D5" w:rsidRDefault="00901B0B" w:rsidP="00CA33D5">
            <w:pPr>
              <w:tabs>
                <w:tab w:val="left" w:pos="2628"/>
              </w:tabs>
              <w:rPr>
                <w:rFonts w:ascii="Arial" w:hAnsi="Arial" w:cs="Arial"/>
                <w:sz w:val="24"/>
                <w:szCs w:val="24"/>
                <w:lang w:val="es-ES"/>
              </w:rPr>
            </w:pPr>
          </w:p>
        </w:tc>
        <w:tc>
          <w:tcPr>
            <w:tcW w:w="4414" w:type="dxa"/>
          </w:tcPr>
          <w:p w14:paraId="6D0E9DA4" w14:textId="22339F40" w:rsidR="006C10B3" w:rsidRDefault="006C10B3" w:rsidP="00ED39B8">
            <w:pPr>
              <w:jc w:val="both"/>
              <w:rPr>
                <w:rFonts w:ascii="Arial" w:hAnsi="Arial" w:cs="Arial"/>
                <w:bCs/>
                <w:sz w:val="24"/>
                <w:szCs w:val="24"/>
                <w:lang w:val="es-ES"/>
              </w:rPr>
            </w:pPr>
            <w:r>
              <w:rPr>
                <w:rFonts w:ascii="Arial" w:hAnsi="Arial" w:cs="Arial"/>
                <w:bCs/>
                <w:sz w:val="24"/>
                <w:szCs w:val="24"/>
                <w:lang w:val="es-ES"/>
              </w:rPr>
              <w:t>Porque queremos promover</w:t>
            </w:r>
            <w:r w:rsidRPr="003D4FD0">
              <w:rPr>
                <w:rFonts w:ascii="Arial" w:hAnsi="Arial" w:cs="Arial"/>
                <w:bCs/>
                <w:sz w:val="24"/>
                <w:szCs w:val="24"/>
                <w:lang w:val="es-ES"/>
              </w:rPr>
              <w:t xml:space="preserve"> la toma de decisiones en sexualidad informada</w:t>
            </w:r>
            <w:r w:rsidR="007F1A20">
              <w:rPr>
                <w:rFonts w:ascii="Arial" w:hAnsi="Arial" w:cs="Arial"/>
                <w:bCs/>
                <w:sz w:val="24"/>
                <w:szCs w:val="24"/>
                <w:lang w:val="es-ES"/>
              </w:rPr>
              <w:t>s, autónomas, conscientes y seguras sobre tu sexualidad</w:t>
            </w:r>
            <w:r w:rsidRPr="003D4FD0">
              <w:rPr>
                <w:rFonts w:ascii="Arial" w:hAnsi="Arial" w:cs="Arial"/>
                <w:bCs/>
                <w:sz w:val="24"/>
                <w:szCs w:val="24"/>
                <w:lang w:val="es-ES"/>
              </w:rPr>
              <w:t xml:space="preserve"> en el marco de sus</w:t>
            </w:r>
            <w:r>
              <w:rPr>
                <w:rFonts w:ascii="Arial" w:hAnsi="Arial" w:cs="Arial"/>
                <w:bCs/>
                <w:sz w:val="24"/>
                <w:szCs w:val="24"/>
                <w:lang w:val="es-ES"/>
              </w:rPr>
              <w:t xml:space="preserve"> </w:t>
            </w:r>
            <w:r w:rsidRPr="003D4FD0">
              <w:rPr>
                <w:rFonts w:ascii="Arial" w:hAnsi="Arial" w:cs="Arial"/>
                <w:bCs/>
                <w:sz w:val="24"/>
                <w:szCs w:val="24"/>
                <w:lang w:val="es-ES"/>
              </w:rPr>
              <w:t>planes de vida y la capacidad de transmitir estos conocimientos a sus pares en</w:t>
            </w:r>
            <w:r>
              <w:rPr>
                <w:rFonts w:ascii="Arial" w:hAnsi="Arial" w:cs="Arial"/>
                <w:bCs/>
                <w:sz w:val="24"/>
                <w:szCs w:val="24"/>
                <w:lang w:val="es-ES"/>
              </w:rPr>
              <w:t xml:space="preserve"> </w:t>
            </w:r>
            <w:r w:rsidRPr="003D4FD0">
              <w:rPr>
                <w:rFonts w:ascii="Arial" w:hAnsi="Arial" w:cs="Arial"/>
                <w:bCs/>
                <w:sz w:val="24"/>
                <w:szCs w:val="24"/>
                <w:lang w:val="es-ES"/>
              </w:rPr>
              <w:t>espacios informales y cotidianos</w:t>
            </w:r>
          </w:p>
          <w:p w14:paraId="777EB6A8" w14:textId="7D98B0B5" w:rsidR="00ED39B8" w:rsidRDefault="007F1A20" w:rsidP="00ED39B8">
            <w:pPr>
              <w:jc w:val="both"/>
              <w:rPr>
                <w:rFonts w:ascii="Arial" w:hAnsi="Arial" w:cs="Arial"/>
                <w:bCs/>
                <w:sz w:val="24"/>
                <w:szCs w:val="24"/>
                <w:lang w:val="es-ES"/>
              </w:rPr>
            </w:pPr>
            <w:r>
              <w:rPr>
                <w:rFonts w:ascii="Arial" w:hAnsi="Arial" w:cs="Arial"/>
                <w:bCs/>
                <w:sz w:val="24"/>
                <w:szCs w:val="24"/>
                <w:lang w:val="es-ES"/>
              </w:rPr>
              <w:t>D</w:t>
            </w:r>
            <w:r w:rsidR="006C10B3">
              <w:rPr>
                <w:rFonts w:ascii="Arial" w:hAnsi="Arial" w:cs="Arial"/>
                <w:bCs/>
                <w:sz w:val="24"/>
                <w:szCs w:val="24"/>
                <w:lang w:val="es-ES"/>
              </w:rPr>
              <w:t>ar a c</w:t>
            </w:r>
            <w:r w:rsidR="00ED39B8">
              <w:rPr>
                <w:rFonts w:ascii="Arial" w:hAnsi="Arial" w:cs="Arial"/>
                <w:bCs/>
                <w:sz w:val="24"/>
                <w:szCs w:val="24"/>
                <w:lang w:val="es-ES"/>
              </w:rPr>
              <w:t>onocer cuáles son los derechos sexuales y los derechos reproductivos, Identificar mitos y creencias sobre sexualidad</w:t>
            </w:r>
            <w:r w:rsidR="008D4970">
              <w:rPr>
                <w:rFonts w:ascii="Arial" w:hAnsi="Arial" w:cs="Arial"/>
                <w:bCs/>
                <w:sz w:val="24"/>
                <w:szCs w:val="24"/>
                <w:lang w:val="es-ES"/>
              </w:rPr>
              <w:t>.</w:t>
            </w:r>
          </w:p>
          <w:p w14:paraId="51156BAE" w14:textId="3775CF9D" w:rsidR="00ED39B8" w:rsidRDefault="00ED39B8" w:rsidP="00ED39B8">
            <w:pPr>
              <w:jc w:val="both"/>
              <w:rPr>
                <w:rFonts w:ascii="Arial" w:hAnsi="Arial" w:cs="Arial"/>
                <w:bCs/>
                <w:sz w:val="24"/>
                <w:szCs w:val="24"/>
                <w:lang w:val="es-ES"/>
              </w:rPr>
            </w:pPr>
            <w:r>
              <w:rPr>
                <w:rFonts w:ascii="Arial" w:hAnsi="Arial" w:cs="Arial"/>
                <w:bCs/>
                <w:sz w:val="24"/>
                <w:szCs w:val="24"/>
                <w:lang w:val="es-ES"/>
              </w:rPr>
              <w:t>Poner en práctica recomendaciones de autocuidado y cuidado de la pareja</w:t>
            </w:r>
            <w:r w:rsidR="008D4970">
              <w:rPr>
                <w:rFonts w:ascii="Arial" w:hAnsi="Arial" w:cs="Arial"/>
                <w:bCs/>
                <w:sz w:val="24"/>
                <w:szCs w:val="24"/>
                <w:lang w:val="es-ES"/>
              </w:rPr>
              <w:t>.</w:t>
            </w:r>
          </w:p>
          <w:p w14:paraId="09D20136" w14:textId="5D83B810" w:rsidR="008D4970" w:rsidRPr="00ED39B8" w:rsidRDefault="00ED39B8" w:rsidP="00ED39B8">
            <w:pPr>
              <w:jc w:val="both"/>
              <w:rPr>
                <w:rFonts w:ascii="Arial" w:hAnsi="Arial" w:cs="Arial"/>
                <w:bCs/>
                <w:sz w:val="24"/>
                <w:szCs w:val="24"/>
                <w:lang w:val="es-ES"/>
              </w:rPr>
            </w:pPr>
            <w:r>
              <w:rPr>
                <w:rFonts w:ascii="Arial" w:hAnsi="Arial" w:cs="Arial"/>
                <w:bCs/>
                <w:sz w:val="24"/>
                <w:szCs w:val="24"/>
                <w:lang w:val="es-ES"/>
              </w:rPr>
              <w:t>Reconocer la diversidad en temas de sexualidad</w:t>
            </w:r>
            <w:r w:rsidR="008D4970">
              <w:rPr>
                <w:rFonts w:ascii="Arial" w:hAnsi="Arial" w:cs="Arial"/>
                <w:bCs/>
                <w:sz w:val="24"/>
                <w:szCs w:val="24"/>
                <w:lang w:val="es-ES"/>
              </w:rPr>
              <w:t>.</w:t>
            </w:r>
          </w:p>
        </w:tc>
      </w:tr>
      <w:tr w:rsidR="0085333A" w:rsidRPr="005E267F" w14:paraId="7F3F67B7" w14:textId="77777777" w:rsidTr="00270D3F">
        <w:tc>
          <w:tcPr>
            <w:tcW w:w="4414" w:type="dxa"/>
          </w:tcPr>
          <w:p w14:paraId="319851FA" w14:textId="77777777" w:rsidR="0085333A" w:rsidRDefault="0085333A" w:rsidP="00ED39B8">
            <w:pPr>
              <w:jc w:val="both"/>
              <w:rPr>
                <w:rFonts w:ascii="Arial" w:hAnsi="Arial" w:cs="Arial"/>
                <w:b/>
                <w:sz w:val="24"/>
                <w:szCs w:val="24"/>
                <w:lang w:val="es-ES"/>
              </w:rPr>
            </w:pPr>
            <w:r>
              <w:rPr>
                <w:rFonts w:ascii="Arial" w:hAnsi="Arial" w:cs="Arial"/>
                <w:b/>
                <w:sz w:val="24"/>
                <w:szCs w:val="24"/>
                <w:lang w:val="es-ES"/>
              </w:rPr>
              <w:t>¿SI QUIERO PARTICIPAR CÓMO LO PUEDO HACER?</w:t>
            </w:r>
          </w:p>
          <w:p w14:paraId="4764318F" w14:textId="77777777" w:rsidR="00CA33D5" w:rsidRDefault="00CA33D5" w:rsidP="00ED39B8">
            <w:pPr>
              <w:jc w:val="both"/>
              <w:rPr>
                <w:rFonts w:ascii="Arial" w:hAnsi="Arial" w:cs="Arial"/>
                <w:b/>
                <w:sz w:val="24"/>
                <w:szCs w:val="24"/>
                <w:lang w:val="es-ES"/>
              </w:rPr>
            </w:pPr>
          </w:p>
          <w:p w14:paraId="0793B011" w14:textId="215C826E" w:rsidR="00CA33D5" w:rsidRDefault="00CA33D5" w:rsidP="00BA7254">
            <w:pPr>
              <w:jc w:val="both"/>
              <w:rPr>
                <w:rFonts w:ascii="Arial" w:hAnsi="Arial" w:cs="Arial"/>
                <w:b/>
                <w:sz w:val="24"/>
                <w:szCs w:val="24"/>
                <w:lang w:val="es-ES"/>
              </w:rPr>
            </w:pPr>
          </w:p>
        </w:tc>
        <w:tc>
          <w:tcPr>
            <w:tcW w:w="4414" w:type="dxa"/>
          </w:tcPr>
          <w:p w14:paraId="47D631C0" w14:textId="10CBF459" w:rsidR="0085333A" w:rsidRPr="00ED39B8" w:rsidRDefault="00BA7254" w:rsidP="00ED39B8">
            <w:pPr>
              <w:jc w:val="both"/>
              <w:rPr>
                <w:rFonts w:ascii="Arial" w:hAnsi="Arial" w:cs="Arial"/>
                <w:bCs/>
                <w:sz w:val="24"/>
                <w:szCs w:val="24"/>
                <w:lang w:val="es-ES"/>
              </w:rPr>
            </w:pPr>
            <w:r>
              <w:rPr>
                <w:rFonts w:ascii="Arial" w:hAnsi="Arial" w:cs="Arial"/>
                <w:bCs/>
                <w:sz w:val="24"/>
                <w:szCs w:val="24"/>
                <w:lang w:val="es-ES"/>
              </w:rPr>
              <w:t>Comunícate con la Casa de J</w:t>
            </w:r>
            <w:r w:rsidR="00ED39B8">
              <w:rPr>
                <w:rFonts w:ascii="Arial" w:hAnsi="Arial" w:cs="Arial"/>
                <w:bCs/>
                <w:sz w:val="24"/>
                <w:szCs w:val="24"/>
                <w:lang w:val="es-ES"/>
              </w:rPr>
              <w:t xml:space="preserve">uventud de tu localidad para obtener información sobre las diferentes actividades relacionadas con </w:t>
            </w:r>
            <w:r w:rsidR="00ED39B8">
              <w:rPr>
                <w:rFonts w:ascii="Arial" w:hAnsi="Arial" w:cs="Arial"/>
                <w:bCs/>
                <w:sz w:val="24"/>
                <w:szCs w:val="24"/>
                <w:lang w:val="es-ES"/>
              </w:rPr>
              <w:lastRenderedPageBreak/>
              <w:t>prevención de maternidad y paternidad temprana.</w:t>
            </w:r>
          </w:p>
        </w:tc>
      </w:tr>
      <w:tr w:rsidR="0014076F" w:rsidRPr="005E267F" w14:paraId="1D57D53E" w14:textId="77777777" w:rsidTr="00270D3F">
        <w:tc>
          <w:tcPr>
            <w:tcW w:w="4414" w:type="dxa"/>
          </w:tcPr>
          <w:p w14:paraId="606099A7" w14:textId="77777777" w:rsidR="0014076F" w:rsidRDefault="0014076F" w:rsidP="00ED39B8">
            <w:pPr>
              <w:jc w:val="both"/>
              <w:rPr>
                <w:rFonts w:ascii="Arial" w:hAnsi="Arial" w:cs="Arial"/>
                <w:b/>
                <w:sz w:val="24"/>
                <w:szCs w:val="24"/>
                <w:lang w:val="es-ES"/>
              </w:rPr>
            </w:pPr>
            <w:r>
              <w:rPr>
                <w:rFonts w:ascii="Arial" w:hAnsi="Arial" w:cs="Arial"/>
                <w:b/>
                <w:sz w:val="24"/>
                <w:szCs w:val="24"/>
                <w:lang w:val="es-ES"/>
              </w:rPr>
              <w:lastRenderedPageBreak/>
              <w:t xml:space="preserve">¿QUÉ SE HA HECHO EN TEMAS DE PREVENCIÓN </w:t>
            </w:r>
            <w:r w:rsidR="0085333A">
              <w:rPr>
                <w:rFonts w:ascii="Arial" w:hAnsi="Arial" w:cs="Arial"/>
                <w:b/>
                <w:sz w:val="24"/>
                <w:szCs w:val="24"/>
                <w:lang w:val="es-ES"/>
              </w:rPr>
              <w:t>DE MYPT</w:t>
            </w:r>
            <w:r>
              <w:rPr>
                <w:rFonts w:ascii="Arial" w:hAnsi="Arial" w:cs="Arial"/>
                <w:b/>
                <w:sz w:val="24"/>
                <w:szCs w:val="24"/>
                <w:lang w:val="es-ES"/>
              </w:rPr>
              <w:t>?</w:t>
            </w:r>
          </w:p>
          <w:p w14:paraId="3E7AD6EF" w14:textId="367E922A" w:rsidR="00CA33D5" w:rsidRDefault="00CA33D5" w:rsidP="00483594">
            <w:pPr>
              <w:jc w:val="both"/>
              <w:rPr>
                <w:rFonts w:ascii="Arial" w:hAnsi="Arial" w:cs="Arial"/>
                <w:b/>
                <w:sz w:val="24"/>
                <w:szCs w:val="24"/>
                <w:lang w:val="es-ES"/>
              </w:rPr>
            </w:pPr>
          </w:p>
        </w:tc>
        <w:tc>
          <w:tcPr>
            <w:tcW w:w="4414" w:type="dxa"/>
          </w:tcPr>
          <w:p w14:paraId="39B007F5" w14:textId="4D6A715D" w:rsidR="00D83580" w:rsidRDefault="00D83580" w:rsidP="00ED39B8">
            <w:pPr>
              <w:jc w:val="both"/>
              <w:rPr>
                <w:rFonts w:ascii="Arial" w:hAnsi="Arial" w:cs="Arial"/>
                <w:bCs/>
                <w:sz w:val="24"/>
                <w:szCs w:val="24"/>
                <w:lang w:val="es-ES"/>
              </w:rPr>
            </w:pPr>
            <w:r>
              <w:rPr>
                <w:rFonts w:ascii="Arial" w:hAnsi="Arial" w:cs="Arial"/>
                <w:bCs/>
                <w:sz w:val="24"/>
                <w:szCs w:val="24"/>
                <w:lang w:val="es-ES"/>
              </w:rPr>
              <w:t xml:space="preserve">Hemos formado </w:t>
            </w:r>
            <w:r w:rsidR="008D4970">
              <w:rPr>
                <w:rFonts w:ascii="Arial" w:hAnsi="Arial" w:cs="Arial"/>
                <w:bCs/>
                <w:sz w:val="24"/>
                <w:szCs w:val="24"/>
                <w:lang w:val="es-ES"/>
              </w:rPr>
              <w:t xml:space="preserve">e informado </w:t>
            </w:r>
            <w:r>
              <w:rPr>
                <w:rFonts w:ascii="Arial" w:hAnsi="Arial" w:cs="Arial"/>
                <w:bCs/>
                <w:sz w:val="24"/>
                <w:szCs w:val="24"/>
                <w:lang w:val="es-ES"/>
              </w:rPr>
              <w:t>niñas, niños adolescentes y jóvenes en temas de sexualidad, derechos sexuales y derechos reproductivos y prevención de violencia sexual para que se conviertan en agente</w:t>
            </w:r>
            <w:r w:rsidR="008D4970">
              <w:rPr>
                <w:rFonts w:ascii="Arial" w:hAnsi="Arial" w:cs="Arial"/>
                <w:bCs/>
                <w:sz w:val="24"/>
                <w:szCs w:val="24"/>
                <w:lang w:val="es-ES"/>
              </w:rPr>
              <w:t>s</w:t>
            </w:r>
            <w:r>
              <w:rPr>
                <w:rFonts w:ascii="Arial" w:hAnsi="Arial" w:cs="Arial"/>
                <w:bCs/>
                <w:sz w:val="24"/>
                <w:szCs w:val="24"/>
                <w:lang w:val="es-ES"/>
              </w:rPr>
              <w:t xml:space="preserve"> de cambio para la transformación de imaginarios que impiden el ejercicio de los derechos sexuales y derechos reproductivos. </w:t>
            </w:r>
          </w:p>
          <w:p w14:paraId="52115214" w14:textId="77777777" w:rsidR="00D83580" w:rsidRDefault="00D83580" w:rsidP="00ED39B8">
            <w:pPr>
              <w:jc w:val="both"/>
              <w:rPr>
                <w:rFonts w:ascii="Arial" w:hAnsi="Arial" w:cs="Arial"/>
                <w:bCs/>
                <w:sz w:val="24"/>
                <w:szCs w:val="24"/>
                <w:lang w:val="es-ES"/>
              </w:rPr>
            </w:pPr>
          </w:p>
          <w:p w14:paraId="477A0B19" w14:textId="77777777" w:rsidR="00D83580" w:rsidRDefault="00D83580" w:rsidP="00ED39B8">
            <w:pPr>
              <w:jc w:val="both"/>
              <w:rPr>
                <w:rFonts w:ascii="Arial" w:hAnsi="Arial" w:cs="Arial"/>
                <w:bCs/>
                <w:sz w:val="24"/>
                <w:szCs w:val="24"/>
                <w:lang w:val="es-ES"/>
              </w:rPr>
            </w:pPr>
            <w:r>
              <w:rPr>
                <w:rFonts w:ascii="Arial" w:hAnsi="Arial" w:cs="Arial"/>
                <w:bCs/>
                <w:sz w:val="24"/>
                <w:szCs w:val="24"/>
                <w:lang w:val="es-ES"/>
              </w:rPr>
              <w:t xml:space="preserve">Trabajamos con funcionarios y contratistas del Distrito para el fortalecimiento de </w:t>
            </w:r>
            <w:r w:rsidR="002165C9">
              <w:rPr>
                <w:rFonts w:ascii="Arial" w:hAnsi="Arial" w:cs="Arial"/>
                <w:bCs/>
                <w:sz w:val="24"/>
                <w:szCs w:val="24"/>
                <w:lang w:val="es-ES"/>
              </w:rPr>
              <w:t xml:space="preserve">sus </w:t>
            </w:r>
            <w:r>
              <w:rPr>
                <w:rFonts w:ascii="Arial" w:hAnsi="Arial" w:cs="Arial"/>
                <w:bCs/>
                <w:sz w:val="24"/>
                <w:szCs w:val="24"/>
                <w:lang w:val="es-ES"/>
              </w:rPr>
              <w:t xml:space="preserve">capacidades y el mejoramiento </w:t>
            </w:r>
            <w:r w:rsidR="002165C9">
              <w:rPr>
                <w:rFonts w:ascii="Arial" w:hAnsi="Arial" w:cs="Arial"/>
                <w:bCs/>
                <w:sz w:val="24"/>
                <w:szCs w:val="24"/>
                <w:lang w:val="es-ES"/>
              </w:rPr>
              <w:t xml:space="preserve">de la atención en los servicios, en temas relacionados con los derechos sexuales y derechos reproductivos. </w:t>
            </w:r>
          </w:p>
          <w:p w14:paraId="545FEE6A" w14:textId="77777777" w:rsidR="002165C9" w:rsidRDefault="002165C9" w:rsidP="00ED39B8">
            <w:pPr>
              <w:jc w:val="both"/>
              <w:rPr>
                <w:rFonts w:ascii="Arial" w:hAnsi="Arial" w:cs="Arial"/>
                <w:bCs/>
                <w:sz w:val="24"/>
                <w:szCs w:val="24"/>
                <w:lang w:val="es-ES"/>
              </w:rPr>
            </w:pPr>
          </w:p>
          <w:p w14:paraId="0994679E" w14:textId="7669A3B3" w:rsidR="002165C9" w:rsidRPr="00D83580" w:rsidRDefault="002165C9" w:rsidP="00ED39B8">
            <w:pPr>
              <w:jc w:val="both"/>
              <w:rPr>
                <w:rFonts w:ascii="Arial" w:hAnsi="Arial" w:cs="Arial"/>
                <w:bCs/>
                <w:sz w:val="24"/>
                <w:szCs w:val="24"/>
                <w:lang w:val="es-ES"/>
              </w:rPr>
            </w:pPr>
            <w:r>
              <w:rPr>
                <w:rFonts w:ascii="Arial" w:hAnsi="Arial" w:cs="Arial"/>
                <w:bCs/>
                <w:sz w:val="24"/>
                <w:szCs w:val="24"/>
                <w:lang w:val="es-ES"/>
              </w:rPr>
              <w:t xml:space="preserve">Desarrollamos estrategias para impulsar nuevas maneras de hablar de sexualidad a través del arte y la cultura. </w:t>
            </w:r>
          </w:p>
        </w:tc>
      </w:tr>
      <w:tr w:rsidR="00270D3F" w:rsidRPr="005E267F" w14:paraId="260E6053" w14:textId="77777777" w:rsidTr="00270D3F">
        <w:tc>
          <w:tcPr>
            <w:tcW w:w="4414" w:type="dxa"/>
          </w:tcPr>
          <w:p w14:paraId="52B96002" w14:textId="77777777" w:rsidR="00270D3F" w:rsidRDefault="00FD3824" w:rsidP="00ED39B8">
            <w:pPr>
              <w:tabs>
                <w:tab w:val="left" w:pos="1545"/>
              </w:tabs>
              <w:jc w:val="both"/>
              <w:rPr>
                <w:rFonts w:ascii="Arial" w:hAnsi="Arial" w:cs="Arial"/>
                <w:b/>
                <w:sz w:val="24"/>
                <w:szCs w:val="24"/>
                <w:lang w:val="es-ES"/>
              </w:rPr>
            </w:pPr>
            <w:r>
              <w:rPr>
                <w:rFonts w:ascii="Arial" w:hAnsi="Arial" w:cs="Arial"/>
                <w:b/>
                <w:sz w:val="24"/>
                <w:szCs w:val="24"/>
                <w:lang w:val="es-ES"/>
              </w:rPr>
              <w:t>¿EN QUÉ ESPACIOS SE VIENEN MATERIALIZANDO LAS ESTRATEGIAS DE PREVENCIÓN?</w:t>
            </w:r>
          </w:p>
          <w:p w14:paraId="527834A8" w14:textId="77777777" w:rsidR="00CA33D5" w:rsidRDefault="00CA33D5" w:rsidP="00ED39B8">
            <w:pPr>
              <w:tabs>
                <w:tab w:val="left" w:pos="1545"/>
              </w:tabs>
              <w:jc w:val="both"/>
              <w:rPr>
                <w:rFonts w:ascii="Arial" w:hAnsi="Arial" w:cs="Arial"/>
                <w:b/>
                <w:sz w:val="24"/>
                <w:szCs w:val="24"/>
                <w:lang w:val="es-ES"/>
              </w:rPr>
            </w:pPr>
          </w:p>
          <w:p w14:paraId="3A2C8334" w14:textId="77777777" w:rsidR="00CA33D5" w:rsidRDefault="00CA33D5" w:rsidP="00ED39B8">
            <w:pPr>
              <w:tabs>
                <w:tab w:val="left" w:pos="1545"/>
              </w:tabs>
              <w:jc w:val="both"/>
              <w:rPr>
                <w:rFonts w:ascii="Arial" w:hAnsi="Arial" w:cs="Arial"/>
                <w:b/>
                <w:color w:val="FF0000"/>
                <w:sz w:val="24"/>
                <w:szCs w:val="24"/>
                <w:u w:val="single"/>
                <w:lang w:val="es-ES"/>
              </w:rPr>
            </w:pPr>
          </w:p>
          <w:p w14:paraId="4D9C71E1" w14:textId="1C170521" w:rsidR="00CA33D5" w:rsidRPr="00270D3F" w:rsidRDefault="00CA33D5" w:rsidP="00ED39B8">
            <w:pPr>
              <w:tabs>
                <w:tab w:val="left" w:pos="1545"/>
              </w:tabs>
              <w:jc w:val="both"/>
              <w:rPr>
                <w:rFonts w:ascii="Arial" w:hAnsi="Arial" w:cs="Arial"/>
                <w:b/>
                <w:sz w:val="24"/>
                <w:szCs w:val="24"/>
                <w:lang w:val="es-ES"/>
              </w:rPr>
            </w:pPr>
          </w:p>
        </w:tc>
        <w:tc>
          <w:tcPr>
            <w:tcW w:w="4414" w:type="dxa"/>
          </w:tcPr>
          <w:p w14:paraId="1464CAA5" w14:textId="28DC55F7" w:rsidR="00270D3F" w:rsidRDefault="00984B59" w:rsidP="00ED39B8">
            <w:pPr>
              <w:jc w:val="both"/>
              <w:rPr>
                <w:rFonts w:ascii="Arial" w:hAnsi="Arial" w:cs="Arial"/>
                <w:bCs/>
                <w:sz w:val="24"/>
                <w:szCs w:val="24"/>
                <w:lang w:val="es-ES"/>
              </w:rPr>
            </w:pPr>
            <w:r w:rsidRPr="00984B59">
              <w:rPr>
                <w:rFonts w:ascii="Arial" w:hAnsi="Arial" w:cs="Arial"/>
                <w:bCs/>
                <w:sz w:val="24"/>
                <w:szCs w:val="24"/>
                <w:lang w:val="es-ES"/>
              </w:rPr>
              <w:t xml:space="preserve">Actividades de formación e información, virtuales y presenciales, con </w:t>
            </w:r>
            <w:r>
              <w:rPr>
                <w:rFonts w:ascii="Arial" w:hAnsi="Arial" w:cs="Arial"/>
                <w:bCs/>
                <w:sz w:val="24"/>
                <w:szCs w:val="24"/>
                <w:lang w:val="es-ES"/>
              </w:rPr>
              <w:t xml:space="preserve">niñas, niños, adolescentes, jóvenes </w:t>
            </w:r>
            <w:r w:rsidRPr="00984B59">
              <w:rPr>
                <w:rFonts w:ascii="Arial" w:hAnsi="Arial" w:cs="Arial"/>
                <w:bCs/>
                <w:sz w:val="24"/>
                <w:szCs w:val="24"/>
                <w:lang w:val="es-ES"/>
              </w:rPr>
              <w:t>y sus familias</w:t>
            </w:r>
          </w:p>
          <w:p w14:paraId="27DA9F40" w14:textId="77777777" w:rsidR="00984B59" w:rsidRDefault="00984B59" w:rsidP="00ED39B8">
            <w:pPr>
              <w:jc w:val="both"/>
              <w:rPr>
                <w:rFonts w:ascii="Arial" w:hAnsi="Arial" w:cs="Arial"/>
                <w:bCs/>
                <w:sz w:val="24"/>
                <w:szCs w:val="24"/>
                <w:lang w:val="es-ES"/>
              </w:rPr>
            </w:pPr>
          </w:p>
          <w:p w14:paraId="26267F14" w14:textId="77777777" w:rsidR="00984B59" w:rsidRDefault="00984B59" w:rsidP="00ED39B8">
            <w:pPr>
              <w:jc w:val="both"/>
              <w:rPr>
                <w:rFonts w:ascii="Arial" w:hAnsi="Arial" w:cs="Arial"/>
                <w:bCs/>
                <w:sz w:val="24"/>
                <w:szCs w:val="24"/>
                <w:lang w:val="es-ES"/>
              </w:rPr>
            </w:pPr>
            <w:r w:rsidRPr="00984B59">
              <w:rPr>
                <w:rFonts w:ascii="Arial" w:hAnsi="Arial" w:cs="Arial"/>
                <w:bCs/>
                <w:sz w:val="24"/>
                <w:szCs w:val="24"/>
                <w:lang w:val="es-ES"/>
              </w:rPr>
              <w:t>Sesiones de formación y sensibilización con servidores y contratistas</w:t>
            </w:r>
            <w:r>
              <w:rPr>
                <w:rFonts w:ascii="Arial" w:hAnsi="Arial" w:cs="Arial"/>
                <w:bCs/>
                <w:sz w:val="24"/>
                <w:szCs w:val="24"/>
                <w:lang w:val="es-ES"/>
              </w:rPr>
              <w:t xml:space="preserve">. </w:t>
            </w:r>
          </w:p>
          <w:p w14:paraId="69AC78FF" w14:textId="77777777" w:rsidR="003D4FD0" w:rsidRDefault="003D4FD0" w:rsidP="00ED39B8">
            <w:pPr>
              <w:jc w:val="both"/>
              <w:rPr>
                <w:rFonts w:ascii="Arial" w:hAnsi="Arial" w:cs="Arial"/>
                <w:bCs/>
                <w:sz w:val="24"/>
                <w:szCs w:val="24"/>
                <w:lang w:val="es-ES"/>
              </w:rPr>
            </w:pPr>
          </w:p>
          <w:p w14:paraId="05C9B416" w14:textId="04BF3329" w:rsidR="003D4FD0" w:rsidRPr="00984B59" w:rsidRDefault="003D4FD0" w:rsidP="00ED39B8">
            <w:pPr>
              <w:jc w:val="both"/>
              <w:rPr>
                <w:rFonts w:ascii="Arial" w:hAnsi="Arial" w:cs="Arial"/>
                <w:bCs/>
                <w:sz w:val="24"/>
                <w:szCs w:val="24"/>
                <w:lang w:val="es-ES"/>
              </w:rPr>
            </w:pPr>
            <w:r>
              <w:rPr>
                <w:rFonts w:ascii="Arial" w:hAnsi="Arial" w:cs="Arial"/>
                <w:bCs/>
                <w:sz w:val="24"/>
                <w:szCs w:val="24"/>
                <w:lang w:val="es-ES"/>
              </w:rPr>
              <w:t>Centros de escucha en sexualidad, grupales e individuales</w:t>
            </w:r>
          </w:p>
        </w:tc>
      </w:tr>
      <w:tr w:rsidR="00BB76C3" w:rsidRPr="005E267F" w14:paraId="695727EC" w14:textId="77777777" w:rsidTr="00270D3F">
        <w:tc>
          <w:tcPr>
            <w:tcW w:w="4414" w:type="dxa"/>
          </w:tcPr>
          <w:p w14:paraId="3BF23874" w14:textId="1290792D" w:rsidR="00CA33D5" w:rsidRPr="00483594" w:rsidRDefault="00CA33D5" w:rsidP="00483594">
            <w:pPr>
              <w:jc w:val="both"/>
              <w:rPr>
                <w:rFonts w:ascii="Arial" w:hAnsi="Arial" w:cs="Arial"/>
                <w:b/>
                <w:sz w:val="24"/>
                <w:szCs w:val="24"/>
                <w:lang w:val="es-ES"/>
              </w:rPr>
            </w:pPr>
            <w:r>
              <w:rPr>
                <w:rFonts w:ascii="Arial" w:hAnsi="Arial" w:cs="Arial"/>
                <w:b/>
                <w:sz w:val="24"/>
                <w:szCs w:val="24"/>
                <w:lang w:val="es-ES"/>
              </w:rPr>
              <w:t>CONOCE TUS DERECHOS SEXUALES Y DERECHOS REPRODUCTIVOS</w:t>
            </w:r>
          </w:p>
        </w:tc>
        <w:tc>
          <w:tcPr>
            <w:tcW w:w="4414" w:type="dxa"/>
          </w:tcPr>
          <w:p w14:paraId="1937A5F5" w14:textId="77777777" w:rsidR="002C15E0" w:rsidRPr="002C15E0" w:rsidRDefault="002C15E0" w:rsidP="00ED39B8">
            <w:pPr>
              <w:jc w:val="both"/>
              <w:rPr>
                <w:rFonts w:ascii="Arial" w:hAnsi="Arial" w:cs="Arial"/>
                <w:bCs/>
                <w:sz w:val="24"/>
                <w:szCs w:val="24"/>
                <w:lang w:val="es-ES"/>
              </w:rPr>
            </w:pPr>
            <w:r w:rsidRPr="002C15E0">
              <w:rPr>
                <w:rFonts w:ascii="Arial" w:hAnsi="Arial" w:cs="Arial"/>
                <w:bCs/>
                <w:sz w:val="24"/>
                <w:szCs w:val="24"/>
                <w:lang w:val="es-ES"/>
              </w:rPr>
              <w:t xml:space="preserve">Son derechos sexuales… </w:t>
            </w:r>
          </w:p>
          <w:p w14:paraId="06E6635A" w14:textId="77777777" w:rsidR="002C15E0" w:rsidRPr="002C15E0" w:rsidRDefault="002C15E0" w:rsidP="00ED39B8">
            <w:pPr>
              <w:jc w:val="both"/>
              <w:rPr>
                <w:rFonts w:ascii="Arial" w:hAnsi="Arial" w:cs="Arial"/>
                <w:bCs/>
                <w:sz w:val="24"/>
                <w:szCs w:val="24"/>
                <w:lang w:val="es-ES"/>
              </w:rPr>
            </w:pPr>
          </w:p>
          <w:p w14:paraId="4F7E21C7" w14:textId="4D6360D1" w:rsidR="002C15E0" w:rsidRPr="002C15E0" w:rsidRDefault="002C15E0" w:rsidP="00ED39B8">
            <w:pPr>
              <w:pStyle w:val="Prrafodelista"/>
              <w:numPr>
                <w:ilvl w:val="0"/>
                <w:numId w:val="5"/>
              </w:numPr>
              <w:ind w:left="438" w:hanging="148"/>
              <w:jc w:val="both"/>
              <w:rPr>
                <w:rFonts w:ascii="Arial" w:hAnsi="Arial" w:cs="Arial"/>
                <w:bCs/>
                <w:sz w:val="24"/>
                <w:szCs w:val="24"/>
                <w:lang w:val="es-ES"/>
              </w:rPr>
            </w:pPr>
            <w:r w:rsidRPr="002C15E0">
              <w:rPr>
                <w:rFonts w:ascii="Arial" w:hAnsi="Arial" w:cs="Arial"/>
                <w:bCs/>
                <w:sz w:val="24"/>
                <w:szCs w:val="24"/>
                <w:lang w:val="es-ES"/>
              </w:rPr>
              <w:t xml:space="preserve">Explorar y disfrutar de una vida sexual placentera sin ningún tipo de violencia o prejuicio por tu identidad de género y orientación sexual. </w:t>
            </w:r>
          </w:p>
          <w:p w14:paraId="74D3024A" w14:textId="3E25A0E2" w:rsidR="002C15E0" w:rsidRPr="002C15E0" w:rsidRDefault="002C15E0" w:rsidP="00ED39B8">
            <w:pPr>
              <w:pStyle w:val="Prrafodelista"/>
              <w:numPr>
                <w:ilvl w:val="0"/>
                <w:numId w:val="5"/>
              </w:numPr>
              <w:ind w:left="438" w:hanging="148"/>
              <w:jc w:val="both"/>
              <w:rPr>
                <w:rFonts w:ascii="Arial" w:hAnsi="Arial" w:cs="Arial"/>
                <w:bCs/>
                <w:sz w:val="24"/>
                <w:szCs w:val="24"/>
                <w:lang w:val="es-ES"/>
              </w:rPr>
            </w:pPr>
            <w:r w:rsidRPr="002C15E0">
              <w:rPr>
                <w:rFonts w:ascii="Arial" w:hAnsi="Arial" w:cs="Arial"/>
                <w:bCs/>
                <w:sz w:val="24"/>
                <w:szCs w:val="24"/>
                <w:lang w:val="es-ES"/>
              </w:rPr>
              <w:t xml:space="preserve">Elegir las parejas sexuales de manera libre, autónoma y sin presiones. </w:t>
            </w:r>
          </w:p>
          <w:p w14:paraId="06586B0E" w14:textId="3912E65A" w:rsidR="002C15E0" w:rsidRPr="002C15E0" w:rsidRDefault="002C15E0" w:rsidP="00ED39B8">
            <w:pPr>
              <w:pStyle w:val="Prrafodelista"/>
              <w:numPr>
                <w:ilvl w:val="0"/>
                <w:numId w:val="5"/>
              </w:numPr>
              <w:ind w:left="438" w:hanging="148"/>
              <w:jc w:val="both"/>
              <w:rPr>
                <w:rFonts w:ascii="Arial" w:hAnsi="Arial" w:cs="Arial"/>
                <w:bCs/>
                <w:sz w:val="24"/>
                <w:szCs w:val="24"/>
                <w:lang w:val="es-ES"/>
              </w:rPr>
            </w:pPr>
            <w:r w:rsidRPr="002C15E0">
              <w:rPr>
                <w:rFonts w:ascii="Arial" w:hAnsi="Arial" w:cs="Arial"/>
                <w:bCs/>
                <w:sz w:val="24"/>
                <w:szCs w:val="24"/>
                <w:lang w:val="es-ES"/>
              </w:rPr>
              <w:t xml:space="preserve">Decidir libre y autónomamente cuándo y con quién se inicia la vida sexual. </w:t>
            </w:r>
          </w:p>
          <w:p w14:paraId="3AFE906C" w14:textId="29AFC972" w:rsidR="002C15E0" w:rsidRPr="002C15E0" w:rsidRDefault="002C15E0" w:rsidP="00ED39B8">
            <w:pPr>
              <w:pStyle w:val="Prrafodelista"/>
              <w:numPr>
                <w:ilvl w:val="0"/>
                <w:numId w:val="5"/>
              </w:numPr>
              <w:ind w:left="438" w:hanging="148"/>
              <w:jc w:val="both"/>
              <w:rPr>
                <w:rFonts w:ascii="Arial" w:hAnsi="Arial" w:cs="Arial"/>
                <w:bCs/>
                <w:sz w:val="24"/>
                <w:szCs w:val="24"/>
                <w:lang w:val="es-ES"/>
              </w:rPr>
            </w:pPr>
            <w:r w:rsidRPr="002C15E0">
              <w:rPr>
                <w:rFonts w:ascii="Arial" w:hAnsi="Arial" w:cs="Arial"/>
                <w:bCs/>
                <w:sz w:val="24"/>
                <w:szCs w:val="24"/>
                <w:lang w:val="es-ES"/>
              </w:rPr>
              <w:lastRenderedPageBreak/>
              <w:t xml:space="preserve">Vivir y expresar libremente la orientación sexual e identidad de género. </w:t>
            </w:r>
          </w:p>
          <w:p w14:paraId="1343C3DF" w14:textId="77777777" w:rsidR="00ED39B8" w:rsidRDefault="002C15E0" w:rsidP="00ED39B8">
            <w:pPr>
              <w:pStyle w:val="Prrafodelista"/>
              <w:numPr>
                <w:ilvl w:val="0"/>
                <w:numId w:val="5"/>
              </w:numPr>
              <w:ind w:left="438" w:hanging="148"/>
              <w:jc w:val="both"/>
              <w:rPr>
                <w:rFonts w:ascii="Arial" w:hAnsi="Arial" w:cs="Arial"/>
                <w:bCs/>
                <w:sz w:val="24"/>
                <w:szCs w:val="24"/>
                <w:lang w:val="es-ES"/>
              </w:rPr>
            </w:pPr>
            <w:r w:rsidRPr="002C15E0">
              <w:rPr>
                <w:rFonts w:ascii="Arial" w:hAnsi="Arial" w:cs="Arial"/>
                <w:bCs/>
                <w:sz w:val="24"/>
                <w:szCs w:val="24"/>
                <w:lang w:val="es-ES"/>
              </w:rPr>
              <w:t xml:space="preserve">Prevenir Infecciones de Transmisión Sexual o embarazos no planeados. </w:t>
            </w:r>
          </w:p>
          <w:p w14:paraId="663F1797" w14:textId="2D2C3040" w:rsidR="002C15E0" w:rsidRPr="00ED39B8" w:rsidRDefault="002C15E0" w:rsidP="00ED39B8">
            <w:pPr>
              <w:pStyle w:val="Prrafodelista"/>
              <w:numPr>
                <w:ilvl w:val="0"/>
                <w:numId w:val="5"/>
              </w:numPr>
              <w:ind w:left="438" w:hanging="148"/>
              <w:jc w:val="both"/>
              <w:rPr>
                <w:rFonts w:ascii="Arial" w:hAnsi="Arial" w:cs="Arial"/>
                <w:bCs/>
                <w:sz w:val="24"/>
                <w:szCs w:val="24"/>
                <w:lang w:val="es-ES"/>
              </w:rPr>
            </w:pPr>
            <w:r w:rsidRPr="00ED39B8">
              <w:rPr>
                <w:rFonts w:ascii="Arial" w:hAnsi="Arial" w:cs="Arial"/>
                <w:bCs/>
                <w:sz w:val="24"/>
                <w:szCs w:val="24"/>
                <w:lang w:val="es-ES"/>
              </w:rPr>
              <w:t xml:space="preserve">Recibir información y acceder a servicios de salud de calidad sobre todas las dimensiones de la sexualidad, sin ningún tipo de discriminación. </w:t>
            </w:r>
          </w:p>
          <w:p w14:paraId="1D78E19C" w14:textId="77777777" w:rsidR="002C15E0" w:rsidRPr="002C15E0" w:rsidRDefault="002C15E0" w:rsidP="00ED39B8">
            <w:pPr>
              <w:jc w:val="both"/>
              <w:rPr>
                <w:rFonts w:ascii="Arial" w:hAnsi="Arial" w:cs="Arial"/>
                <w:bCs/>
                <w:sz w:val="24"/>
                <w:szCs w:val="24"/>
                <w:lang w:val="es-ES"/>
              </w:rPr>
            </w:pPr>
          </w:p>
          <w:p w14:paraId="4173EAC6" w14:textId="77777777" w:rsidR="002C15E0" w:rsidRPr="00636B74" w:rsidRDefault="002C15E0" w:rsidP="00ED39B8">
            <w:pPr>
              <w:jc w:val="both"/>
              <w:rPr>
                <w:rFonts w:ascii="Arial" w:hAnsi="Arial" w:cs="Arial"/>
                <w:b/>
                <w:bCs/>
                <w:sz w:val="24"/>
                <w:szCs w:val="24"/>
                <w:lang w:val="es-ES"/>
              </w:rPr>
            </w:pPr>
            <w:r w:rsidRPr="00636B74">
              <w:rPr>
                <w:rFonts w:ascii="Arial" w:hAnsi="Arial" w:cs="Arial"/>
                <w:b/>
                <w:bCs/>
                <w:sz w:val="24"/>
                <w:szCs w:val="24"/>
                <w:lang w:val="es-ES"/>
              </w:rPr>
              <w:t xml:space="preserve">Son derechos reproductivos… </w:t>
            </w:r>
          </w:p>
          <w:p w14:paraId="17028440" w14:textId="77777777" w:rsidR="002C15E0" w:rsidRPr="002C15E0" w:rsidRDefault="002C15E0" w:rsidP="00ED39B8">
            <w:pPr>
              <w:jc w:val="both"/>
              <w:rPr>
                <w:rFonts w:ascii="Arial" w:hAnsi="Arial" w:cs="Arial"/>
                <w:bCs/>
                <w:sz w:val="24"/>
                <w:szCs w:val="24"/>
                <w:lang w:val="es-ES"/>
              </w:rPr>
            </w:pPr>
          </w:p>
          <w:p w14:paraId="56984851" w14:textId="155E0D88" w:rsidR="002C15E0" w:rsidRPr="00ED39B8" w:rsidRDefault="002C15E0" w:rsidP="00ED39B8">
            <w:pPr>
              <w:pStyle w:val="Prrafodelista"/>
              <w:numPr>
                <w:ilvl w:val="0"/>
                <w:numId w:val="6"/>
              </w:numPr>
              <w:ind w:left="432" w:hanging="142"/>
              <w:jc w:val="both"/>
              <w:rPr>
                <w:rFonts w:ascii="Arial" w:hAnsi="Arial" w:cs="Arial"/>
                <w:bCs/>
                <w:sz w:val="24"/>
                <w:szCs w:val="24"/>
                <w:lang w:val="es-ES"/>
              </w:rPr>
            </w:pPr>
            <w:r w:rsidRPr="00ED39B8">
              <w:rPr>
                <w:rFonts w:ascii="Arial" w:hAnsi="Arial" w:cs="Arial"/>
                <w:bCs/>
                <w:sz w:val="24"/>
                <w:szCs w:val="24"/>
                <w:lang w:val="es-ES"/>
              </w:rPr>
              <w:t xml:space="preserve">Decidir sobre la reproducción sin discriminación, coerción, ni violencia. </w:t>
            </w:r>
          </w:p>
          <w:p w14:paraId="4BA810EB" w14:textId="5C7F98DC" w:rsidR="002C15E0" w:rsidRPr="00ED39B8" w:rsidRDefault="002C15E0" w:rsidP="00ED39B8">
            <w:pPr>
              <w:pStyle w:val="Prrafodelista"/>
              <w:numPr>
                <w:ilvl w:val="0"/>
                <w:numId w:val="6"/>
              </w:numPr>
              <w:ind w:left="432" w:hanging="142"/>
              <w:jc w:val="both"/>
              <w:rPr>
                <w:rFonts w:ascii="Arial" w:hAnsi="Arial" w:cs="Arial"/>
                <w:bCs/>
                <w:sz w:val="24"/>
                <w:szCs w:val="24"/>
                <w:lang w:val="es-ES"/>
              </w:rPr>
            </w:pPr>
            <w:r w:rsidRPr="00ED39B8">
              <w:rPr>
                <w:rFonts w:ascii="Arial" w:hAnsi="Arial" w:cs="Arial"/>
                <w:bCs/>
                <w:sz w:val="24"/>
                <w:szCs w:val="24"/>
                <w:lang w:val="es-ES"/>
              </w:rPr>
              <w:t>Decidir sobre</w:t>
            </w:r>
            <w:bookmarkStart w:id="0" w:name="_GoBack"/>
            <w:bookmarkEnd w:id="0"/>
            <w:r w:rsidRPr="00ED39B8">
              <w:rPr>
                <w:rFonts w:ascii="Arial" w:hAnsi="Arial" w:cs="Arial"/>
                <w:bCs/>
                <w:sz w:val="24"/>
                <w:szCs w:val="24"/>
                <w:lang w:val="es-ES"/>
              </w:rPr>
              <w:t xml:space="preserve"> el número de hijas o hijos que se desean y el espacio de tiempo entre un embarazo y otro.  </w:t>
            </w:r>
          </w:p>
          <w:p w14:paraId="088809C9" w14:textId="3E94801E" w:rsidR="002C15E0" w:rsidRPr="00ED39B8" w:rsidRDefault="002C15E0" w:rsidP="00ED39B8">
            <w:pPr>
              <w:pStyle w:val="Prrafodelista"/>
              <w:numPr>
                <w:ilvl w:val="0"/>
                <w:numId w:val="6"/>
              </w:numPr>
              <w:ind w:left="432" w:hanging="142"/>
              <w:jc w:val="both"/>
              <w:rPr>
                <w:rFonts w:ascii="Arial" w:hAnsi="Arial" w:cs="Arial"/>
                <w:bCs/>
                <w:sz w:val="24"/>
                <w:szCs w:val="24"/>
                <w:lang w:val="es-ES"/>
              </w:rPr>
            </w:pPr>
            <w:r w:rsidRPr="00ED39B8">
              <w:rPr>
                <w:rFonts w:ascii="Arial" w:hAnsi="Arial" w:cs="Arial"/>
                <w:bCs/>
                <w:sz w:val="24"/>
                <w:szCs w:val="24"/>
                <w:lang w:val="es-ES"/>
              </w:rPr>
              <w:t xml:space="preserve">Decidir sobre el tipo de familia que se quiere formar. </w:t>
            </w:r>
          </w:p>
          <w:p w14:paraId="2CAA5C2E" w14:textId="0C74DC81" w:rsidR="002C15E0" w:rsidRPr="00ED39B8" w:rsidRDefault="002C15E0" w:rsidP="00ED39B8">
            <w:pPr>
              <w:pStyle w:val="Prrafodelista"/>
              <w:numPr>
                <w:ilvl w:val="0"/>
                <w:numId w:val="6"/>
              </w:numPr>
              <w:ind w:left="432" w:hanging="142"/>
              <w:jc w:val="both"/>
              <w:rPr>
                <w:rFonts w:ascii="Arial" w:hAnsi="Arial" w:cs="Arial"/>
                <w:bCs/>
                <w:sz w:val="24"/>
                <w:szCs w:val="24"/>
                <w:lang w:val="es-ES"/>
              </w:rPr>
            </w:pPr>
            <w:r w:rsidRPr="00ED39B8">
              <w:rPr>
                <w:rFonts w:ascii="Arial" w:hAnsi="Arial" w:cs="Arial"/>
                <w:bCs/>
                <w:sz w:val="24"/>
                <w:szCs w:val="24"/>
                <w:lang w:val="es-ES"/>
              </w:rPr>
              <w:t xml:space="preserve">Recibir una educación integral para la sexualidad a lo largo de la vida. </w:t>
            </w:r>
          </w:p>
          <w:p w14:paraId="5BD40D86" w14:textId="7C5D0762" w:rsidR="002C15E0" w:rsidRPr="00ED39B8" w:rsidRDefault="002C15E0" w:rsidP="00ED39B8">
            <w:pPr>
              <w:pStyle w:val="Prrafodelista"/>
              <w:numPr>
                <w:ilvl w:val="0"/>
                <w:numId w:val="6"/>
              </w:numPr>
              <w:ind w:left="432" w:hanging="142"/>
              <w:jc w:val="both"/>
              <w:rPr>
                <w:rFonts w:ascii="Arial" w:hAnsi="Arial" w:cs="Arial"/>
                <w:bCs/>
                <w:sz w:val="24"/>
                <w:szCs w:val="24"/>
                <w:lang w:val="es-ES"/>
              </w:rPr>
            </w:pPr>
            <w:r w:rsidRPr="00ED39B8">
              <w:rPr>
                <w:rFonts w:ascii="Arial" w:hAnsi="Arial" w:cs="Arial"/>
                <w:bCs/>
                <w:sz w:val="24"/>
                <w:szCs w:val="24"/>
                <w:lang w:val="es-ES"/>
              </w:rPr>
              <w:t xml:space="preserve">Acceder a métodos de anticoncepción modernos y a la pastilla de emergencia. </w:t>
            </w:r>
          </w:p>
          <w:p w14:paraId="687B9D87" w14:textId="1BA4CB8B" w:rsidR="00BB76C3" w:rsidRPr="00ED39B8" w:rsidRDefault="002C15E0" w:rsidP="00ED39B8">
            <w:pPr>
              <w:pStyle w:val="Prrafodelista"/>
              <w:numPr>
                <w:ilvl w:val="0"/>
                <w:numId w:val="6"/>
              </w:numPr>
              <w:ind w:left="432" w:hanging="142"/>
              <w:jc w:val="both"/>
              <w:rPr>
                <w:rFonts w:ascii="Arial" w:hAnsi="Arial" w:cs="Arial"/>
                <w:bCs/>
                <w:sz w:val="24"/>
                <w:szCs w:val="24"/>
                <w:lang w:val="es-ES"/>
              </w:rPr>
            </w:pPr>
            <w:r w:rsidRPr="00ED39B8">
              <w:rPr>
                <w:rFonts w:ascii="Arial" w:hAnsi="Arial" w:cs="Arial"/>
                <w:bCs/>
                <w:sz w:val="24"/>
                <w:szCs w:val="24"/>
                <w:lang w:val="es-ES"/>
              </w:rPr>
              <w:t>Acceder a servicios integrales de salud para garantizar la maternidad segura, incluida la Interrupción Voluntaria del Embarazo.</w:t>
            </w:r>
          </w:p>
        </w:tc>
      </w:tr>
      <w:tr w:rsidR="00CA33D5" w:rsidRPr="005E267F" w14:paraId="29939CCF" w14:textId="77777777" w:rsidTr="00270D3F">
        <w:tc>
          <w:tcPr>
            <w:tcW w:w="4414" w:type="dxa"/>
          </w:tcPr>
          <w:p w14:paraId="0262FDA2" w14:textId="690C1DFE" w:rsidR="00CA33D5" w:rsidRDefault="00CA33D5" w:rsidP="00ED39B8">
            <w:pPr>
              <w:jc w:val="both"/>
              <w:rPr>
                <w:rFonts w:ascii="Arial" w:hAnsi="Arial" w:cs="Arial"/>
                <w:b/>
                <w:sz w:val="24"/>
                <w:szCs w:val="24"/>
                <w:lang w:val="es-ES"/>
              </w:rPr>
            </w:pPr>
            <w:r>
              <w:rPr>
                <w:rFonts w:ascii="Arial" w:hAnsi="Arial" w:cs="Arial"/>
                <w:b/>
                <w:sz w:val="24"/>
                <w:szCs w:val="24"/>
                <w:lang w:val="es-ES"/>
              </w:rPr>
              <w:lastRenderedPageBreak/>
              <w:t>CENTROS DE ESCUCHA</w:t>
            </w:r>
            <w:r w:rsidR="00483594">
              <w:rPr>
                <w:rFonts w:ascii="Arial" w:hAnsi="Arial" w:cs="Arial"/>
                <w:b/>
                <w:sz w:val="24"/>
                <w:szCs w:val="24"/>
                <w:lang w:val="es-ES"/>
              </w:rPr>
              <w:t xml:space="preserve"> ACTIVA EN SEXUALIDAD</w:t>
            </w:r>
          </w:p>
        </w:tc>
        <w:tc>
          <w:tcPr>
            <w:tcW w:w="4414" w:type="dxa"/>
          </w:tcPr>
          <w:p w14:paraId="59882246" w14:textId="6F418910" w:rsidR="007F1A20" w:rsidRPr="007F1A20" w:rsidRDefault="007F1A20" w:rsidP="007F1A20">
            <w:pPr>
              <w:jc w:val="both"/>
              <w:rPr>
                <w:rFonts w:ascii="Arial" w:hAnsi="Arial" w:cs="Arial"/>
                <w:bCs/>
                <w:sz w:val="24"/>
                <w:szCs w:val="24"/>
                <w:lang w:val="es-CO"/>
              </w:rPr>
            </w:pPr>
            <w:r>
              <w:rPr>
                <w:rFonts w:ascii="Arial" w:hAnsi="Arial" w:cs="Arial"/>
                <w:bCs/>
                <w:sz w:val="24"/>
                <w:szCs w:val="24"/>
                <w:lang w:val="es-ES"/>
              </w:rPr>
              <w:t xml:space="preserve">Los centros de escucha en sexualidad, son un espacio </w:t>
            </w:r>
            <w:r w:rsidRPr="007F1A20">
              <w:rPr>
                <w:rFonts w:ascii="Arial" w:hAnsi="Arial" w:cs="Arial"/>
                <w:bCs/>
                <w:sz w:val="24"/>
                <w:szCs w:val="24"/>
                <w:lang w:val="es-CO"/>
              </w:rPr>
              <w:t xml:space="preserve">de dialogo, que tienen como </w:t>
            </w:r>
            <w:r w:rsidRPr="007F1A20">
              <w:rPr>
                <w:rFonts w:ascii="Arial" w:hAnsi="Arial" w:cs="Arial"/>
                <w:b/>
                <w:sz w:val="24"/>
                <w:szCs w:val="24"/>
                <w:lang w:val="es-CO"/>
              </w:rPr>
              <w:t>objetivo</w:t>
            </w:r>
            <w:r w:rsidRPr="007F1A20">
              <w:rPr>
                <w:rFonts w:ascii="Arial" w:hAnsi="Arial" w:cs="Arial"/>
                <w:bCs/>
                <w:sz w:val="24"/>
                <w:szCs w:val="24"/>
                <w:lang w:val="es-CO"/>
              </w:rPr>
              <w:t xml:space="preserve"> </w:t>
            </w:r>
            <w:r w:rsidRPr="007F1A20">
              <w:rPr>
                <w:rFonts w:ascii="Arial" w:hAnsi="Arial" w:cs="Arial"/>
                <w:bCs/>
                <w:sz w:val="24"/>
                <w:szCs w:val="24"/>
                <w:lang w:val="es-ES"/>
              </w:rPr>
              <w:t>favorecer la toma de decisiones, brindar información veraz, científicamente fundamentada y con base en los derechos sexuales y derechos reproductivos.</w:t>
            </w:r>
          </w:p>
          <w:p w14:paraId="79F7CF9C" w14:textId="77777777" w:rsidR="00E60060" w:rsidRDefault="00E60060" w:rsidP="00ED39B8">
            <w:pPr>
              <w:jc w:val="both"/>
              <w:rPr>
                <w:rFonts w:ascii="Arial" w:hAnsi="Arial" w:cs="Arial"/>
                <w:b/>
                <w:sz w:val="24"/>
                <w:szCs w:val="24"/>
                <w:lang w:val="es-ES"/>
              </w:rPr>
            </w:pPr>
          </w:p>
          <w:p w14:paraId="0A29D033" w14:textId="3EFC8E9C" w:rsidR="007F1A20" w:rsidRPr="007F1A20" w:rsidRDefault="007F1A20" w:rsidP="00ED39B8">
            <w:pPr>
              <w:jc w:val="both"/>
              <w:rPr>
                <w:rFonts w:ascii="Arial" w:hAnsi="Arial" w:cs="Arial"/>
                <w:b/>
                <w:sz w:val="24"/>
                <w:szCs w:val="24"/>
                <w:lang w:val="es-ES"/>
              </w:rPr>
            </w:pPr>
            <w:r w:rsidRPr="007F1A20">
              <w:rPr>
                <w:rFonts w:ascii="Arial" w:hAnsi="Arial" w:cs="Arial"/>
                <w:b/>
                <w:sz w:val="24"/>
                <w:szCs w:val="24"/>
                <w:lang w:val="es-ES"/>
              </w:rPr>
              <w:t>Cuenta con 2 modalidades:</w:t>
            </w:r>
          </w:p>
          <w:p w14:paraId="279D82DE" w14:textId="063626E9" w:rsidR="007F1A20" w:rsidRDefault="007F1A20" w:rsidP="00ED39B8">
            <w:pPr>
              <w:jc w:val="both"/>
              <w:rPr>
                <w:rFonts w:ascii="Arial" w:hAnsi="Arial" w:cs="Arial"/>
                <w:bCs/>
                <w:sz w:val="24"/>
                <w:szCs w:val="24"/>
                <w:lang w:val="es-ES"/>
              </w:rPr>
            </w:pPr>
            <w:r>
              <w:rPr>
                <w:rFonts w:ascii="Arial" w:hAnsi="Arial" w:cs="Arial"/>
                <w:bCs/>
                <w:sz w:val="24"/>
                <w:szCs w:val="24"/>
                <w:lang w:val="es-ES"/>
              </w:rPr>
              <w:t>Grupal de 8 a 10 personas e individual al que se puede asistir con la pareja en caso de así quererlo</w:t>
            </w:r>
          </w:p>
          <w:p w14:paraId="667F5C15" w14:textId="77777777" w:rsidR="00E60060" w:rsidRDefault="00E60060" w:rsidP="00ED39B8">
            <w:pPr>
              <w:jc w:val="both"/>
              <w:rPr>
                <w:rFonts w:ascii="Arial" w:hAnsi="Arial" w:cs="Arial"/>
                <w:bCs/>
                <w:sz w:val="24"/>
                <w:szCs w:val="24"/>
                <w:lang w:val="es-ES"/>
              </w:rPr>
            </w:pPr>
          </w:p>
          <w:p w14:paraId="17568837" w14:textId="08CB9C41" w:rsidR="007F1A20" w:rsidRDefault="007F1A20" w:rsidP="00ED39B8">
            <w:pPr>
              <w:jc w:val="both"/>
              <w:rPr>
                <w:rFonts w:ascii="Arial" w:hAnsi="Arial" w:cs="Arial"/>
                <w:bCs/>
                <w:sz w:val="24"/>
                <w:szCs w:val="24"/>
                <w:lang w:val="es-ES"/>
              </w:rPr>
            </w:pPr>
            <w:r>
              <w:rPr>
                <w:rFonts w:ascii="Arial" w:hAnsi="Arial" w:cs="Arial"/>
                <w:bCs/>
                <w:sz w:val="24"/>
                <w:szCs w:val="24"/>
                <w:lang w:val="es-ES"/>
              </w:rPr>
              <w:t>E</w:t>
            </w:r>
            <w:r w:rsidR="00E60060">
              <w:rPr>
                <w:rFonts w:ascii="Arial" w:hAnsi="Arial" w:cs="Arial"/>
                <w:bCs/>
                <w:sz w:val="24"/>
                <w:szCs w:val="24"/>
                <w:lang w:val="es-ES"/>
              </w:rPr>
              <w:t>n general e</w:t>
            </w:r>
            <w:r>
              <w:rPr>
                <w:rFonts w:ascii="Arial" w:hAnsi="Arial" w:cs="Arial"/>
                <w:bCs/>
                <w:sz w:val="24"/>
                <w:szCs w:val="24"/>
                <w:lang w:val="es-ES"/>
              </w:rPr>
              <w:t xml:space="preserve">stá dirigido a </w:t>
            </w:r>
            <w:r w:rsidR="00E60060">
              <w:rPr>
                <w:rFonts w:ascii="Arial" w:hAnsi="Arial" w:cs="Arial"/>
                <w:bCs/>
                <w:sz w:val="24"/>
                <w:szCs w:val="24"/>
                <w:lang w:val="es-ES"/>
              </w:rPr>
              <w:t>j</w:t>
            </w:r>
            <w:r w:rsidR="00E60060" w:rsidRPr="00E60060">
              <w:rPr>
                <w:rFonts w:ascii="Arial" w:hAnsi="Arial" w:cs="Arial"/>
                <w:bCs/>
                <w:sz w:val="24"/>
                <w:szCs w:val="24"/>
                <w:lang w:val="es-ES"/>
              </w:rPr>
              <w:t xml:space="preserve">óvenes entre los 14 y los 28 años que muestren un </w:t>
            </w:r>
            <w:r w:rsidR="00E60060" w:rsidRPr="00E60060">
              <w:rPr>
                <w:rFonts w:ascii="Arial" w:hAnsi="Arial" w:cs="Arial"/>
                <w:bCs/>
                <w:sz w:val="24"/>
                <w:szCs w:val="24"/>
                <w:lang w:val="es-ES"/>
              </w:rPr>
              <w:lastRenderedPageBreak/>
              <w:t>interés en trabajar en temáticas específicas sobre sexualidad.</w:t>
            </w:r>
          </w:p>
          <w:p w14:paraId="5159F20F" w14:textId="77777777" w:rsidR="00CA33D5" w:rsidRDefault="00CA33D5" w:rsidP="00ED39B8">
            <w:pPr>
              <w:jc w:val="both"/>
              <w:rPr>
                <w:rFonts w:ascii="Arial" w:hAnsi="Arial" w:cs="Arial"/>
                <w:bCs/>
                <w:sz w:val="24"/>
                <w:szCs w:val="24"/>
                <w:lang w:val="es-ES"/>
              </w:rPr>
            </w:pPr>
          </w:p>
          <w:p w14:paraId="05E5D947" w14:textId="0948B598" w:rsidR="00E60060" w:rsidRDefault="00E60060" w:rsidP="00ED39B8">
            <w:pPr>
              <w:jc w:val="both"/>
              <w:rPr>
                <w:rFonts w:ascii="Arial" w:hAnsi="Arial" w:cs="Arial"/>
                <w:bCs/>
                <w:sz w:val="24"/>
                <w:szCs w:val="24"/>
                <w:lang w:val="es-ES"/>
              </w:rPr>
            </w:pPr>
            <w:r>
              <w:rPr>
                <w:rFonts w:ascii="Arial" w:hAnsi="Arial" w:cs="Arial"/>
                <w:bCs/>
                <w:sz w:val="24"/>
                <w:szCs w:val="24"/>
                <w:lang w:val="es-ES"/>
              </w:rPr>
              <w:t xml:space="preserve">Las localidades en las que están los centros de escucha a partir del 25 de mayo son: Ciudad Bolívar, San Cristóbal, Usme y Mártires. </w:t>
            </w:r>
          </w:p>
          <w:p w14:paraId="2281D011" w14:textId="77777777" w:rsidR="00E60060" w:rsidRDefault="00E60060" w:rsidP="00ED39B8">
            <w:pPr>
              <w:jc w:val="both"/>
              <w:rPr>
                <w:rFonts w:ascii="Arial" w:hAnsi="Arial" w:cs="Arial"/>
                <w:bCs/>
                <w:sz w:val="24"/>
                <w:szCs w:val="24"/>
                <w:lang w:val="es-ES"/>
              </w:rPr>
            </w:pPr>
          </w:p>
          <w:p w14:paraId="2AA8D22C" w14:textId="240647CA" w:rsidR="00E60060" w:rsidRPr="002C15E0" w:rsidRDefault="00E60060" w:rsidP="00ED39B8">
            <w:pPr>
              <w:jc w:val="both"/>
              <w:rPr>
                <w:rFonts w:ascii="Arial" w:hAnsi="Arial" w:cs="Arial"/>
                <w:bCs/>
                <w:sz w:val="24"/>
                <w:szCs w:val="24"/>
                <w:lang w:val="es-ES"/>
              </w:rPr>
            </w:pPr>
            <w:r w:rsidRPr="00E60060">
              <w:rPr>
                <w:rFonts w:ascii="Arial" w:hAnsi="Arial" w:cs="Arial"/>
                <w:bCs/>
                <w:sz w:val="24"/>
                <w:szCs w:val="24"/>
                <w:lang w:val="es-ES"/>
              </w:rPr>
              <w:t>Es importante recalcar que los CDE</w:t>
            </w:r>
            <w:r w:rsidR="00F217EB">
              <w:rPr>
                <w:rFonts w:ascii="Arial" w:hAnsi="Arial" w:cs="Arial"/>
                <w:bCs/>
                <w:sz w:val="24"/>
                <w:szCs w:val="24"/>
                <w:lang w:val="es-ES"/>
              </w:rPr>
              <w:t xml:space="preserve"> en sexualidad, </w:t>
            </w:r>
            <w:r w:rsidRPr="00E60060">
              <w:rPr>
                <w:rFonts w:ascii="Arial" w:hAnsi="Arial" w:cs="Arial"/>
                <w:bCs/>
                <w:sz w:val="24"/>
                <w:szCs w:val="24"/>
                <w:lang w:val="es-ES"/>
              </w:rPr>
              <w:t xml:space="preserve">tienen un rol preventivo </w:t>
            </w:r>
            <w:r>
              <w:rPr>
                <w:rFonts w:ascii="Arial" w:hAnsi="Arial" w:cs="Arial"/>
                <w:bCs/>
                <w:sz w:val="24"/>
                <w:szCs w:val="24"/>
                <w:lang w:val="es-ES"/>
              </w:rPr>
              <w:t xml:space="preserve">y educativo </w:t>
            </w:r>
            <w:r w:rsidRPr="00E60060">
              <w:rPr>
                <w:rFonts w:ascii="Arial" w:hAnsi="Arial" w:cs="Arial"/>
                <w:bCs/>
                <w:sz w:val="24"/>
                <w:szCs w:val="24"/>
                <w:lang w:val="es-ES"/>
              </w:rPr>
              <w:t xml:space="preserve">y </w:t>
            </w:r>
            <w:r w:rsidRPr="00E60060">
              <w:rPr>
                <w:rFonts w:ascii="Arial" w:hAnsi="Arial" w:cs="Arial"/>
                <w:b/>
                <w:sz w:val="24"/>
                <w:szCs w:val="24"/>
                <w:lang w:val="es-ES"/>
              </w:rPr>
              <w:t>NO</w:t>
            </w:r>
            <w:r w:rsidRPr="00E60060">
              <w:rPr>
                <w:rFonts w:ascii="Arial" w:hAnsi="Arial" w:cs="Arial"/>
                <w:bCs/>
                <w:sz w:val="24"/>
                <w:szCs w:val="24"/>
                <w:lang w:val="es-ES"/>
              </w:rPr>
              <w:t xml:space="preserve"> resolutivo o terapéutico, respondiendo principalmente a que estos espacios de consejería serán dirigidos por profesionales multidisciplinarios</w:t>
            </w:r>
            <w:r>
              <w:rPr>
                <w:rFonts w:ascii="Arial" w:hAnsi="Arial" w:cs="Arial"/>
                <w:bCs/>
                <w:sz w:val="24"/>
                <w:szCs w:val="24"/>
                <w:lang w:val="es-ES"/>
              </w:rPr>
              <w:t>.</w:t>
            </w:r>
          </w:p>
        </w:tc>
      </w:tr>
      <w:tr w:rsidR="00636B74" w:rsidRPr="005E267F" w14:paraId="48AED41B" w14:textId="77777777" w:rsidTr="00270D3F">
        <w:tc>
          <w:tcPr>
            <w:tcW w:w="4414" w:type="dxa"/>
          </w:tcPr>
          <w:p w14:paraId="72A03A58" w14:textId="77777777" w:rsidR="00636B74" w:rsidRDefault="00636B74" w:rsidP="00636B74">
            <w:pPr>
              <w:tabs>
                <w:tab w:val="left" w:pos="1545"/>
              </w:tabs>
              <w:jc w:val="both"/>
              <w:rPr>
                <w:rFonts w:ascii="Arial" w:hAnsi="Arial" w:cs="Arial"/>
                <w:b/>
                <w:sz w:val="24"/>
                <w:szCs w:val="24"/>
                <w:lang w:val="es-ES"/>
              </w:rPr>
            </w:pPr>
            <w:r>
              <w:rPr>
                <w:rFonts w:ascii="Arial" w:hAnsi="Arial" w:cs="Arial"/>
                <w:b/>
                <w:sz w:val="24"/>
                <w:szCs w:val="24"/>
                <w:lang w:val="es-ES"/>
              </w:rPr>
              <w:lastRenderedPageBreak/>
              <w:t>CIFRAS CLAVES DE PREVENCIÓN EN MATERNIDAD Y PATERNIDAD TEMPRANA.</w:t>
            </w:r>
          </w:p>
          <w:p w14:paraId="07EB4120" w14:textId="77777777" w:rsidR="00636B74" w:rsidRDefault="00636B74" w:rsidP="00636B74">
            <w:pPr>
              <w:tabs>
                <w:tab w:val="left" w:pos="1545"/>
              </w:tabs>
              <w:jc w:val="both"/>
              <w:rPr>
                <w:rFonts w:ascii="Arial" w:hAnsi="Arial" w:cs="Arial"/>
                <w:b/>
                <w:sz w:val="24"/>
                <w:szCs w:val="24"/>
                <w:lang w:val="es-ES"/>
              </w:rPr>
            </w:pPr>
          </w:p>
          <w:p w14:paraId="08FEEE05" w14:textId="77777777" w:rsidR="00636B74" w:rsidRDefault="00636B74" w:rsidP="00636B74">
            <w:pPr>
              <w:jc w:val="both"/>
              <w:rPr>
                <w:rFonts w:ascii="Arial" w:hAnsi="Arial" w:cs="Arial"/>
                <w:b/>
                <w:sz w:val="24"/>
                <w:szCs w:val="24"/>
                <w:lang w:val="es-ES"/>
              </w:rPr>
            </w:pPr>
          </w:p>
        </w:tc>
        <w:tc>
          <w:tcPr>
            <w:tcW w:w="4414" w:type="dxa"/>
          </w:tcPr>
          <w:p w14:paraId="672E258A" w14:textId="77777777" w:rsidR="00636B74" w:rsidRPr="00ED39B8" w:rsidRDefault="00636B74" w:rsidP="00636B74">
            <w:pPr>
              <w:pStyle w:val="Prrafodelista"/>
              <w:numPr>
                <w:ilvl w:val="0"/>
                <w:numId w:val="4"/>
              </w:numPr>
              <w:autoSpaceDE w:val="0"/>
              <w:autoSpaceDN w:val="0"/>
              <w:adjustRightInd w:val="0"/>
              <w:ind w:left="295" w:hanging="142"/>
              <w:jc w:val="both"/>
              <w:rPr>
                <w:rFonts w:ascii="Arial" w:hAnsi="Arial" w:cs="Arial"/>
                <w:sz w:val="24"/>
                <w:szCs w:val="24"/>
                <w:lang w:val="es-CO"/>
              </w:rPr>
            </w:pPr>
            <w:r w:rsidRPr="00ED39B8">
              <w:rPr>
                <w:rFonts w:ascii="Arial" w:hAnsi="Arial" w:cs="Arial"/>
                <w:sz w:val="24"/>
                <w:szCs w:val="24"/>
                <w:lang w:val="es-CO"/>
              </w:rPr>
              <w:t>La principal fuente de información sobre métodos anticonceptivos es la televisión (69.4%) seguida de periódicos, revistas o internet (52.8%) y radio (44.2%).</w:t>
            </w:r>
          </w:p>
          <w:p w14:paraId="706312D2" w14:textId="77777777" w:rsidR="00636B74" w:rsidRPr="00ED39B8" w:rsidRDefault="00636B74" w:rsidP="00636B74">
            <w:pPr>
              <w:pStyle w:val="Prrafodelista"/>
              <w:numPr>
                <w:ilvl w:val="0"/>
                <w:numId w:val="4"/>
              </w:numPr>
              <w:autoSpaceDE w:val="0"/>
              <w:autoSpaceDN w:val="0"/>
              <w:adjustRightInd w:val="0"/>
              <w:ind w:left="295" w:hanging="142"/>
              <w:jc w:val="both"/>
              <w:rPr>
                <w:rFonts w:ascii="Arial" w:hAnsi="Arial" w:cs="Arial"/>
                <w:sz w:val="24"/>
                <w:szCs w:val="24"/>
                <w:lang w:val="es-CO"/>
              </w:rPr>
            </w:pPr>
            <w:r w:rsidRPr="00ED39B8">
              <w:rPr>
                <w:rFonts w:ascii="Arial" w:hAnsi="Arial" w:cs="Arial"/>
                <w:sz w:val="24"/>
                <w:szCs w:val="24"/>
                <w:lang w:val="es-CO"/>
              </w:rPr>
              <w:t>Los métodos modernos más conocidos son el condón masculino, la esterilización femenina y píldora (todos por encima del 90%).</w:t>
            </w:r>
          </w:p>
          <w:p w14:paraId="23D5ED83" w14:textId="77777777" w:rsidR="00636B74" w:rsidRPr="00ED39B8" w:rsidRDefault="00636B74" w:rsidP="00636B74">
            <w:pPr>
              <w:pStyle w:val="Prrafodelista"/>
              <w:numPr>
                <w:ilvl w:val="0"/>
                <w:numId w:val="4"/>
              </w:numPr>
              <w:autoSpaceDE w:val="0"/>
              <w:autoSpaceDN w:val="0"/>
              <w:adjustRightInd w:val="0"/>
              <w:ind w:left="295" w:hanging="142"/>
              <w:jc w:val="both"/>
              <w:rPr>
                <w:rFonts w:ascii="Arial" w:hAnsi="Arial" w:cs="Arial"/>
                <w:sz w:val="24"/>
                <w:szCs w:val="24"/>
                <w:lang w:val="es-CO"/>
              </w:rPr>
            </w:pPr>
            <w:r w:rsidRPr="00ED39B8">
              <w:rPr>
                <w:rFonts w:ascii="Arial" w:hAnsi="Arial" w:cs="Arial"/>
                <w:sz w:val="24"/>
                <w:szCs w:val="24"/>
                <w:lang w:val="es-CO"/>
              </w:rPr>
              <w:t xml:space="preserve">Los métodos anticonceptivos más usados por las mujeres y hombres sexualmente activos son el condón masculino, la inyección y la píldora. </w:t>
            </w:r>
          </w:p>
          <w:p w14:paraId="610591BB" w14:textId="77777777" w:rsidR="00636B74" w:rsidRPr="00ED39B8" w:rsidRDefault="00636B74" w:rsidP="00636B74">
            <w:pPr>
              <w:pStyle w:val="Prrafodelista"/>
              <w:numPr>
                <w:ilvl w:val="0"/>
                <w:numId w:val="4"/>
              </w:numPr>
              <w:autoSpaceDE w:val="0"/>
              <w:autoSpaceDN w:val="0"/>
              <w:adjustRightInd w:val="0"/>
              <w:ind w:left="295" w:hanging="142"/>
              <w:jc w:val="both"/>
              <w:rPr>
                <w:rFonts w:ascii="Arial" w:hAnsi="Arial" w:cs="Arial"/>
                <w:sz w:val="24"/>
                <w:szCs w:val="24"/>
                <w:lang w:val="es-CO"/>
              </w:rPr>
            </w:pPr>
            <w:r w:rsidRPr="00ED39B8">
              <w:rPr>
                <w:rFonts w:ascii="Arial" w:hAnsi="Arial" w:cs="Arial"/>
                <w:sz w:val="24"/>
                <w:szCs w:val="24"/>
                <w:lang w:val="es-CO"/>
              </w:rPr>
              <w:t xml:space="preserve">Solo el 59.5% de todas las mujeres de 13 a 49 años sabe que la EPS proporciona gratuitamente métodos anticonceptivos temporales. </w:t>
            </w:r>
          </w:p>
          <w:p w14:paraId="2DB4964A" w14:textId="77777777" w:rsidR="00636B74" w:rsidRPr="00ED39B8" w:rsidRDefault="00636B74" w:rsidP="00636B74">
            <w:pPr>
              <w:pStyle w:val="Prrafodelista"/>
              <w:numPr>
                <w:ilvl w:val="0"/>
                <w:numId w:val="4"/>
              </w:numPr>
              <w:ind w:left="295" w:hanging="142"/>
              <w:jc w:val="both"/>
              <w:rPr>
                <w:rFonts w:ascii="Arial" w:hAnsi="Arial" w:cs="Arial"/>
                <w:sz w:val="24"/>
                <w:szCs w:val="24"/>
                <w:lang w:val="es-CO"/>
              </w:rPr>
            </w:pPr>
            <w:r w:rsidRPr="00ED39B8">
              <w:rPr>
                <w:rFonts w:ascii="Arial" w:hAnsi="Arial" w:cs="Arial"/>
                <w:sz w:val="24"/>
                <w:szCs w:val="24"/>
                <w:lang w:val="es-CO"/>
              </w:rPr>
              <w:t>La norma social percibida por el adolescente y la presión de sus pares para el inicio de relaciones sexuales, o el uso de métodos anticonceptivos son factores determinantes de la maternidad y la paternidad en la adolescencia.</w:t>
            </w:r>
          </w:p>
          <w:p w14:paraId="03F6692E" w14:textId="77777777" w:rsidR="00636B74" w:rsidRPr="00ED39B8" w:rsidRDefault="00636B74" w:rsidP="00636B74">
            <w:pPr>
              <w:pStyle w:val="Prrafodelista"/>
              <w:numPr>
                <w:ilvl w:val="0"/>
                <w:numId w:val="4"/>
              </w:numPr>
              <w:autoSpaceDE w:val="0"/>
              <w:autoSpaceDN w:val="0"/>
              <w:adjustRightInd w:val="0"/>
              <w:ind w:left="295" w:hanging="142"/>
              <w:jc w:val="both"/>
              <w:rPr>
                <w:rFonts w:ascii="Arial" w:hAnsi="Arial" w:cs="Arial"/>
                <w:sz w:val="24"/>
                <w:szCs w:val="24"/>
                <w:lang w:val="es-CO"/>
              </w:rPr>
            </w:pPr>
            <w:r w:rsidRPr="00ED39B8">
              <w:rPr>
                <w:rFonts w:ascii="Arial" w:hAnsi="Arial" w:cs="Arial"/>
                <w:sz w:val="24"/>
                <w:szCs w:val="24"/>
                <w:lang w:val="es-CO"/>
              </w:rPr>
              <w:t>El porcentaje de mujeres madres es de 28.4 % entre las mujeres adolescentes de 13 a 19 años cuyos padres nunca saben dónde está cuando sale de la casa, mientras que es de solo 4.9 % entre aquellas cuyos padres siempre saben dónde está.</w:t>
            </w:r>
          </w:p>
          <w:p w14:paraId="1F2DCA74" w14:textId="77777777" w:rsidR="00636B74" w:rsidRPr="00ED39B8" w:rsidRDefault="00636B74" w:rsidP="00636B74">
            <w:pPr>
              <w:pStyle w:val="Prrafodelista"/>
              <w:numPr>
                <w:ilvl w:val="0"/>
                <w:numId w:val="4"/>
              </w:numPr>
              <w:autoSpaceDE w:val="0"/>
              <w:autoSpaceDN w:val="0"/>
              <w:adjustRightInd w:val="0"/>
              <w:ind w:left="295" w:hanging="142"/>
              <w:jc w:val="both"/>
              <w:rPr>
                <w:rFonts w:ascii="Arial" w:hAnsi="Arial" w:cs="Arial"/>
                <w:b/>
                <w:sz w:val="24"/>
                <w:szCs w:val="24"/>
                <w:lang w:val="es-CO"/>
              </w:rPr>
            </w:pPr>
            <w:r w:rsidRPr="00ED39B8">
              <w:rPr>
                <w:rFonts w:ascii="Arial" w:hAnsi="Arial" w:cs="Arial"/>
                <w:sz w:val="24"/>
                <w:szCs w:val="24"/>
                <w:lang w:val="es-CO"/>
              </w:rPr>
              <w:lastRenderedPageBreak/>
              <w:t>Un 4.6 % de las adolescentes madres era por lo menos 20 años menor que la pareja padre de la hija o el hijo al momento del nacimiento del hijo e hija; un 19.5 % era por lo menos 10 años menor; y un 44.6 % era por lo menos 6 años menor.</w:t>
            </w:r>
          </w:p>
          <w:p w14:paraId="3ABC7538" w14:textId="77777777" w:rsidR="00636B74" w:rsidRPr="00ED39B8" w:rsidRDefault="00636B74" w:rsidP="00636B74">
            <w:pPr>
              <w:autoSpaceDE w:val="0"/>
              <w:autoSpaceDN w:val="0"/>
              <w:adjustRightInd w:val="0"/>
              <w:jc w:val="both"/>
              <w:rPr>
                <w:rFonts w:ascii="Arial" w:hAnsi="Arial" w:cs="Arial"/>
                <w:b/>
                <w:sz w:val="24"/>
                <w:szCs w:val="24"/>
                <w:lang w:val="es-CO"/>
              </w:rPr>
            </w:pPr>
          </w:p>
          <w:p w14:paraId="36FDFBBA" w14:textId="6AE9BE35" w:rsidR="00636B74" w:rsidRDefault="00636B74" w:rsidP="00636B74">
            <w:pPr>
              <w:jc w:val="both"/>
              <w:rPr>
                <w:rFonts w:ascii="Arial" w:hAnsi="Arial" w:cs="Arial"/>
                <w:bCs/>
                <w:sz w:val="24"/>
                <w:szCs w:val="24"/>
                <w:lang w:val="es-ES"/>
              </w:rPr>
            </w:pPr>
            <w:r w:rsidRPr="00ED39B8">
              <w:rPr>
                <w:rFonts w:ascii="Arial" w:hAnsi="Arial" w:cs="Arial"/>
                <w:b/>
                <w:sz w:val="24"/>
                <w:szCs w:val="24"/>
                <w:lang w:val="es-CO"/>
              </w:rPr>
              <w:t xml:space="preserve">FUENTE: </w:t>
            </w:r>
            <w:r w:rsidRPr="00ED39B8">
              <w:rPr>
                <w:rFonts w:ascii="Arial" w:hAnsi="Arial" w:cs="Arial"/>
                <w:sz w:val="24"/>
                <w:szCs w:val="24"/>
                <w:lang w:val="es-CO"/>
              </w:rPr>
              <w:t>Encuesta Nacional de Demografía y Salud (ENDS) 2015.</w:t>
            </w:r>
          </w:p>
        </w:tc>
      </w:tr>
      <w:tr w:rsidR="00636B74" w:rsidRPr="005E267F" w14:paraId="14BFA178" w14:textId="77777777" w:rsidTr="00270D3F">
        <w:tc>
          <w:tcPr>
            <w:tcW w:w="4414" w:type="dxa"/>
          </w:tcPr>
          <w:p w14:paraId="66920206" w14:textId="77777777" w:rsidR="00636B74" w:rsidRDefault="00636B74" w:rsidP="00636B74">
            <w:pPr>
              <w:jc w:val="both"/>
              <w:rPr>
                <w:rFonts w:ascii="Arial" w:hAnsi="Arial" w:cs="Arial"/>
                <w:sz w:val="24"/>
                <w:szCs w:val="24"/>
                <w:lang w:val="es-ES"/>
              </w:rPr>
            </w:pPr>
            <w:r>
              <w:rPr>
                <w:rFonts w:ascii="Arial" w:hAnsi="Arial" w:cs="Arial"/>
                <w:b/>
                <w:sz w:val="24"/>
                <w:szCs w:val="24"/>
                <w:lang w:val="es-ES"/>
              </w:rPr>
              <w:lastRenderedPageBreak/>
              <w:t xml:space="preserve">SI TENGO UNA EMERGENCIA A DONDE ME PUEDO COMUNICAR </w:t>
            </w:r>
          </w:p>
          <w:p w14:paraId="0A649645" w14:textId="77777777" w:rsidR="00636B74" w:rsidRDefault="00636B74" w:rsidP="00636B74">
            <w:pPr>
              <w:jc w:val="center"/>
              <w:rPr>
                <w:rFonts w:ascii="Arial" w:hAnsi="Arial" w:cs="Arial"/>
                <w:sz w:val="24"/>
                <w:szCs w:val="24"/>
                <w:lang w:val="es-ES"/>
              </w:rPr>
            </w:pPr>
          </w:p>
          <w:p w14:paraId="69095DDD" w14:textId="77777777" w:rsidR="00636B74" w:rsidRDefault="00636B74" w:rsidP="00636B74">
            <w:pPr>
              <w:jc w:val="both"/>
              <w:rPr>
                <w:rFonts w:ascii="Arial" w:hAnsi="Arial" w:cs="Arial"/>
                <w:b/>
                <w:sz w:val="24"/>
                <w:szCs w:val="24"/>
                <w:lang w:val="es-ES"/>
              </w:rPr>
            </w:pPr>
          </w:p>
        </w:tc>
        <w:tc>
          <w:tcPr>
            <w:tcW w:w="4414" w:type="dxa"/>
          </w:tcPr>
          <w:p w14:paraId="4FE592BB" w14:textId="77777777" w:rsidR="00636B74" w:rsidRDefault="00636B74" w:rsidP="00636B74">
            <w:pPr>
              <w:jc w:val="both"/>
              <w:rPr>
                <w:rFonts w:ascii="Arial" w:hAnsi="Arial" w:cs="Arial"/>
                <w:bCs/>
                <w:sz w:val="24"/>
                <w:szCs w:val="24"/>
                <w:lang w:val="es-ES"/>
              </w:rPr>
            </w:pPr>
            <w:r>
              <w:rPr>
                <w:rFonts w:ascii="Arial" w:hAnsi="Arial" w:cs="Arial"/>
                <w:bCs/>
                <w:sz w:val="24"/>
                <w:szCs w:val="24"/>
                <w:lang w:val="es-ES"/>
              </w:rPr>
              <w:t>Llama al 123, la línea telefónica que reúne todos los números de los servicios de seguridad y emergencias.</w:t>
            </w:r>
          </w:p>
          <w:p w14:paraId="353AFC95" w14:textId="77777777" w:rsidR="00636B74" w:rsidRDefault="00636B74" w:rsidP="00636B74">
            <w:pPr>
              <w:jc w:val="both"/>
              <w:rPr>
                <w:rFonts w:ascii="Arial" w:hAnsi="Arial" w:cs="Arial"/>
                <w:bCs/>
                <w:sz w:val="24"/>
                <w:szCs w:val="24"/>
                <w:lang w:val="es-ES"/>
              </w:rPr>
            </w:pPr>
          </w:p>
          <w:p w14:paraId="32F8A224" w14:textId="77777777" w:rsidR="00636B74" w:rsidRDefault="00636B74" w:rsidP="00636B74">
            <w:pPr>
              <w:jc w:val="both"/>
              <w:rPr>
                <w:rFonts w:ascii="Arial" w:hAnsi="Arial" w:cs="Arial"/>
                <w:bCs/>
                <w:sz w:val="24"/>
                <w:szCs w:val="24"/>
                <w:lang w:val="es-ES"/>
              </w:rPr>
            </w:pPr>
            <w:r>
              <w:rPr>
                <w:rFonts w:ascii="Arial" w:hAnsi="Arial" w:cs="Arial"/>
                <w:bCs/>
                <w:sz w:val="24"/>
                <w:szCs w:val="24"/>
                <w:lang w:val="es-ES"/>
              </w:rPr>
              <w:t xml:space="preserve">Llama a la línea 122 de la Fiscalía para notificar casos de violencia de género. </w:t>
            </w:r>
          </w:p>
          <w:p w14:paraId="2762CF83" w14:textId="77777777" w:rsidR="00636B74" w:rsidRDefault="00636B74" w:rsidP="00636B74">
            <w:pPr>
              <w:jc w:val="both"/>
              <w:rPr>
                <w:rFonts w:ascii="Arial" w:hAnsi="Arial" w:cs="Arial"/>
                <w:bCs/>
                <w:sz w:val="24"/>
                <w:szCs w:val="24"/>
                <w:lang w:val="es-ES"/>
              </w:rPr>
            </w:pPr>
          </w:p>
        </w:tc>
      </w:tr>
      <w:tr w:rsidR="00636B74" w:rsidRPr="005E267F" w14:paraId="25BB236D" w14:textId="77777777" w:rsidTr="00270D3F">
        <w:tc>
          <w:tcPr>
            <w:tcW w:w="4414" w:type="dxa"/>
          </w:tcPr>
          <w:p w14:paraId="174AE038" w14:textId="77777777" w:rsidR="00636B74" w:rsidRDefault="00636B74" w:rsidP="00636B74">
            <w:pPr>
              <w:jc w:val="both"/>
              <w:rPr>
                <w:rFonts w:ascii="Arial" w:hAnsi="Arial" w:cs="Arial"/>
                <w:b/>
                <w:sz w:val="24"/>
                <w:szCs w:val="24"/>
                <w:lang w:val="es-ES"/>
              </w:rPr>
            </w:pPr>
            <w:r>
              <w:rPr>
                <w:rFonts w:ascii="Arial" w:hAnsi="Arial" w:cs="Arial"/>
                <w:b/>
                <w:sz w:val="24"/>
                <w:szCs w:val="24"/>
                <w:lang w:val="es-ES"/>
              </w:rPr>
              <w:t>LÍNEAS DE ASESORÍA EN TEMAS DE SEXUALIDAD</w:t>
            </w:r>
          </w:p>
          <w:p w14:paraId="74EEFCF6" w14:textId="77777777" w:rsidR="00636B74" w:rsidRDefault="00636B74" w:rsidP="00636B74">
            <w:pPr>
              <w:jc w:val="both"/>
              <w:rPr>
                <w:rFonts w:ascii="Arial" w:hAnsi="Arial" w:cs="Arial"/>
                <w:b/>
                <w:sz w:val="24"/>
                <w:szCs w:val="24"/>
                <w:lang w:val="es-ES"/>
              </w:rPr>
            </w:pPr>
          </w:p>
        </w:tc>
        <w:tc>
          <w:tcPr>
            <w:tcW w:w="4414" w:type="dxa"/>
          </w:tcPr>
          <w:p w14:paraId="2E889318" w14:textId="77777777" w:rsidR="00636B74" w:rsidRDefault="00636B74" w:rsidP="00636B74">
            <w:pPr>
              <w:jc w:val="both"/>
              <w:rPr>
                <w:rFonts w:ascii="Arial" w:hAnsi="Arial" w:cs="Arial"/>
                <w:bCs/>
                <w:sz w:val="24"/>
                <w:szCs w:val="24"/>
                <w:lang w:val="es-ES"/>
              </w:rPr>
            </w:pPr>
            <w:r w:rsidRPr="00BB76C3">
              <w:rPr>
                <w:rFonts w:ascii="Arial" w:hAnsi="Arial" w:cs="Arial"/>
                <w:bCs/>
                <w:sz w:val="24"/>
                <w:szCs w:val="24"/>
                <w:lang w:val="es-ES"/>
              </w:rPr>
              <w:t>Si quieres hablar con alguien o necesitas apoyo psicológico, comunícate con la Línea 106 de la Secretaría Distrital de Salud</w:t>
            </w:r>
            <w:r>
              <w:rPr>
                <w:rFonts w:ascii="Arial" w:hAnsi="Arial" w:cs="Arial"/>
                <w:bCs/>
                <w:sz w:val="24"/>
                <w:szCs w:val="24"/>
                <w:lang w:val="es-ES"/>
              </w:rPr>
              <w:t>.</w:t>
            </w:r>
          </w:p>
          <w:p w14:paraId="487FD5E3" w14:textId="77777777" w:rsidR="00636B74" w:rsidRDefault="00636B74" w:rsidP="00636B74">
            <w:pPr>
              <w:jc w:val="both"/>
              <w:rPr>
                <w:rFonts w:ascii="Arial" w:hAnsi="Arial" w:cs="Arial"/>
                <w:bCs/>
                <w:sz w:val="24"/>
                <w:szCs w:val="24"/>
                <w:lang w:val="es-ES"/>
              </w:rPr>
            </w:pPr>
          </w:p>
          <w:p w14:paraId="6B3D3AF5" w14:textId="77777777" w:rsidR="00636B74" w:rsidRPr="00BB76C3" w:rsidRDefault="00636B74" w:rsidP="00636B74">
            <w:pPr>
              <w:jc w:val="both"/>
              <w:rPr>
                <w:rFonts w:ascii="Arial" w:hAnsi="Arial" w:cs="Arial"/>
                <w:bCs/>
                <w:sz w:val="24"/>
                <w:szCs w:val="24"/>
                <w:lang w:val="es-ES"/>
              </w:rPr>
            </w:pPr>
            <w:r w:rsidRPr="00BB76C3">
              <w:rPr>
                <w:rFonts w:ascii="Arial" w:hAnsi="Arial" w:cs="Arial"/>
                <w:bCs/>
                <w:sz w:val="24"/>
                <w:szCs w:val="24"/>
                <w:lang w:val="es-ES"/>
              </w:rPr>
              <w:t xml:space="preserve">Si eres o conoces casos de mujeres víctimas de violencias, comunícate con la Línea púrpura 01800112137 (solo para mayores de 18 años). </w:t>
            </w:r>
          </w:p>
          <w:p w14:paraId="270BAC83" w14:textId="77777777" w:rsidR="00636B74" w:rsidRDefault="00636B74" w:rsidP="00636B74">
            <w:pPr>
              <w:jc w:val="both"/>
              <w:rPr>
                <w:rFonts w:ascii="Arial" w:hAnsi="Arial" w:cs="Arial"/>
                <w:bCs/>
                <w:sz w:val="24"/>
                <w:szCs w:val="24"/>
                <w:lang w:val="es-ES"/>
              </w:rPr>
            </w:pPr>
          </w:p>
          <w:p w14:paraId="05E5D976" w14:textId="77777777" w:rsidR="00636B74" w:rsidRPr="00BB76C3" w:rsidRDefault="00636B74" w:rsidP="00636B74">
            <w:pPr>
              <w:jc w:val="both"/>
              <w:rPr>
                <w:rFonts w:ascii="Arial" w:hAnsi="Arial" w:cs="Arial"/>
                <w:bCs/>
                <w:sz w:val="24"/>
                <w:szCs w:val="24"/>
                <w:lang w:val="es-ES"/>
              </w:rPr>
            </w:pPr>
            <w:r w:rsidRPr="00BB76C3">
              <w:rPr>
                <w:rFonts w:ascii="Arial" w:hAnsi="Arial" w:cs="Arial"/>
                <w:bCs/>
                <w:sz w:val="24"/>
                <w:szCs w:val="24"/>
                <w:lang w:val="es-ES"/>
              </w:rPr>
              <w:t xml:space="preserve">Si conoces o eres víctima de violencias (física, sexual o psicológica) comunícate con la Línea 141 del ICBF (para menores de 18 años). </w:t>
            </w:r>
          </w:p>
          <w:p w14:paraId="5DD43C5D" w14:textId="77777777" w:rsidR="00636B74" w:rsidRDefault="00636B74" w:rsidP="00636B74">
            <w:pPr>
              <w:jc w:val="both"/>
              <w:rPr>
                <w:rFonts w:ascii="Arial" w:hAnsi="Arial" w:cs="Arial"/>
                <w:bCs/>
                <w:sz w:val="24"/>
                <w:szCs w:val="24"/>
                <w:lang w:val="es-ES"/>
              </w:rPr>
            </w:pPr>
          </w:p>
          <w:p w14:paraId="321C93FA" w14:textId="77777777" w:rsidR="00636B74" w:rsidRDefault="00636B74" w:rsidP="00636B74">
            <w:pPr>
              <w:jc w:val="both"/>
              <w:rPr>
                <w:rFonts w:ascii="Arial" w:hAnsi="Arial" w:cs="Arial"/>
                <w:bCs/>
                <w:sz w:val="24"/>
                <w:szCs w:val="24"/>
                <w:lang w:val="es-ES"/>
              </w:rPr>
            </w:pPr>
            <w:r>
              <w:rPr>
                <w:rFonts w:ascii="Arial" w:hAnsi="Arial" w:cs="Arial"/>
                <w:bCs/>
                <w:sz w:val="24"/>
                <w:szCs w:val="24"/>
                <w:lang w:val="es-ES"/>
              </w:rPr>
              <w:t>S</w:t>
            </w:r>
            <w:r w:rsidRPr="00BB76C3">
              <w:rPr>
                <w:rFonts w:ascii="Arial" w:hAnsi="Arial" w:cs="Arial"/>
                <w:bCs/>
                <w:sz w:val="24"/>
                <w:szCs w:val="24"/>
                <w:lang w:val="es-ES"/>
              </w:rPr>
              <w:t xml:space="preserve">i eres víctima de violencia sexual o intrafamiliar comunícate al 380 8400 de las Comisaría de Familia.  </w:t>
            </w:r>
          </w:p>
          <w:p w14:paraId="0D65AFA5" w14:textId="77777777" w:rsidR="00636B74" w:rsidRDefault="00636B74" w:rsidP="00636B74">
            <w:pPr>
              <w:jc w:val="both"/>
              <w:rPr>
                <w:rFonts w:ascii="Arial" w:hAnsi="Arial" w:cs="Arial"/>
                <w:bCs/>
                <w:sz w:val="24"/>
                <w:szCs w:val="24"/>
                <w:lang w:val="es-ES"/>
              </w:rPr>
            </w:pPr>
          </w:p>
          <w:p w14:paraId="0F6B62D4" w14:textId="11100DE8" w:rsidR="00636B74" w:rsidRDefault="00636B74" w:rsidP="00636B74">
            <w:pPr>
              <w:jc w:val="both"/>
              <w:rPr>
                <w:rFonts w:ascii="Arial" w:hAnsi="Arial" w:cs="Arial"/>
                <w:bCs/>
                <w:sz w:val="24"/>
                <w:szCs w:val="24"/>
                <w:lang w:val="es-ES"/>
              </w:rPr>
            </w:pPr>
            <w:r>
              <w:rPr>
                <w:rFonts w:ascii="Arial" w:hAnsi="Arial" w:cs="Arial"/>
                <w:bCs/>
                <w:sz w:val="24"/>
                <w:szCs w:val="24"/>
                <w:lang w:val="es-ES"/>
              </w:rPr>
              <w:t xml:space="preserve">Si eres de los sectores LGBTI y necesitas orientación comunícate con la línea diversa al </w:t>
            </w:r>
            <w:r w:rsidRPr="002C15E0">
              <w:rPr>
                <w:rFonts w:ascii="Arial" w:hAnsi="Arial" w:cs="Arial"/>
                <w:bCs/>
                <w:sz w:val="24"/>
                <w:szCs w:val="24"/>
                <w:lang w:val="es-ES"/>
              </w:rPr>
              <w:t>310 864</w:t>
            </w:r>
            <w:r>
              <w:rPr>
                <w:rFonts w:ascii="Arial" w:hAnsi="Arial" w:cs="Arial"/>
                <w:bCs/>
                <w:sz w:val="24"/>
                <w:szCs w:val="24"/>
                <w:lang w:val="es-ES"/>
              </w:rPr>
              <w:t xml:space="preserve"> </w:t>
            </w:r>
            <w:r w:rsidRPr="002C15E0">
              <w:rPr>
                <w:rFonts w:ascii="Arial" w:hAnsi="Arial" w:cs="Arial"/>
                <w:bCs/>
                <w:sz w:val="24"/>
                <w:szCs w:val="24"/>
                <w:lang w:val="es-ES"/>
              </w:rPr>
              <w:t>4214</w:t>
            </w:r>
            <w:r>
              <w:rPr>
                <w:rFonts w:ascii="Arial" w:hAnsi="Arial" w:cs="Arial"/>
                <w:bCs/>
                <w:sz w:val="24"/>
                <w:szCs w:val="24"/>
                <w:lang w:val="es-ES"/>
              </w:rPr>
              <w:t xml:space="preserve">. </w:t>
            </w:r>
            <w:r w:rsidRPr="00BB76C3">
              <w:rPr>
                <w:rFonts w:ascii="Arial" w:hAnsi="Arial" w:cs="Arial"/>
                <w:bCs/>
                <w:sz w:val="24"/>
                <w:szCs w:val="24"/>
                <w:lang w:val="es-ES"/>
              </w:rPr>
              <w:t xml:space="preserve">  </w:t>
            </w:r>
          </w:p>
        </w:tc>
      </w:tr>
    </w:tbl>
    <w:p w14:paraId="07114F50" w14:textId="77777777" w:rsidR="00270D3F" w:rsidRPr="00270D3F" w:rsidRDefault="00270D3F" w:rsidP="00ED39B8">
      <w:pPr>
        <w:jc w:val="both"/>
        <w:rPr>
          <w:rFonts w:ascii="Arial" w:hAnsi="Arial" w:cs="Arial"/>
          <w:sz w:val="24"/>
          <w:szCs w:val="24"/>
          <w:lang w:val="es-ES"/>
        </w:rPr>
      </w:pPr>
    </w:p>
    <w:sectPr w:rsidR="00270D3F" w:rsidRPr="00270D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D7731"/>
    <w:multiLevelType w:val="hybridMultilevel"/>
    <w:tmpl w:val="A418CF4C"/>
    <w:lvl w:ilvl="0" w:tplc="E6E8D1C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C2C214D"/>
    <w:multiLevelType w:val="hybridMultilevel"/>
    <w:tmpl w:val="F1B435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4E07D46"/>
    <w:multiLevelType w:val="hybridMultilevel"/>
    <w:tmpl w:val="73CE09E2"/>
    <w:lvl w:ilvl="0" w:tplc="E6E8D1C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4B20991"/>
    <w:multiLevelType w:val="hybridMultilevel"/>
    <w:tmpl w:val="613EFCD6"/>
    <w:lvl w:ilvl="0" w:tplc="E6E8D1C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95E4496"/>
    <w:multiLevelType w:val="hybridMultilevel"/>
    <w:tmpl w:val="CD2A4218"/>
    <w:lvl w:ilvl="0" w:tplc="E6E8D1C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AF17147"/>
    <w:multiLevelType w:val="hybridMultilevel"/>
    <w:tmpl w:val="F1061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4537192"/>
    <w:multiLevelType w:val="hybridMultilevel"/>
    <w:tmpl w:val="922C20D2"/>
    <w:lvl w:ilvl="0" w:tplc="E6E8D1C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3F"/>
    <w:rsid w:val="00015E0A"/>
    <w:rsid w:val="00026555"/>
    <w:rsid w:val="0011297F"/>
    <w:rsid w:val="00113110"/>
    <w:rsid w:val="00133668"/>
    <w:rsid w:val="001365A9"/>
    <w:rsid w:val="0014076F"/>
    <w:rsid w:val="001454CF"/>
    <w:rsid w:val="00154AB3"/>
    <w:rsid w:val="00190DA0"/>
    <w:rsid w:val="00196AAA"/>
    <w:rsid w:val="001E0ABC"/>
    <w:rsid w:val="002165C9"/>
    <w:rsid w:val="00246C52"/>
    <w:rsid w:val="002661D3"/>
    <w:rsid w:val="00270D3F"/>
    <w:rsid w:val="002C15E0"/>
    <w:rsid w:val="002D224F"/>
    <w:rsid w:val="003D4FD0"/>
    <w:rsid w:val="00483594"/>
    <w:rsid w:val="00520DA6"/>
    <w:rsid w:val="005225CD"/>
    <w:rsid w:val="005405D6"/>
    <w:rsid w:val="005638AA"/>
    <w:rsid w:val="005C0373"/>
    <w:rsid w:val="005E267F"/>
    <w:rsid w:val="005E6EC7"/>
    <w:rsid w:val="00636B74"/>
    <w:rsid w:val="006C10B3"/>
    <w:rsid w:val="00725491"/>
    <w:rsid w:val="007729D6"/>
    <w:rsid w:val="007F1A20"/>
    <w:rsid w:val="00807273"/>
    <w:rsid w:val="0085333A"/>
    <w:rsid w:val="0087596A"/>
    <w:rsid w:val="008D4970"/>
    <w:rsid w:val="00901B0B"/>
    <w:rsid w:val="00970D19"/>
    <w:rsid w:val="00984B59"/>
    <w:rsid w:val="0099485D"/>
    <w:rsid w:val="00A37C5B"/>
    <w:rsid w:val="00AE5AEF"/>
    <w:rsid w:val="00BA7254"/>
    <w:rsid w:val="00BB6492"/>
    <w:rsid w:val="00BB76C3"/>
    <w:rsid w:val="00BC4F43"/>
    <w:rsid w:val="00C567A4"/>
    <w:rsid w:val="00C718DB"/>
    <w:rsid w:val="00CA33D5"/>
    <w:rsid w:val="00D83580"/>
    <w:rsid w:val="00DE0DE9"/>
    <w:rsid w:val="00E60060"/>
    <w:rsid w:val="00EB75D6"/>
    <w:rsid w:val="00ED39B8"/>
    <w:rsid w:val="00F17519"/>
    <w:rsid w:val="00F217EB"/>
    <w:rsid w:val="00F24D35"/>
    <w:rsid w:val="00F41634"/>
    <w:rsid w:val="00FA4C39"/>
    <w:rsid w:val="00FD38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8873"/>
  <w15:chartTrackingRefBased/>
  <w15:docId w15:val="{96FFF61C-748E-4FAD-A407-5885B07E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70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1B0B"/>
    <w:rPr>
      <w:color w:val="0563C1" w:themeColor="hyperlink"/>
      <w:u w:val="single"/>
    </w:rPr>
  </w:style>
  <w:style w:type="paragraph" w:styleId="Prrafodelista">
    <w:name w:val="List Paragraph"/>
    <w:basedOn w:val="Normal"/>
    <w:uiPriority w:val="34"/>
    <w:qFormat/>
    <w:rsid w:val="00C718DB"/>
    <w:pPr>
      <w:ind w:left="720"/>
      <w:contextualSpacing/>
    </w:pPr>
  </w:style>
  <w:style w:type="paragraph" w:styleId="NormalWeb">
    <w:name w:val="Normal (Web)"/>
    <w:basedOn w:val="Normal"/>
    <w:uiPriority w:val="99"/>
    <w:semiHidden/>
    <w:unhideWhenUsed/>
    <w:rsid w:val="00D83580"/>
    <w:pPr>
      <w:spacing w:before="100" w:beforeAutospacing="1" w:after="100" w:afterAutospacing="1" w:line="240" w:lineRule="auto"/>
    </w:pPr>
    <w:rPr>
      <w:rFonts w:ascii="Times New Roman" w:eastAsia="Times New Roman" w:hAnsi="Times New Roman" w:cs="Times New Roman"/>
      <w:sz w:val="24"/>
      <w:szCs w:val="24"/>
      <w:lang w:val="es-CO" w:eastAsia="ko-KR"/>
    </w:rPr>
  </w:style>
  <w:style w:type="character" w:customStyle="1" w:styleId="Mencinsinresolver1">
    <w:name w:val="Mención sin resolver1"/>
    <w:basedOn w:val="Fuentedeprrafopredeter"/>
    <w:uiPriority w:val="99"/>
    <w:semiHidden/>
    <w:unhideWhenUsed/>
    <w:rsid w:val="00BB7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82953">
      <w:bodyDiv w:val="1"/>
      <w:marLeft w:val="0"/>
      <w:marRight w:val="0"/>
      <w:marTop w:val="0"/>
      <w:marBottom w:val="0"/>
      <w:divBdr>
        <w:top w:val="none" w:sz="0" w:space="0" w:color="auto"/>
        <w:left w:val="none" w:sz="0" w:space="0" w:color="auto"/>
        <w:bottom w:val="none" w:sz="0" w:space="0" w:color="auto"/>
        <w:right w:val="none" w:sz="0" w:space="0" w:color="auto"/>
      </w:divBdr>
      <w:divsChild>
        <w:div w:id="205878661">
          <w:marLeft w:val="0"/>
          <w:marRight w:val="0"/>
          <w:marTop w:val="0"/>
          <w:marBottom w:val="0"/>
          <w:divBdr>
            <w:top w:val="none" w:sz="0" w:space="0" w:color="auto"/>
            <w:left w:val="none" w:sz="0" w:space="0" w:color="auto"/>
            <w:bottom w:val="none" w:sz="0" w:space="0" w:color="auto"/>
            <w:right w:val="none" w:sz="0" w:space="0" w:color="auto"/>
          </w:divBdr>
          <w:divsChild>
            <w:div w:id="1965651079">
              <w:marLeft w:val="0"/>
              <w:marRight w:val="0"/>
              <w:marTop w:val="0"/>
              <w:marBottom w:val="0"/>
              <w:divBdr>
                <w:top w:val="none" w:sz="0" w:space="0" w:color="auto"/>
                <w:left w:val="none" w:sz="0" w:space="0" w:color="auto"/>
                <w:bottom w:val="none" w:sz="0" w:space="0" w:color="auto"/>
                <w:right w:val="none" w:sz="0" w:space="0" w:color="auto"/>
              </w:divBdr>
              <w:divsChild>
                <w:div w:id="380061243">
                  <w:marLeft w:val="0"/>
                  <w:marRight w:val="0"/>
                  <w:marTop w:val="0"/>
                  <w:marBottom w:val="0"/>
                  <w:divBdr>
                    <w:top w:val="none" w:sz="0" w:space="0" w:color="auto"/>
                    <w:left w:val="none" w:sz="0" w:space="0" w:color="auto"/>
                    <w:bottom w:val="none" w:sz="0" w:space="0" w:color="auto"/>
                    <w:right w:val="none" w:sz="0" w:space="0" w:color="auto"/>
                  </w:divBdr>
                  <w:divsChild>
                    <w:div w:id="1110205194">
                      <w:marLeft w:val="0"/>
                      <w:marRight w:val="0"/>
                      <w:marTop w:val="0"/>
                      <w:marBottom w:val="0"/>
                      <w:divBdr>
                        <w:top w:val="none" w:sz="0" w:space="0" w:color="auto"/>
                        <w:left w:val="none" w:sz="0" w:space="0" w:color="auto"/>
                        <w:bottom w:val="none" w:sz="0" w:space="0" w:color="auto"/>
                        <w:right w:val="none" w:sz="0" w:space="0" w:color="auto"/>
                      </w:divBdr>
                      <w:divsChild>
                        <w:div w:id="16675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254923">
      <w:bodyDiv w:val="1"/>
      <w:marLeft w:val="0"/>
      <w:marRight w:val="0"/>
      <w:marTop w:val="0"/>
      <w:marBottom w:val="0"/>
      <w:divBdr>
        <w:top w:val="none" w:sz="0" w:space="0" w:color="auto"/>
        <w:left w:val="none" w:sz="0" w:space="0" w:color="auto"/>
        <w:bottom w:val="none" w:sz="0" w:space="0" w:color="auto"/>
        <w:right w:val="none" w:sz="0" w:space="0" w:color="auto"/>
      </w:divBdr>
      <w:divsChild>
        <w:div w:id="1157917795">
          <w:marLeft w:val="0"/>
          <w:marRight w:val="0"/>
          <w:marTop w:val="0"/>
          <w:marBottom w:val="0"/>
          <w:divBdr>
            <w:top w:val="none" w:sz="0" w:space="0" w:color="auto"/>
            <w:left w:val="none" w:sz="0" w:space="0" w:color="auto"/>
            <w:bottom w:val="none" w:sz="0" w:space="0" w:color="auto"/>
            <w:right w:val="none" w:sz="0" w:space="0" w:color="auto"/>
          </w:divBdr>
          <w:divsChild>
            <w:div w:id="1067997849">
              <w:marLeft w:val="0"/>
              <w:marRight w:val="0"/>
              <w:marTop w:val="0"/>
              <w:marBottom w:val="0"/>
              <w:divBdr>
                <w:top w:val="none" w:sz="0" w:space="0" w:color="auto"/>
                <w:left w:val="none" w:sz="0" w:space="0" w:color="auto"/>
                <w:bottom w:val="none" w:sz="0" w:space="0" w:color="auto"/>
                <w:right w:val="none" w:sz="0" w:space="0" w:color="auto"/>
              </w:divBdr>
              <w:divsChild>
                <w:div w:id="576207300">
                  <w:marLeft w:val="0"/>
                  <w:marRight w:val="0"/>
                  <w:marTop w:val="0"/>
                  <w:marBottom w:val="0"/>
                  <w:divBdr>
                    <w:top w:val="none" w:sz="0" w:space="0" w:color="auto"/>
                    <w:left w:val="none" w:sz="0" w:space="0" w:color="auto"/>
                    <w:bottom w:val="none" w:sz="0" w:space="0" w:color="auto"/>
                    <w:right w:val="none" w:sz="0" w:space="0" w:color="auto"/>
                  </w:divBdr>
                  <w:divsChild>
                    <w:div w:id="2127190954">
                      <w:marLeft w:val="0"/>
                      <w:marRight w:val="0"/>
                      <w:marTop w:val="0"/>
                      <w:marBottom w:val="0"/>
                      <w:divBdr>
                        <w:top w:val="none" w:sz="0" w:space="0" w:color="auto"/>
                        <w:left w:val="none" w:sz="0" w:space="0" w:color="auto"/>
                        <w:bottom w:val="none" w:sz="0" w:space="0" w:color="auto"/>
                        <w:right w:val="none" w:sz="0" w:space="0" w:color="auto"/>
                      </w:divBdr>
                      <w:divsChild>
                        <w:div w:id="6047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823199">
      <w:bodyDiv w:val="1"/>
      <w:marLeft w:val="0"/>
      <w:marRight w:val="0"/>
      <w:marTop w:val="0"/>
      <w:marBottom w:val="0"/>
      <w:divBdr>
        <w:top w:val="none" w:sz="0" w:space="0" w:color="auto"/>
        <w:left w:val="none" w:sz="0" w:space="0" w:color="auto"/>
        <w:bottom w:val="none" w:sz="0" w:space="0" w:color="auto"/>
        <w:right w:val="none" w:sz="0" w:space="0" w:color="auto"/>
      </w:divBdr>
    </w:div>
    <w:div w:id="1484154599">
      <w:bodyDiv w:val="1"/>
      <w:marLeft w:val="0"/>
      <w:marRight w:val="0"/>
      <w:marTop w:val="0"/>
      <w:marBottom w:val="0"/>
      <w:divBdr>
        <w:top w:val="none" w:sz="0" w:space="0" w:color="auto"/>
        <w:left w:val="none" w:sz="0" w:space="0" w:color="auto"/>
        <w:bottom w:val="none" w:sz="0" w:space="0" w:color="auto"/>
        <w:right w:val="none" w:sz="0" w:space="0" w:color="auto"/>
      </w:divBdr>
    </w:div>
    <w:div w:id="1501852262">
      <w:bodyDiv w:val="1"/>
      <w:marLeft w:val="0"/>
      <w:marRight w:val="0"/>
      <w:marTop w:val="0"/>
      <w:marBottom w:val="0"/>
      <w:divBdr>
        <w:top w:val="none" w:sz="0" w:space="0" w:color="auto"/>
        <w:left w:val="none" w:sz="0" w:space="0" w:color="auto"/>
        <w:bottom w:val="none" w:sz="0" w:space="0" w:color="auto"/>
        <w:right w:val="none" w:sz="0" w:space="0" w:color="auto"/>
      </w:divBdr>
    </w:div>
    <w:div w:id="1506943203">
      <w:bodyDiv w:val="1"/>
      <w:marLeft w:val="0"/>
      <w:marRight w:val="0"/>
      <w:marTop w:val="0"/>
      <w:marBottom w:val="0"/>
      <w:divBdr>
        <w:top w:val="none" w:sz="0" w:space="0" w:color="auto"/>
        <w:left w:val="none" w:sz="0" w:space="0" w:color="auto"/>
        <w:bottom w:val="none" w:sz="0" w:space="0" w:color="auto"/>
        <w:right w:val="none" w:sz="0" w:space="0" w:color="auto"/>
      </w:divBdr>
      <w:divsChild>
        <w:div w:id="703946029">
          <w:marLeft w:val="0"/>
          <w:marRight w:val="0"/>
          <w:marTop w:val="0"/>
          <w:marBottom w:val="0"/>
          <w:divBdr>
            <w:top w:val="none" w:sz="0" w:space="0" w:color="auto"/>
            <w:left w:val="none" w:sz="0" w:space="0" w:color="auto"/>
            <w:bottom w:val="none" w:sz="0" w:space="0" w:color="auto"/>
            <w:right w:val="none" w:sz="0" w:space="0" w:color="auto"/>
          </w:divBdr>
          <w:divsChild>
            <w:div w:id="600996599">
              <w:marLeft w:val="0"/>
              <w:marRight w:val="0"/>
              <w:marTop w:val="0"/>
              <w:marBottom w:val="0"/>
              <w:divBdr>
                <w:top w:val="none" w:sz="0" w:space="0" w:color="auto"/>
                <w:left w:val="none" w:sz="0" w:space="0" w:color="auto"/>
                <w:bottom w:val="none" w:sz="0" w:space="0" w:color="auto"/>
                <w:right w:val="none" w:sz="0" w:space="0" w:color="auto"/>
              </w:divBdr>
            </w:div>
            <w:div w:id="10617033">
              <w:marLeft w:val="0"/>
              <w:marRight w:val="0"/>
              <w:marTop w:val="0"/>
              <w:marBottom w:val="0"/>
              <w:divBdr>
                <w:top w:val="none" w:sz="0" w:space="0" w:color="auto"/>
                <w:left w:val="none" w:sz="0" w:space="0" w:color="auto"/>
                <w:bottom w:val="none" w:sz="0" w:space="0" w:color="auto"/>
                <w:right w:val="none" w:sz="0" w:space="0" w:color="auto"/>
              </w:divBdr>
            </w:div>
          </w:divsChild>
        </w:div>
        <w:div w:id="1948463148">
          <w:marLeft w:val="0"/>
          <w:marRight w:val="0"/>
          <w:marTop w:val="0"/>
          <w:marBottom w:val="0"/>
          <w:divBdr>
            <w:top w:val="none" w:sz="0" w:space="0" w:color="auto"/>
            <w:left w:val="none" w:sz="0" w:space="0" w:color="auto"/>
            <w:bottom w:val="none" w:sz="0" w:space="0" w:color="auto"/>
            <w:right w:val="none" w:sz="0" w:space="0" w:color="auto"/>
          </w:divBdr>
          <w:divsChild>
            <w:div w:id="1459295119">
              <w:marLeft w:val="0"/>
              <w:marRight w:val="0"/>
              <w:marTop w:val="0"/>
              <w:marBottom w:val="0"/>
              <w:divBdr>
                <w:top w:val="none" w:sz="0" w:space="0" w:color="auto"/>
                <w:left w:val="none" w:sz="0" w:space="0" w:color="auto"/>
                <w:bottom w:val="none" w:sz="0" w:space="0" w:color="auto"/>
                <w:right w:val="none" w:sz="0" w:space="0" w:color="auto"/>
              </w:divBdr>
            </w:div>
            <w:div w:id="1602252890">
              <w:marLeft w:val="0"/>
              <w:marRight w:val="0"/>
              <w:marTop w:val="0"/>
              <w:marBottom w:val="0"/>
              <w:divBdr>
                <w:top w:val="none" w:sz="0" w:space="0" w:color="auto"/>
                <w:left w:val="none" w:sz="0" w:space="0" w:color="auto"/>
                <w:bottom w:val="none" w:sz="0" w:space="0" w:color="auto"/>
                <w:right w:val="none" w:sz="0" w:space="0" w:color="auto"/>
              </w:divBdr>
            </w:div>
            <w:div w:id="2046829613">
              <w:marLeft w:val="0"/>
              <w:marRight w:val="0"/>
              <w:marTop w:val="0"/>
              <w:marBottom w:val="0"/>
              <w:divBdr>
                <w:top w:val="none" w:sz="0" w:space="0" w:color="auto"/>
                <w:left w:val="none" w:sz="0" w:space="0" w:color="auto"/>
                <w:bottom w:val="none" w:sz="0" w:space="0" w:color="auto"/>
                <w:right w:val="none" w:sz="0" w:space="0" w:color="auto"/>
              </w:divBdr>
            </w:div>
          </w:divsChild>
        </w:div>
        <w:div w:id="1001932897">
          <w:marLeft w:val="0"/>
          <w:marRight w:val="0"/>
          <w:marTop w:val="0"/>
          <w:marBottom w:val="0"/>
          <w:divBdr>
            <w:top w:val="none" w:sz="0" w:space="0" w:color="auto"/>
            <w:left w:val="none" w:sz="0" w:space="0" w:color="auto"/>
            <w:bottom w:val="none" w:sz="0" w:space="0" w:color="auto"/>
            <w:right w:val="none" w:sz="0" w:space="0" w:color="auto"/>
          </w:divBdr>
          <w:divsChild>
            <w:div w:id="4079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9429D-E16E-4815-80FC-F09CA487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1448</Words>
  <Characters>8260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CARO</dc:creator>
  <cp:keywords/>
  <dc:description/>
  <cp:lastModifiedBy>SANDRA CARO</cp:lastModifiedBy>
  <cp:revision>16</cp:revision>
  <dcterms:created xsi:type="dcterms:W3CDTF">2022-04-22T20:50:00Z</dcterms:created>
  <dcterms:modified xsi:type="dcterms:W3CDTF">2022-05-18T17:45:00Z</dcterms:modified>
</cp:coreProperties>
</file>